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F9" w:rsidRPr="009041F9" w:rsidRDefault="009041F9" w:rsidP="009041F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9041F9">
        <w:rPr>
          <w:rFonts w:ascii="Calibri" w:eastAsia="Times New Roman" w:hAnsi="Calibri" w:cs="Times New Roman"/>
          <w:sz w:val="20"/>
          <w:szCs w:val="20"/>
        </w:rPr>
        <w:t xml:space="preserve">     </w:t>
      </w:r>
      <w:r w:rsidR="00807E01"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6.25pt;width:67.7pt;height:68.15pt;z-index:251658240;mso-position-horizontal-relative:text;mso-position-vertical-relative:text">
            <v:imagedata r:id="rId5" o:title=""/>
          </v:shape>
          <o:OLEObject Type="Embed" ProgID="PBrush" ShapeID="_x0000_s1026" DrawAspect="Content" ObjectID="_1613390324" r:id="rId6"/>
        </w:objec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Республиканын</w:t>
      </w:r>
      <w:proofErr w:type="spellEnd"/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9041F9" w:rsidRPr="009041F9" w:rsidRDefault="009041F9" w:rsidP="0090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   «Кызыл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Хурал представителей</w:t>
      </w:r>
    </w:p>
    <w:p w:rsidR="009041F9" w:rsidRPr="009041F9" w:rsidRDefault="009041F9" w:rsidP="0090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Муниципалдыг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районунун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Муниципального района</w:t>
      </w:r>
    </w:p>
    <w:p w:rsidR="009041F9" w:rsidRPr="009041F9" w:rsidRDefault="009041F9" w:rsidP="0090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Толээлекчилер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Хуралы                                            </w:t>
      </w:r>
      <w:proofErr w:type="gramStart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9041F9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041F9" w:rsidRPr="009041F9" w:rsidRDefault="009041F9" w:rsidP="009041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1FE661" wp14:editId="605DB2DE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0955" t="27305" r="19685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B38E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5q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smn2MAPR6HCWkGIoNNb5L1x3KAQllsA5ApPjxvlAhBRDSviP0msh&#10;ZRRbKtSXeDrP0gDdGWid7WQsdloKFhJDibP7XSUtOpJgnfjEDuHkPs3qg2IRuOWEra6xJ0JeYiAi&#10;VcCDtoDaNbp449dj+riar+b5KJ/MVqM8revR53WVj2br7NNDPa2rqs5+B2pZXrSCMa4Cu8GnWf42&#10;H1xvzMVhN6feRpK8Ro+zA7LDO5KOugYpL6bYaXbe2kFvsGZMvl6j4P37PcT3l335BwAA//8DAFBL&#10;AwQUAAYACAAAACEAkUqVQdkAAAAGAQAADwAAAGRycy9kb3ducmV2LnhtbEyOz07CQBDG7ya+w2ZM&#10;vMlWiMTWbgmQEEP0IvoAQ3doG7qzTXeB9u0dwwFPk+9Pvvnli8G16kx9aDwbeJ4koIhLbxuuDPx8&#10;b55eQYWIbLH1TAZGCrAo7u9yzKy/8Bedd7FSMsIhQwN1jF2mdShrchgmviOW7OB7h1FkX2nb40XG&#10;XaunSTLXDhuWDzV2tK6pPO5OzkA8Ju8fK9yMS3fYxiodS7ddfxrz+DAs30BFGuKtDH/4gg6FMO39&#10;iW1QrYGZ9MSdyZU0nb+koPZXQxe5/o9f/AIAAP//AwBQSwECLQAUAAYACAAAACEAtoM4kv4AAADh&#10;AQAAEwAAAAAAAAAAAAAAAAAAAAAAW0NvbnRlbnRfVHlwZXNdLnhtbFBLAQItABQABgAIAAAAIQA4&#10;/SH/1gAAAJQBAAALAAAAAAAAAAAAAAAAAC8BAABfcmVscy8ucmVsc1BLAQItABQABgAIAAAAIQA6&#10;ux5qGAIAADQEAAAOAAAAAAAAAAAAAAAAAC4CAABkcnMvZTJvRG9jLnhtbFBLAQItABQABgAIAAAA&#10;IQCRSpVB2QAAAAYBAAAPAAAAAAAAAAAAAAAAAHIEAABkcnMvZG93bnJldi54bWxQSwUGAAAAAAQA&#10;BADzAAAAeAUAAAAA&#10;" o:allowincell="f" strokeweight="3pt">
                <v:stroke linestyle="thinThin"/>
              </v:line>
            </w:pict>
          </mc:Fallback>
        </mc:AlternateConten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  <w:r w:rsidRPr="009041F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41F9" w:rsidRPr="009041F9" w:rsidRDefault="009041F9" w:rsidP="009041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807E01" w:rsidP="0090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41F9" w:rsidRPr="009041F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41F9" w:rsidRPr="009041F9" w:rsidRDefault="009041F9" w:rsidP="0090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>Хурала представителей муниципального района</w:t>
      </w:r>
    </w:p>
    <w:p w:rsidR="009041F9" w:rsidRPr="009041F9" w:rsidRDefault="009041F9" w:rsidP="0090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>Кызылский</w:t>
      </w:r>
      <w:proofErr w:type="spellEnd"/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>кожуун</w:t>
      </w:r>
      <w:proofErr w:type="spellEnd"/>
      <w:r w:rsidRPr="009041F9">
        <w:rPr>
          <w:rFonts w:ascii="Times New Roman" w:eastAsia="Times New Roman" w:hAnsi="Times New Roman" w:cs="Times New Roman"/>
          <w:b/>
          <w:sz w:val="28"/>
          <w:szCs w:val="28"/>
        </w:rPr>
        <w:t>» Республики Тыва</w:t>
      </w:r>
    </w:p>
    <w:p w:rsidR="009041F9" w:rsidRPr="009041F9" w:rsidRDefault="009041F9" w:rsidP="00904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807E01" w:rsidRDefault="00807E01" w:rsidP="00904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041F9" w:rsidRPr="009041F9" w:rsidRDefault="00807E01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06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марта  </w:t>
      </w:r>
      <w:r w:rsidR="009041F9" w:rsidRPr="009041F9">
        <w:rPr>
          <w:rFonts w:ascii="Times New Roman" w:eastAsia="Times New Roman" w:hAnsi="Times New Roman" w:cs="Times New Roman"/>
          <w:sz w:val="28"/>
          <w:szCs w:val="28"/>
        </w:rPr>
        <w:t xml:space="preserve"> 2019 г.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041F9" w:rsidRPr="00904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041F9" w:rsidRPr="009041F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9041F9"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1F9" w:rsidRPr="009041F9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</w:p>
    <w:p w:rsidR="009041F9" w:rsidRPr="009041F9" w:rsidRDefault="009041F9" w:rsidP="009041F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200" w:line="276" w:lineRule="auto"/>
        <w:jc w:val="center"/>
        <w:rPr>
          <w:rFonts w:ascii="Times New Roman Tuv" w:eastAsia="Times New Roman" w:hAnsi="Times New Roman Tuv" w:cs="Times New Roman"/>
          <w:b/>
          <w:sz w:val="28"/>
          <w:szCs w:val="28"/>
        </w:rPr>
      </w:pPr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>Об утверждении Перечня объектов дорожного хозяйства, подлежащих финансированию за счет Дорожного Фонда муниципального района «</w:t>
      </w:r>
      <w:proofErr w:type="spellStart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>Кызылский</w:t>
      </w:r>
      <w:proofErr w:type="spellEnd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 xml:space="preserve"> </w:t>
      </w:r>
      <w:proofErr w:type="spellStart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>кожуун</w:t>
      </w:r>
      <w:proofErr w:type="spellEnd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 xml:space="preserve">» Республики </w:t>
      </w:r>
      <w:proofErr w:type="gramStart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>Тыва  в</w:t>
      </w:r>
      <w:proofErr w:type="gramEnd"/>
      <w:r w:rsidRPr="009041F9">
        <w:rPr>
          <w:rFonts w:ascii="Times New Roman Tuv" w:eastAsia="Times New Roman" w:hAnsi="Times New Roman Tuv" w:cs="Times New Roman"/>
          <w:b/>
          <w:sz w:val="28"/>
          <w:szCs w:val="28"/>
        </w:rPr>
        <w:t xml:space="preserve"> 2019 году.</w:t>
      </w:r>
    </w:p>
    <w:p w:rsidR="009041F9" w:rsidRPr="009041F9" w:rsidRDefault="009041F9" w:rsidP="009041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 Tuv" w:eastAsia="Times New Roman" w:hAnsi="Times New Roman Tuv" w:cs="Times New Roman"/>
          <w:sz w:val="28"/>
          <w:szCs w:val="28"/>
        </w:rPr>
        <w:t>Во исполнение «Порядка формирования и использования бюджетных ассигнований муниципального дорожного фонда муниципального района «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>» Республики Тыва», утвержденного Хуралом представителей муниципального района «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 xml:space="preserve">» Республики Тыва от 08 октября </w: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>2014г.</w:t>
      </w:r>
      <w:r w:rsidRPr="009041F9">
        <w:rPr>
          <w:rFonts w:ascii="Calibri" w:eastAsia="Times New Roman" w:hAnsi="Calibri" w:cs="Times New Roman"/>
        </w:rPr>
        <w:t xml:space="preserve"> </w:t>
      </w:r>
      <w:r w:rsidRPr="009041F9">
        <w:rPr>
          <w:rFonts w:ascii="Times New Roman" w:eastAsia="Times New Roman" w:hAnsi="Times New Roman" w:cs="Times New Roman"/>
          <w:sz w:val="28"/>
        </w:rPr>
        <w:t>№19</w:t>
      </w:r>
      <w:r w:rsidRPr="009041F9">
        <w:rPr>
          <w:rFonts w:ascii="Calibri" w:eastAsia="Times New Roman" w:hAnsi="Calibri" w:cs="Times New Roman"/>
          <w:sz w:val="32"/>
          <w:szCs w:val="28"/>
        </w:rPr>
        <w:t xml:space="preserve"> </w:t>
      </w: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Хурал </w:t>
      </w:r>
      <w:proofErr w:type="gramStart"/>
      <w:r w:rsidRPr="009041F9">
        <w:rPr>
          <w:rFonts w:ascii="Times New Roman" w:eastAsia="Times New Roman" w:hAnsi="Times New Roman" w:cs="Times New Roman"/>
          <w:sz w:val="28"/>
          <w:szCs w:val="28"/>
        </w:rPr>
        <w:t>представителей  муниципального</w:t>
      </w:r>
      <w:proofErr w:type="gram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>» РЕШИЛ:</w:t>
      </w:r>
    </w:p>
    <w:p w:rsidR="009041F9" w:rsidRPr="009041F9" w:rsidRDefault="009041F9" w:rsidP="009041F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 Tuv" w:eastAsia="Times New Roman" w:hAnsi="Times New Roman Tuv" w:cs="Times New Roman"/>
          <w:sz w:val="28"/>
          <w:szCs w:val="28"/>
        </w:rPr>
        <w:t>Утвердить Перечень объектов дорожного хозяйства, подлежащих финансированию за счет Дорожного фонда муниципального района «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 Tuv" w:eastAsia="Times New Roman" w:hAnsi="Times New Roman Tuv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 Tuv" w:eastAsia="Times New Roman" w:hAnsi="Times New Roman Tuv" w:cs="Times New Roman"/>
          <w:sz w:val="28"/>
          <w:szCs w:val="28"/>
        </w:rPr>
        <w:t>» в 2019 году согласно приложению 1;</w:t>
      </w:r>
    </w:p>
    <w:p w:rsidR="009041F9" w:rsidRPr="009041F9" w:rsidRDefault="009041F9" w:rsidP="009041F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</w:t>
      </w:r>
      <w:proofErr w:type="gramStart"/>
      <w:r w:rsidRPr="009041F9">
        <w:rPr>
          <w:rFonts w:ascii="Times New Roman" w:eastAsia="Times New Roman" w:hAnsi="Times New Roman" w:cs="Times New Roman"/>
          <w:sz w:val="28"/>
          <w:szCs w:val="28"/>
        </w:rPr>
        <w:t>опубликованию  в</w:t>
      </w:r>
      <w:proofErr w:type="gram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газете «Вести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41F9" w:rsidRPr="009041F9" w:rsidRDefault="009041F9" w:rsidP="009041F9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1F9" w:rsidRPr="009041F9" w:rsidRDefault="009041F9" w:rsidP="009041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9041F9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:rsidR="009041F9" w:rsidRPr="009041F9" w:rsidRDefault="009041F9" w:rsidP="009041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proofErr w:type="spellStart"/>
      <w:r w:rsidRPr="009041F9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41F9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904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Кочергина Г.Ф.</w:t>
      </w:r>
    </w:p>
    <w:p w:rsidR="00546A55" w:rsidRDefault="00546A55"/>
    <w:sectPr w:rsidR="0054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1151"/>
    <w:multiLevelType w:val="hybridMultilevel"/>
    <w:tmpl w:val="54327386"/>
    <w:lvl w:ilvl="0" w:tplc="469E8B04">
      <w:start w:val="1"/>
      <w:numFmt w:val="decimal"/>
      <w:lvlText w:val="%1."/>
      <w:lvlJc w:val="left"/>
      <w:pPr>
        <w:ind w:left="1429" w:hanging="360"/>
      </w:pPr>
      <w:rPr>
        <w:rFonts w:ascii="Times New Roman Tuv" w:eastAsia="Times New Roman" w:hAnsi="Times New Roman Tuv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E"/>
    <w:rsid w:val="00300C0C"/>
    <w:rsid w:val="00546A55"/>
    <w:rsid w:val="00807E01"/>
    <w:rsid w:val="009041F9"/>
    <w:rsid w:val="00B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E341D"/>
  <w15:chartTrackingRefBased/>
  <w15:docId w15:val="{F40D36C4-82DE-4AD3-B8B3-28A03E0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2019-03-06T08:12:00Z</cp:lastPrinted>
  <dcterms:created xsi:type="dcterms:W3CDTF">2019-03-05T11:12:00Z</dcterms:created>
  <dcterms:modified xsi:type="dcterms:W3CDTF">2019-03-06T08:12:00Z</dcterms:modified>
</cp:coreProperties>
</file>