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A68" w:rsidRPr="00A61724" w:rsidRDefault="009F4A68" w:rsidP="009F4A68">
      <w:pPr>
        <w:spacing w:after="0" w:line="240" w:lineRule="auto"/>
        <w:jc w:val="center"/>
        <w:rPr>
          <w:rFonts w:ascii="Times New Roman" w:hAnsi="Times New Roman"/>
          <w:b/>
          <w:sz w:val="28"/>
          <w:szCs w:val="28"/>
        </w:rPr>
      </w:pPr>
      <w:r w:rsidRPr="00A61724">
        <w:rPr>
          <w:rFonts w:ascii="Times New Roman" w:hAnsi="Times New Roman"/>
          <w:b/>
          <w:sz w:val="28"/>
          <w:szCs w:val="28"/>
        </w:rPr>
        <w:t>ПОЯСНИТЕЛЬНАЯ ЗАПИСКА</w:t>
      </w:r>
    </w:p>
    <w:p w:rsidR="009F4A68" w:rsidRPr="00A9118D" w:rsidRDefault="009F4A68" w:rsidP="009F4A68">
      <w:pPr>
        <w:spacing w:after="0" w:line="240" w:lineRule="auto"/>
        <w:jc w:val="center"/>
        <w:rPr>
          <w:rFonts w:ascii="Times New Roman" w:hAnsi="Times New Roman"/>
          <w:b/>
          <w:sz w:val="28"/>
          <w:szCs w:val="28"/>
        </w:rPr>
      </w:pPr>
      <w:r w:rsidRPr="00A61724">
        <w:rPr>
          <w:rFonts w:ascii="Times New Roman" w:hAnsi="Times New Roman"/>
          <w:b/>
          <w:sz w:val="28"/>
          <w:szCs w:val="28"/>
        </w:rPr>
        <w:t xml:space="preserve">к отчету об исполнении бюджета </w:t>
      </w:r>
      <w:r w:rsidRPr="00A9118D">
        <w:rPr>
          <w:rFonts w:ascii="Times New Roman" w:hAnsi="Times New Roman"/>
          <w:b/>
          <w:sz w:val="28"/>
          <w:szCs w:val="28"/>
        </w:rPr>
        <w:t xml:space="preserve">муниципального района            </w:t>
      </w:r>
      <w:proofErr w:type="gramStart"/>
      <w:r w:rsidRPr="00A9118D">
        <w:rPr>
          <w:rFonts w:ascii="Times New Roman" w:hAnsi="Times New Roman"/>
          <w:b/>
          <w:sz w:val="28"/>
          <w:szCs w:val="28"/>
        </w:rPr>
        <w:t xml:space="preserve"> </w:t>
      </w:r>
      <w:r w:rsidR="00A9207B" w:rsidRPr="00A9118D">
        <w:rPr>
          <w:rFonts w:ascii="Times New Roman" w:hAnsi="Times New Roman"/>
          <w:b/>
          <w:sz w:val="28"/>
          <w:szCs w:val="28"/>
        </w:rPr>
        <w:t xml:space="preserve">  «</w:t>
      </w:r>
      <w:proofErr w:type="spellStart"/>
      <w:proofErr w:type="gramEnd"/>
      <w:r w:rsidRPr="00A9118D">
        <w:rPr>
          <w:rFonts w:ascii="Times New Roman" w:hAnsi="Times New Roman"/>
          <w:b/>
          <w:sz w:val="28"/>
          <w:szCs w:val="28"/>
        </w:rPr>
        <w:t>Кызылский</w:t>
      </w:r>
      <w:proofErr w:type="spellEnd"/>
      <w:r w:rsidRPr="00A9118D">
        <w:rPr>
          <w:rFonts w:ascii="Times New Roman" w:hAnsi="Times New Roman"/>
          <w:b/>
          <w:sz w:val="28"/>
          <w:szCs w:val="28"/>
        </w:rPr>
        <w:t xml:space="preserve">  </w:t>
      </w:r>
      <w:proofErr w:type="spellStart"/>
      <w:r w:rsidRPr="00A9118D">
        <w:rPr>
          <w:rFonts w:ascii="Times New Roman" w:hAnsi="Times New Roman"/>
          <w:b/>
          <w:sz w:val="28"/>
          <w:szCs w:val="28"/>
        </w:rPr>
        <w:t>кожуун</w:t>
      </w:r>
      <w:proofErr w:type="spellEnd"/>
      <w:r w:rsidRPr="00A9118D">
        <w:rPr>
          <w:rFonts w:ascii="Times New Roman" w:hAnsi="Times New Roman"/>
          <w:b/>
          <w:sz w:val="28"/>
          <w:szCs w:val="28"/>
        </w:rPr>
        <w:t xml:space="preserve">» Республики Тыва </w:t>
      </w:r>
    </w:p>
    <w:p w:rsidR="009F4A68" w:rsidRDefault="009F4A68" w:rsidP="009F4A68">
      <w:pPr>
        <w:spacing w:after="0" w:line="240" w:lineRule="auto"/>
        <w:jc w:val="center"/>
        <w:rPr>
          <w:rFonts w:ascii="Times New Roman" w:hAnsi="Times New Roman"/>
          <w:b/>
          <w:sz w:val="28"/>
          <w:szCs w:val="28"/>
        </w:rPr>
      </w:pPr>
      <w:r w:rsidRPr="00A9118D">
        <w:rPr>
          <w:rFonts w:ascii="Times New Roman" w:hAnsi="Times New Roman"/>
          <w:b/>
          <w:sz w:val="28"/>
          <w:szCs w:val="28"/>
        </w:rPr>
        <w:t xml:space="preserve">за </w:t>
      </w:r>
      <w:r>
        <w:rPr>
          <w:rFonts w:ascii="Times New Roman" w:hAnsi="Times New Roman"/>
          <w:b/>
          <w:sz w:val="28"/>
          <w:szCs w:val="28"/>
        </w:rPr>
        <w:t>9 месяцев</w:t>
      </w:r>
      <w:r w:rsidRPr="00A9118D">
        <w:rPr>
          <w:rFonts w:ascii="Times New Roman" w:hAnsi="Times New Roman"/>
          <w:b/>
          <w:sz w:val="28"/>
          <w:szCs w:val="28"/>
        </w:rPr>
        <w:t xml:space="preserve"> </w:t>
      </w:r>
      <w:r>
        <w:rPr>
          <w:rFonts w:ascii="Times New Roman" w:hAnsi="Times New Roman"/>
          <w:b/>
          <w:sz w:val="28"/>
          <w:szCs w:val="28"/>
        </w:rPr>
        <w:t xml:space="preserve">2025 года </w:t>
      </w:r>
    </w:p>
    <w:p w:rsidR="009F4A68" w:rsidRDefault="009F4A68" w:rsidP="009F4A68">
      <w:pPr>
        <w:spacing w:after="0" w:line="240" w:lineRule="auto"/>
        <w:jc w:val="center"/>
        <w:rPr>
          <w:rFonts w:ascii="Times New Roman" w:hAnsi="Times New Roman"/>
          <w:b/>
          <w:sz w:val="28"/>
          <w:szCs w:val="28"/>
        </w:rPr>
      </w:pPr>
    </w:p>
    <w:p w:rsidR="009F4A68" w:rsidRPr="00A9207B" w:rsidRDefault="009F4A68" w:rsidP="00A9207B">
      <w:pPr>
        <w:pStyle w:val="a3"/>
        <w:numPr>
          <w:ilvl w:val="0"/>
          <w:numId w:val="7"/>
        </w:numPr>
        <w:jc w:val="center"/>
        <w:rPr>
          <w:rFonts w:ascii="Times New Roman" w:hAnsi="Times New Roman"/>
          <w:b/>
          <w:sz w:val="28"/>
          <w:szCs w:val="28"/>
        </w:rPr>
      </w:pPr>
      <w:r w:rsidRPr="00A61724">
        <w:rPr>
          <w:rFonts w:ascii="Times New Roman" w:hAnsi="Times New Roman"/>
          <w:b/>
          <w:sz w:val="28"/>
          <w:szCs w:val="28"/>
        </w:rPr>
        <w:t>ИСПОЛНЕНИЕ ДОХОДНОЙ ЧАСТИ БЮДЖЕТА</w:t>
      </w:r>
    </w:p>
    <w:p w:rsidR="009F4A68" w:rsidRDefault="009F4A68" w:rsidP="00A9207B">
      <w:pPr>
        <w:spacing w:after="0"/>
        <w:ind w:firstLine="709"/>
        <w:contextualSpacing/>
        <w:jc w:val="both"/>
        <w:rPr>
          <w:rFonts w:ascii="Times New Roman" w:hAnsi="Times New Roman"/>
          <w:sz w:val="28"/>
          <w:szCs w:val="28"/>
        </w:rPr>
      </w:pPr>
      <w:r>
        <w:rPr>
          <w:rFonts w:ascii="Times New Roman" w:eastAsia="Times New Roman" w:hAnsi="Times New Roman"/>
          <w:sz w:val="28"/>
          <w:szCs w:val="28"/>
          <w:lang w:eastAsia="ru-RU"/>
        </w:rPr>
        <w:t>К</w:t>
      </w:r>
      <w:r w:rsidRPr="00A9118D">
        <w:rPr>
          <w:rFonts w:ascii="Times New Roman" w:eastAsia="Times New Roman" w:hAnsi="Times New Roman"/>
          <w:sz w:val="28"/>
          <w:szCs w:val="28"/>
          <w:lang w:eastAsia="ru-RU"/>
        </w:rPr>
        <w:t>онсолидированный</w:t>
      </w:r>
      <w:r w:rsidRPr="00FF777A">
        <w:rPr>
          <w:rFonts w:ascii="Times New Roman" w:hAnsi="Times New Roman"/>
          <w:sz w:val="28"/>
          <w:szCs w:val="28"/>
        </w:rPr>
        <w:t xml:space="preserve"> </w:t>
      </w:r>
      <w:r>
        <w:rPr>
          <w:rFonts w:ascii="Times New Roman" w:hAnsi="Times New Roman"/>
          <w:sz w:val="28"/>
          <w:szCs w:val="28"/>
        </w:rPr>
        <w:t>б</w:t>
      </w:r>
      <w:r w:rsidRPr="00FF777A">
        <w:rPr>
          <w:rFonts w:ascii="Times New Roman" w:hAnsi="Times New Roman"/>
          <w:sz w:val="28"/>
          <w:szCs w:val="28"/>
        </w:rPr>
        <w:t xml:space="preserve">юджет </w:t>
      </w:r>
      <w:r>
        <w:rPr>
          <w:rFonts w:ascii="Times New Roman" w:hAnsi="Times New Roman"/>
          <w:sz w:val="28"/>
          <w:szCs w:val="28"/>
        </w:rPr>
        <w:t xml:space="preserve">муниципального района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 xml:space="preserve"> Республики Тыва з</w:t>
      </w:r>
      <w:r w:rsidRPr="00A9118D">
        <w:rPr>
          <w:rFonts w:ascii="Times New Roman" w:hAnsi="Times New Roman"/>
          <w:sz w:val="28"/>
          <w:szCs w:val="28"/>
        </w:rPr>
        <w:t xml:space="preserve">а 9 месяцев 2025 года </w:t>
      </w:r>
      <w:r>
        <w:rPr>
          <w:rFonts w:ascii="Times New Roman" w:hAnsi="Times New Roman"/>
          <w:sz w:val="28"/>
          <w:szCs w:val="28"/>
        </w:rPr>
        <w:t xml:space="preserve">по доходам исполнен в сумме 1 609 741,6 </w:t>
      </w:r>
      <w:r w:rsidRPr="00A9118D">
        <w:rPr>
          <w:rFonts w:ascii="Times New Roman" w:hAnsi="Times New Roman"/>
          <w:sz w:val="28"/>
          <w:szCs w:val="28"/>
        </w:rPr>
        <w:t xml:space="preserve">тыс. рублей при плане </w:t>
      </w:r>
      <w:r>
        <w:rPr>
          <w:rFonts w:ascii="Times New Roman" w:hAnsi="Times New Roman"/>
          <w:sz w:val="28"/>
          <w:szCs w:val="28"/>
        </w:rPr>
        <w:t xml:space="preserve">на сумму 2 422 577,6 </w:t>
      </w:r>
      <w:r w:rsidRPr="00A9118D">
        <w:rPr>
          <w:rFonts w:ascii="Times New Roman" w:hAnsi="Times New Roman"/>
          <w:sz w:val="28"/>
          <w:szCs w:val="28"/>
        </w:rPr>
        <w:t>тыс. рублей</w:t>
      </w:r>
      <w:r>
        <w:rPr>
          <w:rFonts w:ascii="Times New Roman" w:hAnsi="Times New Roman"/>
          <w:sz w:val="28"/>
          <w:szCs w:val="28"/>
        </w:rPr>
        <w:t xml:space="preserve"> или выполнен на 66,5%,</w:t>
      </w:r>
      <w:r w:rsidRPr="00A9118D">
        <w:rPr>
          <w:rFonts w:ascii="Times New Roman" w:hAnsi="Times New Roman"/>
          <w:sz w:val="28"/>
          <w:szCs w:val="28"/>
        </w:rPr>
        <w:t xml:space="preserve"> </w:t>
      </w:r>
      <w:r>
        <w:rPr>
          <w:rFonts w:ascii="Times New Roman" w:hAnsi="Times New Roman"/>
          <w:sz w:val="28"/>
          <w:szCs w:val="28"/>
        </w:rPr>
        <w:t>что</w:t>
      </w:r>
      <w:r w:rsidRPr="00A9118D">
        <w:rPr>
          <w:rFonts w:ascii="Times New Roman" w:hAnsi="Times New Roman"/>
          <w:sz w:val="28"/>
          <w:szCs w:val="28"/>
        </w:rPr>
        <w:t xml:space="preserve"> на </w:t>
      </w:r>
      <w:r>
        <w:rPr>
          <w:rFonts w:ascii="Times New Roman" w:hAnsi="Times New Roman"/>
          <w:sz w:val="28"/>
          <w:szCs w:val="28"/>
        </w:rPr>
        <w:t>42 5594,9</w:t>
      </w:r>
      <w:r w:rsidRPr="00A9118D">
        <w:rPr>
          <w:rFonts w:ascii="Times New Roman" w:hAnsi="Times New Roman"/>
          <w:sz w:val="28"/>
          <w:szCs w:val="28"/>
        </w:rPr>
        <w:t xml:space="preserve"> тыс. рублей </w:t>
      </w:r>
      <w:r w:rsidRPr="00244449">
        <w:rPr>
          <w:rFonts w:ascii="Times New Roman" w:hAnsi="Times New Roman"/>
          <w:sz w:val="28"/>
          <w:szCs w:val="28"/>
        </w:rPr>
        <w:t xml:space="preserve">больше суммы </w:t>
      </w:r>
      <w:r>
        <w:rPr>
          <w:rFonts w:ascii="Times New Roman" w:hAnsi="Times New Roman"/>
          <w:sz w:val="28"/>
          <w:szCs w:val="28"/>
        </w:rPr>
        <w:t>исполнения за 9 месяцев</w:t>
      </w:r>
      <w:r w:rsidRPr="00244449">
        <w:rPr>
          <w:rFonts w:ascii="Times New Roman" w:hAnsi="Times New Roman"/>
          <w:sz w:val="28"/>
          <w:szCs w:val="28"/>
        </w:rPr>
        <w:t xml:space="preserve"> 202</w:t>
      </w:r>
      <w:r>
        <w:rPr>
          <w:rFonts w:ascii="Times New Roman" w:hAnsi="Times New Roman"/>
          <w:sz w:val="28"/>
          <w:szCs w:val="28"/>
        </w:rPr>
        <w:t>4</w:t>
      </w:r>
      <w:r w:rsidRPr="00244449">
        <w:rPr>
          <w:rFonts w:ascii="Times New Roman" w:hAnsi="Times New Roman"/>
          <w:sz w:val="28"/>
          <w:szCs w:val="28"/>
        </w:rPr>
        <w:t xml:space="preserve"> года </w:t>
      </w:r>
      <w:r w:rsidRPr="00A9118D">
        <w:rPr>
          <w:rFonts w:ascii="Times New Roman" w:hAnsi="Times New Roman"/>
          <w:sz w:val="28"/>
          <w:szCs w:val="28"/>
        </w:rPr>
        <w:t xml:space="preserve">или </w:t>
      </w:r>
      <w:r>
        <w:rPr>
          <w:rFonts w:ascii="Times New Roman" w:hAnsi="Times New Roman"/>
          <w:sz w:val="28"/>
          <w:szCs w:val="28"/>
        </w:rPr>
        <w:t xml:space="preserve">больше </w:t>
      </w:r>
      <w:r w:rsidRPr="00A9118D">
        <w:rPr>
          <w:rFonts w:ascii="Times New Roman" w:hAnsi="Times New Roman"/>
          <w:sz w:val="28"/>
          <w:szCs w:val="28"/>
        </w:rPr>
        <w:t xml:space="preserve">на </w:t>
      </w:r>
      <w:r>
        <w:rPr>
          <w:rFonts w:ascii="Times New Roman" w:hAnsi="Times New Roman"/>
          <w:sz w:val="28"/>
          <w:szCs w:val="28"/>
        </w:rPr>
        <w:t>2,6</w:t>
      </w:r>
      <w:r w:rsidRPr="00A9118D">
        <w:rPr>
          <w:rFonts w:ascii="Times New Roman" w:hAnsi="Times New Roman"/>
          <w:sz w:val="28"/>
          <w:szCs w:val="28"/>
        </w:rPr>
        <w:t xml:space="preserve">%. </w:t>
      </w:r>
    </w:p>
    <w:p w:rsidR="009F4A68" w:rsidRDefault="009F4A68" w:rsidP="00A9207B">
      <w:pPr>
        <w:spacing w:after="0"/>
        <w:ind w:firstLine="709"/>
        <w:contextualSpacing/>
        <w:jc w:val="both"/>
        <w:rPr>
          <w:rFonts w:ascii="Times New Roman" w:hAnsi="Times New Roman"/>
          <w:sz w:val="28"/>
          <w:szCs w:val="28"/>
        </w:rPr>
      </w:pPr>
      <w:r w:rsidRPr="0099756B">
        <w:rPr>
          <w:rFonts w:ascii="Times New Roman" w:hAnsi="Times New Roman"/>
          <w:sz w:val="28"/>
          <w:szCs w:val="28"/>
        </w:rPr>
        <w:t xml:space="preserve">Налоговые и неналоговые доходы исполнены в сумме </w:t>
      </w:r>
      <w:r w:rsidRPr="00A9118D">
        <w:rPr>
          <w:rFonts w:ascii="Times New Roman" w:hAnsi="Times New Roman"/>
          <w:sz w:val="28"/>
          <w:szCs w:val="28"/>
        </w:rPr>
        <w:t>251</w:t>
      </w:r>
      <w:r>
        <w:rPr>
          <w:rFonts w:ascii="Times New Roman" w:hAnsi="Times New Roman"/>
          <w:sz w:val="28"/>
          <w:szCs w:val="28"/>
        </w:rPr>
        <w:t xml:space="preserve"> </w:t>
      </w:r>
      <w:r w:rsidRPr="00A9118D">
        <w:rPr>
          <w:rFonts w:ascii="Times New Roman" w:hAnsi="Times New Roman"/>
          <w:sz w:val="28"/>
          <w:szCs w:val="28"/>
        </w:rPr>
        <w:t xml:space="preserve">571 тыс. рублей при плане </w:t>
      </w:r>
      <w:r>
        <w:rPr>
          <w:rFonts w:ascii="Times New Roman" w:hAnsi="Times New Roman"/>
          <w:sz w:val="28"/>
          <w:szCs w:val="28"/>
        </w:rPr>
        <w:t>на 2025 год 346 793,0</w:t>
      </w:r>
      <w:r w:rsidRPr="00A9118D">
        <w:rPr>
          <w:rFonts w:ascii="Times New Roman" w:hAnsi="Times New Roman"/>
          <w:sz w:val="28"/>
          <w:szCs w:val="28"/>
        </w:rPr>
        <w:t xml:space="preserve"> тыс. рублей</w:t>
      </w:r>
      <w:r>
        <w:rPr>
          <w:rFonts w:ascii="Times New Roman" w:hAnsi="Times New Roman"/>
          <w:sz w:val="28"/>
          <w:szCs w:val="28"/>
        </w:rPr>
        <w:t>, что составило 72,5%,</w:t>
      </w:r>
      <w:r w:rsidRPr="00A9118D">
        <w:rPr>
          <w:rFonts w:ascii="Times New Roman" w:hAnsi="Times New Roman"/>
          <w:sz w:val="28"/>
          <w:szCs w:val="28"/>
        </w:rPr>
        <w:t xml:space="preserve"> </w:t>
      </w:r>
      <w:r>
        <w:rPr>
          <w:rFonts w:ascii="Times New Roman" w:hAnsi="Times New Roman"/>
          <w:sz w:val="28"/>
          <w:szCs w:val="28"/>
        </w:rPr>
        <w:t>и</w:t>
      </w:r>
      <w:r w:rsidRPr="00A9118D">
        <w:rPr>
          <w:rFonts w:ascii="Times New Roman" w:hAnsi="Times New Roman"/>
          <w:sz w:val="28"/>
          <w:szCs w:val="28"/>
        </w:rPr>
        <w:t xml:space="preserve"> на 26</w:t>
      </w:r>
      <w:r>
        <w:rPr>
          <w:rFonts w:ascii="Times New Roman" w:hAnsi="Times New Roman"/>
          <w:sz w:val="28"/>
          <w:szCs w:val="28"/>
        </w:rPr>
        <w:t xml:space="preserve"> 880</w:t>
      </w:r>
      <w:r w:rsidRPr="00A9118D">
        <w:rPr>
          <w:rFonts w:ascii="Times New Roman" w:hAnsi="Times New Roman"/>
          <w:sz w:val="28"/>
          <w:szCs w:val="28"/>
        </w:rPr>
        <w:t xml:space="preserve">,5 тыс. рублей </w:t>
      </w:r>
      <w:r w:rsidRPr="00244449">
        <w:rPr>
          <w:rFonts w:ascii="Times New Roman" w:hAnsi="Times New Roman"/>
          <w:sz w:val="28"/>
          <w:szCs w:val="28"/>
        </w:rPr>
        <w:t xml:space="preserve">больше </w:t>
      </w:r>
      <w:r>
        <w:rPr>
          <w:rFonts w:ascii="Times New Roman" w:hAnsi="Times New Roman"/>
          <w:sz w:val="28"/>
          <w:szCs w:val="28"/>
        </w:rPr>
        <w:t>поступлений</w:t>
      </w:r>
      <w:r w:rsidRPr="00244449">
        <w:rPr>
          <w:rFonts w:ascii="Times New Roman" w:hAnsi="Times New Roman"/>
          <w:sz w:val="28"/>
          <w:szCs w:val="28"/>
        </w:rPr>
        <w:t xml:space="preserve"> </w:t>
      </w:r>
      <w:r>
        <w:rPr>
          <w:rFonts w:ascii="Times New Roman" w:hAnsi="Times New Roman"/>
          <w:sz w:val="28"/>
          <w:szCs w:val="28"/>
        </w:rPr>
        <w:t>за 9 месяцев</w:t>
      </w:r>
      <w:r w:rsidRPr="00244449">
        <w:rPr>
          <w:rFonts w:ascii="Times New Roman" w:hAnsi="Times New Roman"/>
          <w:sz w:val="28"/>
          <w:szCs w:val="28"/>
        </w:rPr>
        <w:t xml:space="preserve"> 202</w:t>
      </w:r>
      <w:r>
        <w:rPr>
          <w:rFonts w:ascii="Times New Roman" w:hAnsi="Times New Roman"/>
          <w:sz w:val="28"/>
          <w:szCs w:val="28"/>
        </w:rPr>
        <w:t>4</w:t>
      </w:r>
      <w:r w:rsidRPr="00244449">
        <w:rPr>
          <w:rFonts w:ascii="Times New Roman" w:hAnsi="Times New Roman"/>
          <w:sz w:val="28"/>
          <w:szCs w:val="28"/>
        </w:rPr>
        <w:t xml:space="preserve"> года </w:t>
      </w:r>
      <w:r w:rsidRPr="00A9118D">
        <w:rPr>
          <w:rFonts w:ascii="Times New Roman" w:hAnsi="Times New Roman"/>
          <w:sz w:val="28"/>
          <w:szCs w:val="28"/>
        </w:rPr>
        <w:t xml:space="preserve">или </w:t>
      </w:r>
      <w:r>
        <w:rPr>
          <w:rFonts w:ascii="Times New Roman" w:hAnsi="Times New Roman"/>
          <w:sz w:val="28"/>
          <w:szCs w:val="28"/>
        </w:rPr>
        <w:t xml:space="preserve">больше </w:t>
      </w:r>
      <w:r w:rsidRPr="00A9118D">
        <w:rPr>
          <w:rFonts w:ascii="Times New Roman" w:hAnsi="Times New Roman"/>
          <w:sz w:val="28"/>
          <w:szCs w:val="28"/>
        </w:rPr>
        <w:t xml:space="preserve">на </w:t>
      </w:r>
      <w:r>
        <w:rPr>
          <w:rFonts w:ascii="Times New Roman" w:hAnsi="Times New Roman"/>
          <w:sz w:val="28"/>
          <w:szCs w:val="28"/>
        </w:rPr>
        <w:t xml:space="preserve">10,6% по сравнению с прошлым годом. </w:t>
      </w:r>
    </w:p>
    <w:p w:rsidR="009F4A68" w:rsidRDefault="009F4A68" w:rsidP="00A9207B">
      <w:pPr>
        <w:spacing w:after="0"/>
        <w:ind w:firstLine="709"/>
        <w:jc w:val="both"/>
        <w:rPr>
          <w:rFonts w:ascii="Times New Roman" w:hAnsi="Times New Roman"/>
          <w:b/>
          <w:sz w:val="28"/>
          <w:szCs w:val="28"/>
        </w:rPr>
      </w:pPr>
      <w:r>
        <w:rPr>
          <w:rFonts w:ascii="Times New Roman" w:hAnsi="Times New Roman"/>
          <w:sz w:val="28"/>
          <w:szCs w:val="28"/>
        </w:rPr>
        <w:t xml:space="preserve">Доля </w:t>
      </w:r>
      <w:r w:rsidRPr="00914C7A">
        <w:rPr>
          <w:rFonts w:ascii="Times New Roman" w:hAnsi="Times New Roman"/>
          <w:sz w:val="28"/>
          <w:szCs w:val="28"/>
        </w:rPr>
        <w:t>налоговых и неналоговых доходов в общей сумме поступлений составляет</w:t>
      </w:r>
      <w:r>
        <w:rPr>
          <w:rFonts w:ascii="Times New Roman" w:hAnsi="Times New Roman"/>
          <w:sz w:val="28"/>
          <w:szCs w:val="28"/>
        </w:rPr>
        <w:t xml:space="preserve"> 15,6%</w:t>
      </w:r>
      <w:r w:rsidRPr="00452929">
        <w:rPr>
          <w:rFonts w:ascii="Times New Roman" w:hAnsi="Times New Roman"/>
          <w:b/>
          <w:sz w:val="28"/>
          <w:szCs w:val="28"/>
        </w:rPr>
        <w:t xml:space="preserve"> </w:t>
      </w:r>
    </w:p>
    <w:p w:rsidR="009F4A68" w:rsidRPr="00A9207B" w:rsidRDefault="009F4A68" w:rsidP="00A9207B">
      <w:pPr>
        <w:spacing w:after="0"/>
        <w:ind w:firstLine="709"/>
        <w:jc w:val="center"/>
        <w:rPr>
          <w:rFonts w:ascii="Times New Roman" w:hAnsi="Times New Roman"/>
          <w:b/>
          <w:sz w:val="28"/>
          <w:szCs w:val="28"/>
        </w:rPr>
      </w:pPr>
      <w:r w:rsidRPr="00D3195E">
        <w:rPr>
          <w:rFonts w:ascii="Times New Roman" w:hAnsi="Times New Roman"/>
          <w:b/>
          <w:sz w:val="28"/>
          <w:szCs w:val="28"/>
        </w:rPr>
        <w:t>Налоговые доходы</w:t>
      </w:r>
    </w:p>
    <w:p w:rsidR="009F4A68" w:rsidRDefault="009F4A68" w:rsidP="009F4A68">
      <w:pPr>
        <w:ind w:firstLine="709"/>
        <w:contextualSpacing/>
        <w:jc w:val="both"/>
        <w:rPr>
          <w:rFonts w:ascii="Times New Roman" w:hAnsi="Times New Roman"/>
          <w:sz w:val="28"/>
          <w:szCs w:val="28"/>
        </w:rPr>
      </w:pPr>
      <w:r w:rsidRPr="00914C7A">
        <w:rPr>
          <w:rFonts w:ascii="Times New Roman" w:hAnsi="Times New Roman"/>
          <w:sz w:val="28"/>
          <w:szCs w:val="28"/>
        </w:rPr>
        <w:t xml:space="preserve">В общей сумме налоговых и неналоговых поступлений на долю налоговых доходов приходится </w:t>
      </w:r>
      <w:r>
        <w:rPr>
          <w:rFonts w:ascii="Times New Roman" w:hAnsi="Times New Roman"/>
          <w:sz w:val="28"/>
          <w:szCs w:val="28"/>
        </w:rPr>
        <w:t>86,8%</w:t>
      </w:r>
    </w:p>
    <w:p w:rsidR="009F4A68" w:rsidRPr="00A9118D" w:rsidRDefault="009F4A68" w:rsidP="009F4A68">
      <w:pPr>
        <w:spacing w:after="0"/>
        <w:ind w:firstLine="709"/>
        <w:jc w:val="both"/>
        <w:rPr>
          <w:rFonts w:ascii="Times New Roman" w:hAnsi="Times New Roman"/>
          <w:sz w:val="28"/>
          <w:szCs w:val="28"/>
        </w:rPr>
      </w:pPr>
      <w:r>
        <w:rPr>
          <w:rFonts w:ascii="Times New Roman" w:hAnsi="Times New Roman"/>
          <w:b/>
          <w:sz w:val="28"/>
          <w:szCs w:val="28"/>
        </w:rPr>
        <w:t>За 9 месяцев 2025 года налоговые доходы исполнены</w:t>
      </w:r>
      <w:r w:rsidRPr="00A9118D">
        <w:rPr>
          <w:rFonts w:ascii="Times New Roman" w:hAnsi="Times New Roman"/>
          <w:sz w:val="28"/>
          <w:szCs w:val="28"/>
        </w:rPr>
        <w:t xml:space="preserve"> в сумме 218</w:t>
      </w:r>
      <w:r>
        <w:rPr>
          <w:rFonts w:ascii="Times New Roman" w:hAnsi="Times New Roman"/>
          <w:sz w:val="28"/>
          <w:szCs w:val="28"/>
        </w:rPr>
        <w:t xml:space="preserve"> </w:t>
      </w:r>
      <w:r w:rsidRPr="00A9118D">
        <w:rPr>
          <w:rFonts w:ascii="Times New Roman" w:hAnsi="Times New Roman"/>
          <w:sz w:val="28"/>
          <w:szCs w:val="28"/>
        </w:rPr>
        <w:t xml:space="preserve">423,9 тыс. рублей, или </w:t>
      </w:r>
      <w:r>
        <w:rPr>
          <w:rFonts w:ascii="Times New Roman" w:hAnsi="Times New Roman"/>
          <w:sz w:val="28"/>
          <w:szCs w:val="28"/>
        </w:rPr>
        <w:t>75,8</w:t>
      </w:r>
      <w:r w:rsidRPr="00A9118D">
        <w:rPr>
          <w:rFonts w:ascii="Times New Roman" w:hAnsi="Times New Roman"/>
          <w:sz w:val="28"/>
          <w:szCs w:val="28"/>
        </w:rPr>
        <w:t xml:space="preserve">% </w:t>
      </w:r>
      <w:r w:rsidRPr="00F94567">
        <w:rPr>
          <w:rFonts w:ascii="Times New Roman" w:hAnsi="Times New Roman"/>
          <w:sz w:val="28"/>
          <w:szCs w:val="28"/>
        </w:rPr>
        <w:t>от утвержденных плановых показателей</w:t>
      </w:r>
      <w:r>
        <w:rPr>
          <w:rFonts w:ascii="Times New Roman" w:hAnsi="Times New Roman"/>
          <w:sz w:val="28"/>
          <w:szCs w:val="28"/>
        </w:rPr>
        <w:t xml:space="preserve"> на 2025 год</w:t>
      </w:r>
      <w:r w:rsidRPr="00A9118D">
        <w:rPr>
          <w:rFonts w:ascii="Times New Roman" w:hAnsi="Times New Roman"/>
          <w:sz w:val="28"/>
          <w:szCs w:val="28"/>
        </w:rPr>
        <w:t xml:space="preserve">. </w:t>
      </w:r>
    </w:p>
    <w:p w:rsidR="009F4A68" w:rsidRDefault="009F4A68" w:rsidP="009F4A68">
      <w:pPr>
        <w:spacing w:after="0"/>
        <w:ind w:firstLine="709"/>
        <w:jc w:val="both"/>
        <w:rPr>
          <w:rFonts w:ascii="Times New Roman" w:hAnsi="Times New Roman"/>
          <w:sz w:val="28"/>
          <w:szCs w:val="28"/>
        </w:rPr>
      </w:pPr>
      <w:r w:rsidRPr="00452929">
        <w:rPr>
          <w:rFonts w:ascii="Times New Roman" w:hAnsi="Times New Roman"/>
          <w:sz w:val="28"/>
          <w:szCs w:val="28"/>
        </w:rPr>
        <w:t>Наибольший удельный вес в общей сумме налоговых поступлений за 9 месяцев 2025 года составляют</w:t>
      </w:r>
      <w:r>
        <w:rPr>
          <w:rFonts w:ascii="Times New Roman" w:hAnsi="Times New Roman"/>
          <w:sz w:val="28"/>
          <w:szCs w:val="28"/>
        </w:rPr>
        <w:t>:</w:t>
      </w:r>
    </w:p>
    <w:p w:rsidR="009F4A68" w:rsidRDefault="009F4A68" w:rsidP="009F4A68">
      <w:pPr>
        <w:spacing w:after="0"/>
        <w:ind w:firstLine="708"/>
        <w:jc w:val="both"/>
        <w:rPr>
          <w:rFonts w:ascii="Times New Roman" w:hAnsi="Times New Roman"/>
          <w:sz w:val="28"/>
          <w:szCs w:val="28"/>
        </w:rPr>
      </w:pPr>
      <w:r>
        <w:rPr>
          <w:rFonts w:ascii="Times New Roman" w:hAnsi="Times New Roman"/>
          <w:sz w:val="28"/>
          <w:szCs w:val="28"/>
        </w:rPr>
        <w:t>налога на доходы физических лиц – 59,5%;</w:t>
      </w:r>
    </w:p>
    <w:p w:rsidR="009F4A68" w:rsidRDefault="009F4A68" w:rsidP="009F4A68">
      <w:pPr>
        <w:spacing w:after="0"/>
        <w:ind w:left="708" w:firstLine="1"/>
        <w:jc w:val="both"/>
        <w:rPr>
          <w:rFonts w:ascii="Times New Roman" w:hAnsi="Times New Roman"/>
          <w:sz w:val="28"/>
          <w:szCs w:val="28"/>
        </w:rPr>
      </w:pPr>
      <w:r w:rsidRPr="00A9118D">
        <w:rPr>
          <w:rFonts w:ascii="Times New Roman" w:hAnsi="Times New Roman"/>
          <w:sz w:val="28"/>
          <w:szCs w:val="28"/>
        </w:rPr>
        <w:t>налог, взимаем</w:t>
      </w:r>
      <w:r>
        <w:rPr>
          <w:rFonts w:ascii="Times New Roman" w:hAnsi="Times New Roman"/>
          <w:sz w:val="28"/>
          <w:szCs w:val="28"/>
        </w:rPr>
        <w:t>ый</w:t>
      </w:r>
      <w:r w:rsidRPr="00A9118D">
        <w:rPr>
          <w:rFonts w:ascii="Times New Roman" w:hAnsi="Times New Roman"/>
          <w:sz w:val="28"/>
          <w:szCs w:val="28"/>
        </w:rPr>
        <w:t xml:space="preserve"> в связи с применением упрощенной системы налогообложения</w:t>
      </w:r>
      <w:r>
        <w:rPr>
          <w:rFonts w:ascii="Times New Roman" w:hAnsi="Times New Roman"/>
          <w:sz w:val="28"/>
          <w:szCs w:val="28"/>
        </w:rPr>
        <w:t xml:space="preserve"> – 13,8</w:t>
      </w:r>
      <w:r w:rsidRPr="00A9118D">
        <w:rPr>
          <w:rFonts w:ascii="Times New Roman" w:hAnsi="Times New Roman"/>
          <w:sz w:val="28"/>
          <w:szCs w:val="28"/>
        </w:rPr>
        <w:t xml:space="preserve"> %, </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госпошлины </w:t>
      </w:r>
      <w:r>
        <w:rPr>
          <w:rFonts w:ascii="Times New Roman" w:hAnsi="Times New Roman"/>
          <w:sz w:val="28"/>
          <w:szCs w:val="28"/>
        </w:rPr>
        <w:t xml:space="preserve">– 13,7 %; </w:t>
      </w:r>
    </w:p>
    <w:p w:rsidR="009F4A68" w:rsidRDefault="009F4A68" w:rsidP="009F4A68">
      <w:pPr>
        <w:spacing w:after="0"/>
        <w:ind w:firstLine="709"/>
        <w:rPr>
          <w:rFonts w:ascii="Times New Roman" w:hAnsi="Times New Roman"/>
          <w:sz w:val="28"/>
          <w:szCs w:val="28"/>
        </w:rPr>
      </w:pPr>
      <w:r w:rsidRPr="00A9118D">
        <w:rPr>
          <w:rFonts w:ascii="Times New Roman" w:hAnsi="Times New Roman"/>
          <w:sz w:val="28"/>
          <w:szCs w:val="28"/>
        </w:rPr>
        <w:t>По сравнению с аналогичным периодом прошлого года поступлени</w:t>
      </w:r>
      <w:r>
        <w:rPr>
          <w:rFonts w:ascii="Times New Roman" w:hAnsi="Times New Roman"/>
          <w:sz w:val="28"/>
          <w:szCs w:val="28"/>
        </w:rPr>
        <w:t>е</w:t>
      </w:r>
      <w:r w:rsidRPr="00A9118D">
        <w:rPr>
          <w:rFonts w:ascii="Times New Roman" w:hAnsi="Times New Roman"/>
          <w:sz w:val="28"/>
          <w:szCs w:val="28"/>
        </w:rPr>
        <w:t xml:space="preserve"> налоговых доходов увелич</w:t>
      </w:r>
      <w:r>
        <w:rPr>
          <w:rFonts w:ascii="Times New Roman" w:hAnsi="Times New Roman"/>
          <w:sz w:val="28"/>
          <w:szCs w:val="28"/>
        </w:rPr>
        <w:t>ились</w:t>
      </w:r>
      <w:r w:rsidRPr="00A9118D">
        <w:rPr>
          <w:rFonts w:ascii="Times New Roman" w:hAnsi="Times New Roman"/>
          <w:sz w:val="28"/>
          <w:szCs w:val="28"/>
        </w:rPr>
        <w:t xml:space="preserve"> на</w:t>
      </w:r>
      <w:r>
        <w:rPr>
          <w:rFonts w:ascii="Times New Roman" w:hAnsi="Times New Roman"/>
          <w:sz w:val="28"/>
          <w:szCs w:val="28"/>
        </w:rPr>
        <w:t xml:space="preserve"> сумму</w:t>
      </w:r>
      <w:r w:rsidRPr="00A9118D">
        <w:rPr>
          <w:rFonts w:ascii="Times New Roman" w:hAnsi="Times New Roman"/>
          <w:sz w:val="28"/>
          <w:szCs w:val="28"/>
        </w:rPr>
        <w:t xml:space="preserve"> 41</w:t>
      </w:r>
      <w:r>
        <w:rPr>
          <w:rFonts w:ascii="Times New Roman" w:hAnsi="Times New Roman"/>
          <w:sz w:val="28"/>
          <w:szCs w:val="28"/>
        </w:rPr>
        <w:t xml:space="preserve"> 25</w:t>
      </w:r>
      <w:r w:rsidRPr="00A9118D">
        <w:rPr>
          <w:rFonts w:ascii="Times New Roman" w:hAnsi="Times New Roman"/>
          <w:sz w:val="28"/>
          <w:szCs w:val="28"/>
        </w:rPr>
        <w:t>4,5 тыс. рублей, или на 18,9</w:t>
      </w:r>
      <w:r>
        <w:rPr>
          <w:rFonts w:ascii="Times New Roman" w:hAnsi="Times New Roman"/>
          <w:sz w:val="28"/>
          <w:szCs w:val="28"/>
        </w:rPr>
        <w:t>%.</w:t>
      </w:r>
      <w:r w:rsidRPr="00A9118D">
        <w:rPr>
          <w:rFonts w:ascii="Times New Roman" w:hAnsi="Times New Roman"/>
          <w:sz w:val="28"/>
          <w:szCs w:val="28"/>
        </w:rPr>
        <w:t xml:space="preserve">  </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C44338">
        <w:rPr>
          <w:rFonts w:ascii="Times New Roman" w:hAnsi="Times New Roman"/>
          <w:sz w:val="28"/>
          <w:szCs w:val="28"/>
        </w:rPr>
        <w:t xml:space="preserve">Основным источником формирования местного бюджета является налог на доходы физических лиц.   Данный доходный источник </w:t>
      </w:r>
      <w:r>
        <w:rPr>
          <w:rFonts w:ascii="Times New Roman" w:hAnsi="Times New Roman"/>
          <w:sz w:val="28"/>
          <w:szCs w:val="28"/>
        </w:rPr>
        <w:t>за 9 месяцев 2025</w:t>
      </w:r>
      <w:r w:rsidRPr="00C44338">
        <w:rPr>
          <w:rFonts w:ascii="Times New Roman" w:hAnsi="Times New Roman"/>
          <w:sz w:val="28"/>
          <w:szCs w:val="28"/>
        </w:rPr>
        <w:t xml:space="preserve"> года исполнен в сумме </w:t>
      </w:r>
      <w:r w:rsidRPr="00A9118D">
        <w:rPr>
          <w:rFonts w:ascii="Times New Roman" w:hAnsi="Times New Roman"/>
          <w:sz w:val="28"/>
          <w:szCs w:val="28"/>
        </w:rPr>
        <w:t>129</w:t>
      </w:r>
      <w:r>
        <w:rPr>
          <w:rFonts w:ascii="Times New Roman" w:hAnsi="Times New Roman"/>
          <w:sz w:val="28"/>
          <w:szCs w:val="28"/>
        </w:rPr>
        <w:t xml:space="preserve"> </w:t>
      </w:r>
      <w:r w:rsidRPr="00A9118D">
        <w:rPr>
          <w:rFonts w:ascii="Times New Roman" w:hAnsi="Times New Roman"/>
          <w:sz w:val="28"/>
          <w:szCs w:val="28"/>
        </w:rPr>
        <w:t xml:space="preserve">977,6 тыс. рублей при плановых назначениях </w:t>
      </w:r>
      <w:r>
        <w:rPr>
          <w:rFonts w:ascii="Times New Roman" w:hAnsi="Times New Roman"/>
          <w:sz w:val="28"/>
          <w:szCs w:val="28"/>
        </w:rPr>
        <w:t>196 074,0</w:t>
      </w:r>
      <w:r w:rsidRPr="00A9118D">
        <w:rPr>
          <w:rFonts w:ascii="Times New Roman" w:hAnsi="Times New Roman"/>
          <w:sz w:val="28"/>
          <w:szCs w:val="28"/>
        </w:rPr>
        <w:t xml:space="preserve"> тыс. рублей, или </w:t>
      </w:r>
      <w:r>
        <w:rPr>
          <w:rFonts w:ascii="Times New Roman" w:hAnsi="Times New Roman"/>
          <w:sz w:val="28"/>
          <w:szCs w:val="28"/>
        </w:rPr>
        <w:t>66,3</w:t>
      </w:r>
      <w:r w:rsidRPr="00A9118D">
        <w:rPr>
          <w:rFonts w:ascii="Times New Roman" w:hAnsi="Times New Roman"/>
          <w:sz w:val="28"/>
          <w:szCs w:val="28"/>
        </w:rPr>
        <w:t xml:space="preserve">% к </w:t>
      </w:r>
      <w:r>
        <w:rPr>
          <w:rFonts w:ascii="Times New Roman" w:hAnsi="Times New Roman"/>
          <w:sz w:val="28"/>
          <w:szCs w:val="28"/>
        </w:rPr>
        <w:t xml:space="preserve">годовому </w:t>
      </w:r>
      <w:r w:rsidRPr="00A9118D">
        <w:rPr>
          <w:rFonts w:ascii="Times New Roman" w:hAnsi="Times New Roman"/>
          <w:sz w:val="28"/>
          <w:szCs w:val="28"/>
        </w:rPr>
        <w:t>плану</w:t>
      </w:r>
      <w:r>
        <w:rPr>
          <w:rFonts w:ascii="Times New Roman" w:hAnsi="Times New Roman"/>
          <w:sz w:val="28"/>
          <w:szCs w:val="28"/>
        </w:rPr>
        <w:t>.</w:t>
      </w:r>
    </w:p>
    <w:p w:rsidR="009F4A68" w:rsidRPr="00A9118D" w:rsidRDefault="009F4A68" w:rsidP="009F4A68">
      <w:pPr>
        <w:spacing w:after="0"/>
        <w:ind w:firstLine="709"/>
        <w:jc w:val="both"/>
        <w:rPr>
          <w:rFonts w:ascii="Times New Roman" w:hAnsi="Times New Roman"/>
          <w:sz w:val="28"/>
          <w:szCs w:val="28"/>
        </w:rPr>
      </w:pPr>
      <w:r>
        <w:rPr>
          <w:rFonts w:ascii="Times New Roman" w:hAnsi="Times New Roman"/>
          <w:sz w:val="28"/>
          <w:szCs w:val="28"/>
        </w:rPr>
        <w:t>П</w:t>
      </w:r>
      <w:r w:rsidRPr="00A9118D">
        <w:rPr>
          <w:rFonts w:ascii="Times New Roman" w:hAnsi="Times New Roman"/>
          <w:sz w:val="28"/>
          <w:szCs w:val="28"/>
        </w:rPr>
        <w:t xml:space="preserve">о сравнению с аналогичным периодом </w:t>
      </w:r>
      <w:r>
        <w:rPr>
          <w:rFonts w:ascii="Times New Roman" w:hAnsi="Times New Roman"/>
          <w:sz w:val="28"/>
          <w:szCs w:val="28"/>
        </w:rPr>
        <w:t>2024</w:t>
      </w:r>
      <w:r w:rsidRPr="00A9118D">
        <w:rPr>
          <w:rFonts w:ascii="Times New Roman" w:hAnsi="Times New Roman"/>
          <w:sz w:val="28"/>
          <w:szCs w:val="28"/>
        </w:rPr>
        <w:t xml:space="preserve"> года рост поступлени</w:t>
      </w:r>
      <w:r>
        <w:rPr>
          <w:rFonts w:ascii="Times New Roman" w:hAnsi="Times New Roman"/>
          <w:sz w:val="28"/>
          <w:szCs w:val="28"/>
        </w:rPr>
        <w:t>я увеличились</w:t>
      </w:r>
      <w:r w:rsidRPr="00A9118D">
        <w:rPr>
          <w:rFonts w:ascii="Times New Roman" w:hAnsi="Times New Roman"/>
          <w:sz w:val="28"/>
          <w:szCs w:val="28"/>
        </w:rPr>
        <w:t xml:space="preserve"> на 9</w:t>
      </w:r>
      <w:r>
        <w:rPr>
          <w:rFonts w:ascii="Times New Roman" w:hAnsi="Times New Roman"/>
          <w:sz w:val="28"/>
          <w:szCs w:val="28"/>
        </w:rPr>
        <w:t> </w:t>
      </w:r>
      <w:r w:rsidRPr="00A9118D">
        <w:rPr>
          <w:rFonts w:ascii="Times New Roman" w:hAnsi="Times New Roman"/>
          <w:sz w:val="28"/>
          <w:szCs w:val="28"/>
        </w:rPr>
        <w:t>741</w:t>
      </w:r>
      <w:r>
        <w:rPr>
          <w:rFonts w:ascii="Times New Roman" w:hAnsi="Times New Roman"/>
          <w:sz w:val="28"/>
          <w:szCs w:val="28"/>
        </w:rPr>
        <w:t>,0</w:t>
      </w:r>
      <w:r w:rsidRPr="00A9118D">
        <w:rPr>
          <w:rFonts w:ascii="Times New Roman" w:hAnsi="Times New Roman"/>
          <w:sz w:val="28"/>
          <w:szCs w:val="28"/>
        </w:rPr>
        <w:t xml:space="preserve"> тыс. рублей (7,5 %). Рост </w:t>
      </w:r>
      <w:r>
        <w:rPr>
          <w:rFonts w:ascii="Times New Roman" w:hAnsi="Times New Roman"/>
          <w:sz w:val="28"/>
          <w:szCs w:val="28"/>
        </w:rPr>
        <w:t xml:space="preserve">налога на доходы </w:t>
      </w:r>
      <w:r>
        <w:rPr>
          <w:rFonts w:ascii="Times New Roman" w:hAnsi="Times New Roman"/>
          <w:sz w:val="28"/>
          <w:szCs w:val="28"/>
        </w:rPr>
        <w:lastRenderedPageBreak/>
        <w:t xml:space="preserve">физических лиц обеспечен </w:t>
      </w:r>
      <w:r w:rsidRPr="00A9118D">
        <w:rPr>
          <w:rFonts w:ascii="Times New Roman" w:hAnsi="Times New Roman"/>
          <w:sz w:val="28"/>
          <w:szCs w:val="28"/>
        </w:rPr>
        <w:t xml:space="preserve">в связи с повышением МРОТ в РФ с 1 января 2025 года на </w:t>
      </w:r>
      <w:r>
        <w:rPr>
          <w:rFonts w:ascii="Times New Roman" w:hAnsi="Times New Roman"/>
          <w:sz w:val="28"/>
          <w:szCs w:val="28"/>
        </w:rPr>
        <w:t>16,6</w:t>
      </w:r>
      <w:r w:rsidRPr="00A9118D">
        <w:rPr>
          <w:rFonts w:ascii="Times New Roman" w:hAnsi="Times New Roman"/>
          <w:sz w:val="28"/>
          <w:szCs w:val="28"/>
        </w:rPr>
        <w:t>%;</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b/>
          <w:sz w:val="28"/>
          <w:szCs w:val="28"/>
        </w:rPr>
        <w:t>- доходы от акцизов на нефтепродукты</w:t>
      </w:r>
      <w:r w:rsidRPr="00A9118D">
        <w:rPr>
          <w:rFonts w:ascii="Times New Roman" w:hAnsi="Times New Roman"/>
          <w:sz w:val="28"/>
          <w:szCs w:val="28"/>
        </w:rPr>
        <w:t xml:space="preserve"> </w:t>
      </w:r>
      <w:r>
        <w:rPr>
          <w:rFonts w:ascii="Times New Roman" w:hAnsi="Times New Roman"/>
          <w:sz w:val="28"/>
          <w:szCs w:val="28"/>
        </w:rPr>
        <w:t>исполнены</w:t>
      </w:r>
      <w:r w:rsidRPr="00A9118D">
        <w:rPr>
          <w:rFonts w:ascii="Times New Roman" w:hAnsi="Times New Roman"/>
          <w:sz w:val="28"/>
          <w:szCs w:val="28"/>
        </w:rPr>
        <w:t xml:space="preserve"> в сумме 6</w:t>
      </w:r>
      <w:r>
        <w:rPr>
          <w:rFonts w:ascii="Times New Roman" w:hAnsi="Times New Roman"/>
          <w:sz w:val="28"/>
          <w:szCs w:val="28"/>
        </w:rPr>
        <w:t xml:space="preserve"> </w:t>
      </w:r>
      <w:r w:rsidRPr="00A9118D">
        <w:rPr>
          <w:rFonts w:ascii="Times New Roman" w:hAnsi="Times New Roman"/>
          <w:sz w:val="28"/>
          <w:szCs w:val="28"/>
        </w:rPr>
        <w:t xml:space="preserve">304,8 тыс. рублей при </w:t>
      </w:r>
      <w:r>
        <w:rPr>
          <w:rFonts w:ascii="Times New Roman" w:hAnsi="Times New Roman"/>
          <w:sz w:val="28"/>
          <w:szCs w:val="28"/>
        </w:rPr>
        <w:t xml:space="preserve">утвержденном </w:t>
      </w:r>
      <w:r w:rsidRPr="00A9118D">
        <w:rPr>
          <w:rFonts w:ascii="Times New Roman" w:hAnsi="Times New Roman"/>
          <w:sz w:val="28"/>
          <w:szCs w:val="28"/>
        </w:rPr>
        <w:t>плане</w:t>
      </w:r>
      <w:r>
        <w:rPr>
          <w:rFonts w:ascii="Times New Roman" w:hAnsi="Times New Roman"/>
          <w:sz w:val="28"/>
          <w:szCs w:val="28"/>
        </w:rPr>
        <w:t xml:space="preserve"> на 2025</w:t>
      </w:r>
      <w:r w:rsidRPr="00071AA7">
        <w:rPr>
          <w:rFonts w:ascii="Times New Roman" w:hAnsi="Times New Roman"/>
          <w:sz w:val="28"/>
          <w:szCs w:val="28"/>
        </w:rPr>
        <w:t xml:space="preserve"> </w:t>
      </w:r>
      <w:r>
        <w:rPr>
          <w:rFonts w:ascii="Times New Roman" w:hAnsi="Times New Roman"/>
          <w:sz w:val="28"/>
          <w:szCs w:val="28"/>
        </w:rPr>
        <w:t>год</w:t>
      </w:r>
      <w:r w:rsidRPr="00A9118D">
        <w:rPr>
          <w:rFonts w:ascii="Times New Roman" w:hAnsi="Times New Roman"/>
          <w:sz w:val="28"/>
          <w:szCs w:val="28"/>
        </w:rPr>
        <w:t xml:space="preserve"> </w:t>
      </w:r>
      <w:r>
        <w:rPr>
          <w:rFonts w:ascii="Times New Roman" w:hAnsi="Times New Roman"/>
          <w:sz w:val="28"/>
          <w:szCs w:val="28"/>
        </w:rPr>
        <w:t>8 533,0</w:t>
      </w:r>
      <w:r w:rsidRPr="00A9118D">
        <w:rPr>
          <w:rFonts w:ascii="Times New Roman" w:hAnsi="Times New Roman"/>
          <w:sz w:val="28"/>
          <w:szCs w:val="28"/>
        </w:rPr>
        <w:t xml:space="preserve"> тыс. рублей, или </w:t>
      </w:r>
      <w:r>
        <w:rPr>
          <w:rFonts w:ascii="Times New Roman" w:hAnsi="Times New Roman"/>
          <w:sz w:val="28"/>
          <w:szCs w:val="28"/>
        </w:rPr>
        <w:t>выполнены на 73,9</w:t>
      </w:r>
      <w:r w:rsidRPr="00A9118D">
        <w:rPr>
          <w:rFonts w:ascii="Times New Roman" w:hAnsi="Times New Roman"/>
          <w:sz w:val="28"/>
          <w:szCs w:val="28"/>
        </w:rPr>
        <w:t>%</w:t>
      </w:r>
      <w:r>
        <w:rPr>
          <w:rFonts w:ascii="Times New Roman" w:hAnsi="Times New Roman"/>
          <w:sz w:val="28"/>
          <w:szCs w:val="28"/>
        </w:rPr>
        <w:t>.</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pacing w:val="-9"/>
          <w:sz w:val="28"/>
          <w:szCs w:val="28"/>
        </w:rPr>
      </w:pPr>
      <w:r>
        <w:rPr>
          <w:rFonts w:ascii="Times New Roman" w:hAnsi="Times New Roman"/>
          <w:sz w:val="28"/>
          <w:szCs w:val="28"/>
        </w:rPr>
        <w:t>П</w:t>
      </w:r>
      <w:r w:rsidRPr="00A9118D">
        <w:rPr>
          <w:rFonts w:ascii="Times New Roman" w:hAnsi="Times New Roman"/>
          <w:sz w:val="28"/>
          <w:szCs w:val="28"/>
        </w:rPr>
        <w:t xml:space="preserve">о сравнению с аналогичным периодом </w:t>
      </w:r>
      <w:r>
        <w:rPr>
          <w:rFonts w:ascii="Times New Roman" w:hAnsi="Times New Roman"/>
          <w:sz w:val="28"/>
          <w:szCs w:val="28"/>
        </w:rPr>
        <w:t>2024</w:t>
      </w:r>
      <w:r w:rsidRPr="00A9118D">
        <w:rPr>
          <w:rFonts w:ascii="Times New Roman" w:hAnsi="Times New Roman"/>
          <w:sz w:val="28"/>
          <w:szCs w:val="28"/>
        </w:rPr>
        <w:t xml:space="preserve"> года поступлени</w:t>
      </w:r>
      <w:r>
        <w:rPr>
          <w:rFonts w:ascii="Times New Roman" w:hAnsi="Times New Roman"/>
          <w:sz w:val="28"/>
          <w:szCs w:val="28"/>
        </w:rPr>
        <w:t>я увеличились</w:t>
      </w:r>
      <w:r w:rsidRPr="00A9118D">
        <w:rPr>
          <w:rFonts w:ascii="Times New Roman" w:hAnsi="Times New Roman"/>
          <w:sz w:val="28"/>
          <w:szCs w:val="28"/>
        </w:rPr>
        <w:t xml:space="preserve"> на 726,3 тыс. рублей или </w:t>
      </w:r>
      <w:r>
        <w:rPr>
          <w:rFonts w:ascii="Times New Roman" w:hAnsi="Times New Roman"/>
          <w:sz w:val="28"/>
          <w:szCs w:val="28"/>
        </w:rPr>
        <w:t xml:space="preserve">на </w:t>
      </w:r>
      <w:r w:rsidRPr="00A9118D">
        <w:rPr>
          <w:rFonts w:ascii="Times New Roman" w:hAnsi="Times New Roman"/>
          <w:sz w:val="28"/>
          <w:szCs w:val="28"/>
        </w:rPr>
        <w:t>11,5%</w:t>
      </w:r>
      <w:r>
        <w:rPr>
          <w:rFonts w:ascii="Times New Roman" w:hAnsi="Times New Roman"/>
          <w:sz w:val="28"/>
          <w:szCs w:val="28"/>
        </w:rPr>
        <w:t xml:space="preserve"> больше</w:t>
      </w:r>
      <w:r w:rsidRPr="00A9118D">
        <w:rPr>
          <w:rFonts w:ascii="Times New Roman" w:hAnsi="Times New Roman"/>
          <w:sz w:val="28"/>
          <w:szCs w:val="28"/>
        </w:rPr>
        <w:t>.</w:t>
      </w:r>
      <w:r w:rsidRPr="00A9118D">
        <w:rPr>
          <w:rFonts w:ascii="Times New Roman" w:hAnsi="Times New Roman"/>
          <w:spacing w:val="-9"/>
          <w:sz w:val="28"/>
          <w:szCs w:val="28"/>
        </w:rPr>
        <w:t xml:space="preserve"> По данному источнику поступлени</w:t>
      </w:r>
      <w:r>
        <w:rPr>
          <w:rFonts w:ascii="Times New Roman" w:hAnsi="Times New Roman"/>
          <w:spacing w:val="-9"/>
          <w:sz w:val="28"/>
          <w:szCs w:val="28"/>
        </w:rPr>
        <w:t>й</w:t>
      </w:r>
      <w:r w:rsidRPr="00A9118D">
        <w:rPr>
          <w:rFonts w:ascii="Times New Roman" w:hAnsi="Times New Roman"/>
          <w:spacing w:val="-9"/>
          <w:sz w:val="28"/>
          <w:szCs w:val="28"/>
        </w:rPr>
        <w:t xml:space="preserve"> </w:t>
      </w:r>
      <w:r w:rsidRPr="00A9118D">
        <w:rPr>
          <w:rFonts w:ascii="Times New Roman" w:hAnsi="Times New Roman"/>
          <w:sz w:val="28"/>
          <w:szCs w:val="28"/>
        </w:rPr>
        <w:t>распределение между уровнями бюджета осуществляется администратором дохода в зависимости срока поступления данного источника.</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b/>
          <w:sz w:val="28"/>
          <w:szCs w:val="28"/>
        </w:rPr>
        <w:t xml:space="preserve">- </w:t>
      </w:r>
      <w:r>
        <w:rPr>
          <w:rFonts w:ascii="Times New Roman" w:hAnsi="Times New Roman"/>
          <w:b/>
          <w:sz w:val="28"/>
          <w:szCs w:val="28"/>
        </w:rPr>
        <w:t xml:space="preserve">по </w:t>
      </w:r>
      <w:r w:rsidRPr="00A9118D">
        <w:rPr>
          <w:rFonts w:ascii="Times New Roman" w:hAnsi="Times New Roman"/>
          <w:b/>
          <w:sz w:val="28"/>
          <w:szCs w:val="28"/>
        </w:rPr>
        <w:t>налогу, взимаемому в связи с применением упрощенной системы налогообложения:</w:t>
      </w:r>
      <w:r w:rsidRPr="00A9118D">
        <w:rPr>
          <w:rFonts w:ascii="Times New Roman" w:hAnsi="Times New Roman"/>
          <w:sz w:val="28"/>
          <w:szCs w:val="28"/>
        </w:rPr>
        <w:t xml:space="preserve"> </w:t>
      </w:r>
      <w:r>
        <w:rPr>
          <w:rFonts w:ascii="Times New Roman" w:hAnsi="Times New Roman"/>
          <w:sz w:val="28"/>
          <w:szCs w:val="28"/>
        </w:rPr>
        <w:t>доходы исполнены в сумме</w:t>
      </w:r>
      <w:r w:rsidRPr="00A9118D">
        <w:rPr>
          <w:rFonts w:ascii="Times New Roman" w:hAnsi="Times New Roman"/>
          <w:sz w:val="28"/>
          <w:szCs w:val="28"/>
        </w:rPr>
        <w:t xml:space="preserve"> 30</w:t>
      </w:r>
      <w:r>
        <w:rPr>
          <w:rFonts w:ascii="Times New Roman" w:hAnsi="Times New Roman"/>
          <w:sz w:val="28"/>
          <w:szCs w:val="28"/>
        </w:rPr>
        <w:t xml:space="preserve"> </w:t>
      </w:r>
      <w:r w:rsidRPr="00A9118D">
        <w:rPr>
          <w:rFonts w:ascii="Times New Roman" w:hAnsi="Times New Roman"/>
          <w:sz w:val="28"/>
          <w:szCs w:val="28"/>
        </w:rPr>
        <w:t xml:space="preserve">180,4 тыс. рублей при плановых назначениях </w:t>
      </w:r>
      <w:r>
        <w:rPr>
          <w:rFonts w:ascii="Times New Roman" w:hAnsi="Times New Roman"/>
          <w:sz w:val="28"/>
          <w:szCs w:val="28"/>
        </w:rPr>
        <w:t>на год 34 426,0</w:t>
      </w:r>
      <w:r w:rsidRPr="00A9118D">
        <w:rPr>
          <w:rFonts w:ascii="Times New Roman" w:hAnsi="Times New Roman"/>
          <w:sz w:val="28"/>
          <w:szCs w:val="28"/>
        </w:rPr>
        <w:t xml:space="preserve"> тыс. рублей, или на </w:t>
      </w:r>
      <w:r>
        <w:rPr>
          <w:rFonts w:ascii="Times New Roman" w:hAnsi="Times New Roman"/>
          <w:sz w:val="28"/>
          <w:szCs w:val="28"/>
        </w:rPr>
        <w:t xml:space="preserve">87,7%. </w:t>
      </w:r>
    </w:p>
    <w:p w:rsidR="009F4A68" w:rsidRPr="00A9118D" w:rsidRDefault="009F4A68" w:rsidP="009F4A68">
      <w:pPr>
        <w:spacing w:after="0"/>
        <w:ind w:firstLine="709"/>
        <w:jc w:val="both"/>
        <w:rPr>
          <w:rFonts w:ascii="Times New Roman" w:hAnsi="Times New Roman"/>
          <w:sz w:val="28"/>
          <w:szCs w:val="28"/>
        </w:rPr>
      </w:pPr>
      <w:r>
        <w:rPr>
          <w:rFonts w:ascii="Times New Roman" w:hAnsi="Times New Roman"/>
          <w:sz w:val="28"/>
          <w:szCs w:val="28"/>
        </w:rPr>
        <w:t>П</w:t>
      </w:r>
      <w:r w:rsidRPr="00A9118D">
        <w:rPr>
          <w:rFonts w:ascii="Times New Roman" w:hAnsi="Times New Roman"/>
          <w:sz w:val="28"/>
          <w:szCs w:val="28"/>
        </w:rPr>
        <w:t xml:space="preserve">о сравнению с аналогичным периодом </w:t>
      </w:r>
      <w:r>
        <w:rPr>
          <w:rFonts w:ascii="Times New Roman" w:hAnsi="Times New Roman"/>
          <w:sz w:val="28"/>
          <w:szCs w:val="28"/>
        </w:rPr>
        <w:t>2024</w:t>
      </w:r>
      <w:r w:rsidRPr="00A9118D">
        <w:rPr>
          <w:rFonts w:ascii="Times New Roman" w:hAnsi="Times New Roman"/>
          <w:sz w:val="28"/>
          <w:szCs w:val="28"/>
        </w:rPr>
        <w:t xml:space="preserve"> года наблюдается увеличение на 19,5 % или </w:t>
      </w:r>
      <w:r>
        <w:rPr>
          <w:rFonts w:ascii="Times New Roman" w:hAnsi="Times New Roman"/>
          <w:sz w:val="28"/>
          <w:szCs w:val="28"/>
        </w:rPr>
        <w:t>на сумму</w:t>
      </w:r>
      <w:r w:rsidRPr="00A9118D">
        <w:rPr>
          <w:rFonts w:ascii="Times New Roman" w:hAnsi="Times New Roman"/>
          <w:sz w:val="28"/>
          <w:szCs w:val="28"/>
        </w:rPr>
        <w:t xml:space="preserve"> 5</w:t>
      </w:r>
      <w:r>
        <w:rPr>
          <w:rFonts w:ascii="Times New Roman" w:hAnsi="Times New Roman"/>
          <w:sz w:val="28"/>
          <w:szCs w:val="28"/>
        </w:rPr>
        <w:t xml:space="preserve"> </w:t>
      </w:r>
      <w:r w:rsidRPr="00A9118D">
        <w:rPr>
          <w:rFonts w:ascii="Times New Roman" w:hAnsi="Times New Roman"/>
          <w:sz w:val="28"/>
          <w:szCs w:val="28"/>
        </w:rPr>
        <w:t>896,8 тыс. рублей</w:t>
      </w:r>
      <w:r w:rsidRPr="00A9118D">
        <w:rPr>
          <w:rFonts w:ascii="Times New Roman" w:hAnsi="Times New Roman"/>
          <w:b/>
          <w:sz w:val="28"/>
          <w:szCs w:val="28"/>
        </w:rPr>
        <w:t xml:space="preserve">, </w:t>
      </w:r>
      <w:r>
        <w:rPr>
          <w:rFonts w:ascii="Times New Roman" w:hAnsi="Times New Roman"/>
          <w:sz w:val="28"/>
          <w:szCs w:val="28"/>
        </w:rPr>
        <w:t>увеличение поступлений</w:t>
      </w:r>
      <w:r w:rsidRPr="00A9118D">
        <w:rPr>
          <w:rFonts w:ascii="Times New Roman" w:hAnsi="Times New Roman"/>
          <w:b/>
          <w:sz w:val="28"/>
          <w:szCs w:val="28"/>
        </w:rPr>
        <w:t xml:space="preserve"> </w:t>
      </w:r>
      <w:r w:rsidRPr="00A9118D">
        <w:rPr>
          <w:rFonts w:ascii="Times New Roman" w:hAnsi="Times New Roman"/>
          <w:sz w:val="28"/>
          <w:szCs w:val="28"/>
        </w:rPr>
        <w:t xml:space="preserve">  связано с </w:t>
      </w:r>
      <w:r>
        <w:rPr>
          <w:rFonts w:ascii="Times New Roman" w:hAnsi="Times New Roman"/>
          <w:sz w:val="28"/>
          <w:szCs w:val="28"/>
        </w:rPr>
        <w:t>досрочно</w:t>
      </w:r>
      <w:r w:rsidRPr="00A9118D">
        <w:rPr>
          <w:rFonts w:ascii="Times New Roman" w:hAnsi="Times New Roman"/>
          <w:sz w:val="28"/>
          <w:szCs w:val="28"/>
        </w:rPr>
        <w:t xml:space="preserve"> уплаченными авансовыми платежами налогоплательщиков.</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771510">
        <w:rPr>
          <w:rFonts w:ascii="Times New Roman" w:hAnsi="Times New Roman"/>
          <w:b/>
          <w:sz w:val="28"/>
          <w:szCs w:val="28"/>
        </w:rPr>
        <w:t>по</w:t>
      </w:r>
      <w:r w:rsidRPr="00A9118D">
        <w:rPr>
          <w:rFonts w:ascii="Times New Roman" w:hAnsi="Times New Roman"/>
          <w:sz w:val="28"/>
          <w:szCs w:val="28"/>
        </w:rPr>
        <w:t xml:space="preserve"> </w:t>
      </w:r>
      <w:r w:rsidRPr="00A9118D">
        <w:rPr>
          <w:rFonts w:ascii="Times New Roman" w:hAnsi="Times New Roman"/>
          <w:b/>
          <w:sz w:val="28"/>
          <w:szCs w:val="28"/>
        </w:rPr>
        <w:t>единому налогу на вмененный доход</w:t>
      </w:r>
      <w:r w:rsidRPr="00A9118D">
        <w:rPr>
          <w:rFonts w:ascii="Times New Roman" w:hAnsi="Times New Roman"/>
          <w:sz w:val="28"/>
          <w:szCs w:val="28"/>
        </w:rPr>
        <w:t xml:space="preserve"> поступило 93,50 тыс. рублей задолженность прошлых лет. По данному виду налога план на 2025 год не преду</w:t>
      </w:r>
      <w:r>
        <w:rPr>
          <w:rFonts w:ascii="Times New Roman" w:hAnsi="Times New Roman"/>
          <w:sz w:val="28"/>
          <w:szCs w:val="28"/>
        </w:rPr>
        <w:t>смотрен в связи отменной с 2021</w:t>
      </w:r>
      <w:r w:rsidRPr="00A9118D">
        <w:rPr>
          <w:rFonts w:ascii="Times New Roman" w:hAnsi="Times New Roman"/>
          <w:sz w:val="28"/>
          <w:szCs w:val="28"/>
        </w:rPr>
        <w:t>г.</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b/>
          <w:sz w:val="28"/>
          <w:szCs w:val="28"/>
        </w:rPr>
        <w:t xml:space="preserve">- по единому сельскохозяйственному налогу </w:t>
      </w:r>
      <w:r>
        <w:rPr>
          <w:rFonts w:ascii="Times New Roman" w:hAnsi="Times New Roman"/>
          <w:spacing w:val="3"/>
          <w:sz w:val="28"/>
          <w:szCs w:val="28"/>
        </w:rPr>
        <w:t>доходы исполнены в сумме</w:t>
      </w:r>
      <w:r w:rsidRPr="00A9118D">
        <w:rPr>
          <w:rFonts w:ascii="Times New Roman" w:hAnsi="Times New Roman"/>
          <w:sz w:val="28"/>
          <w:szCs w:val="28"/>
        </w:rPr>
        <w:t xml:space="preserve"> 2</w:t>
      </w:r>
      <w:r>
        <w:rPr>
          <w:rFonts w:ascii="Times New Roman" w:hAnsi="Times New Roman"/>
          <w:sz w:val="28"/>
          <w:szCs w:val="28"/>
        </w:rPr>
        <w:t xml:space="preserve"> </w:t>
      </w:r>
      <w:r w:rsidRPr="00A9118D">
        <w:rPr>
          <w:rFonts w:ascii="Times New Roman" w:hAnsi="Times New Roman"/>
          <w:sz w:val="28"/>
          <w:szCs w:val="28"/>
        </w:rPr>
        <w:t xml:space="preserve">535,10 тыс. рублей при </w:t>
      </w:r>
      <w:r>
        <w:rPr>
          <w:rFonts w:ascii="Times New Roman" w:hAnsi="Times New Roman"/>
          <w:sz w:val="28"/>
          <w:szCs w:val="28"/>
        </w:rPr>
        <w:t xml:space="preserve">годовом </w:t>
      </w:r>
      <w:r w:rsidRPr="00A9118D">
        <w:rPr>
          <w:rFonts w:ascii="Times New Roman" w:hAnsi="Times New Roman"/>
          <w:sz w:val="28"/>
          <w:szCs w:val="28"/>
        </w:rPr>
        <w:t xml:space="preserve">плане </w:t>
      </w:r>
      <w:r>
        <w:rPr>
          <w:rFonts w:ascii="Times New Roman" w:hAnsi="Times New Roman"/>
          <w:sz w:val="28"/>
          <w:szCs w:val="28"/>
        </w:rPr>
        <w:t>1 985,0</w:t>
      </w:r>
      <w:r w:rsidRPr="00A9118D">
        <w:rPr>
          <w:rFonts w:ascii="Times New Roman" w:hAnsi="Times New Roman"/>
          <w:sz w:val="28"/>
          <w:szCs w:val="28"/>
        </w:rPr>
        <w:t xml:space="preserve"> тыс. рублей или</w:t>
      </w:r>
      <w:r>
        <w:rPr>
          <w:rFonts w:ascii="Times New Roman" w:hAnsi="Times New Roman"/>
          <w:sz w:val="28"/>
          <w:szCs w:val="28"/>
        </w:rPr>
        <w:t xml:space="preserve"> исполнены</w:t>
      </w:r>
      <w:r w:rsidRPr="00A9118D">
        <w:rPr>
          <w:rFonts w:ascii="Times New Roman" w:hAnsi="Times New Roman"/>
          <w:sz w:val="28"/>
          <w:szCs w:val="28"/>
        </w:rPr>
        <w:t xml:space="preserve"> </w:t>
      </w:r>
      <w:r>
        <w:rPr>
          <w:rFonts w:ascii="Times New Roman" w:hAnsi="Times New Roman"/>
          <w:sz w:val="28"/>
          <w:szCs w:val="28"/>
        </w:rPr>
        <w:t>127,7</w:t>
      </w:r>
      <w:r w:rsidRPr="00A9118D">
        <w:rPr>
          <w:rFonts w:ascii="Times New Roman" w:hAnsi="Times New Roman"/>
          <w:sz w:val="28"/>
          <w:szCs w:val="28"/>
        </w:rPr>
        <w:t xml:space="preserve">% </w:t>
      </w:r>
      <w:r>
        <w:rPr>
          <w:rFonts w:ascii="Times New Roman" w:hAnsi="Times New Roman"/>
          <w:sz w:val="28"/>
          <w:szCs w:val="28"/>
        </w:rPr>
        <w:t>поступили на 550,1</w:t>
      </w:r>
      <w:r w:rsidRPr="00A9118D">
        <w:rPr>
          <w:rFonts w:ascii="Times New Roman" w:hAnsi="Times New Roman"/>
          <w:sz w:val="28"/>
          <w:szCs w:val="28"/>
        </w:rPr>
        <w:t xml:space="preserve"> тыс. рублей</w:t>
      </w:r>
      <w:r>
        <w:rPr>
          <w:rFonts w:ascii="Times New Roman" w:hAnsi="Times New Roman"/>
          <w:sz w:val="28"/>
          <w:szCs w:val="28"/>
        </w:rPr>
        <w:t xml:space="preserve"> больше утвержденного плана</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pacing w:val="3"/>
          <w:sz w:val="28"/>
          <w:szCs w:val="28"/>
        </w:rPr>
      </w:pPr>
      <w:r w:rsidRPr="00A9118D">
        <w:rPr>
          <w:rFonts w:ascii="Times New Roman" w:hAnsi="Times New Roman"/>
          <w:sz w:val="28"/>
          <w:szCs w:val="28"/>
        </w:rPr>
        <w:t xml:space="preserve">По сравнению с аналогичным периодом </w:t>
      </w:r>
      <w:r>
        <w:rPr>
          <w:rFonts w:ascii="Times New Roman" w:hAnsi="Times New Roman"/>
          <w:sz w:val="28"/>
          <w:szCs w:val="28"/>
        </w:rPr>
        <w:t>2024</w:t>
      </w:r>
      <w:r w:rsidRPr="00A9118D">
        <w:rPr>
          <w:rFonts w:ascii="Times New Roman" w:hAnsi="Times New Roman"/>
          <w:sz w:val="28"/>
          <w:szCs w:val="28"/>
        </w:rPr>
        <w:t xml:space="preserve"> года </w:t>
      </w:r>
      <w:r>
        <w:rPr>
          <w:rFonts w:ascii="Times New Roman" w:hAnsi="Times New Roman"/>
          <w:sz w:val="28"/>
          <w:szCs w:val="28"/>
        </w:rPr>
        <w:t>исполнения увеличились</w:t>
      </w:r>
      <w:r w:rsidRPr="00A9118D">
        <w:rPr>
          <w:rFonts w:ascii="Times New Roman" w:hAnsi="Times New Roman"/>
          <w:sz w:val="28"/>
          <w:szCs w:val="28"/>
        </w:rPr>
        <w:t xml:space="preserve"> на</w:t>
      </w:r>
      <w:r>
        <w:rPr>
          <w:rFonts w:ascii="Times New Roman" w:hAnsi="Times New Roman"/>
          <w:sz w:val="28"/>
          <w:szCs w:val="28"/>
        </w:rPr>
        <w:t xml:space="preserve"> 1 082,8 </w:t>
      </w:r>
      <w:r w:rsidRPr="00A9118D">
        <w:rPr>
          <w:rFonts w:ascii="Times New Roman" w:hAnsi="Times New Roman"/>
          <w:sz w:val="28"/>
          <w:szCs w:val="28"/>
        </w:rPr>
        <w:t>тыс. рублей</w:t>
      </w:r>
      <w:r>
        <w:rPr>
          <w:rFonts w:ascii="Times New Roman" w:hAnsi="Times New Roman"/>
          <w:sz w:val="28"/>
          <w:szCs w:val="28"/>
        </w:rPr>
        <w:t xml:space="preserve"> или на 42,7% больше</w:t>
      </w:r>
      <w:r w:rsidRPr="00A9118D">
        <w:rPr>
          <w:rFonts w:ascii="Times New Roman" w:hAnsi="Times New Roman"/>
          <w:sz w:val="28"/>
          <w:szCs w:val="28"/>
        </w:rPr>
        <w:t>. На динамику поступления данного налога в отчетном периоде оказало влияние представлени</w:t>
      </w:r>
      <w:r>
        <w:rPr>
          <w:rFonts w:ascii="Times New Roman" w:hAnsi="Times New Roman"/>
          <w:sz w:val="28"/>
          <w:szCs w:val="28"/>
        </w:rPr>
        <w:t>я</w:t>
      </w:r>
      <w:r w:rsidRPr="00A9118D">
        <w:rPr>
          <w:rFonts w:ascii="Times New Roman" w:hAnsi="Times New Roman"/>
          <w:sz w:val="28"/>
          <w:szCs w:val="28"/>
        </w:rPr>
        <w:t xml:space="preserve"> налогоплательщиками уточненных налоговых деклараций.</w:t>
      </w:r>
      <w:r w:rsidRPr="00A9118D">
        <w:rPr>
          <w:rFonts w:ascii="Times New Roman" w:hAnsi="Times New Roman"/>
          <w:spacing w:val="3"/>
          <w:sz w:val="28"/>
          <w:szCs w:val="28"/>
        </w:rPr>
        <w:t xml:space="preserve"> </w:t>
      </w:r>
    </w:p>
    <w:p w:rsidR="009F4A68" w:rsidRDefault="009F4A68" w:rsidP="009F4A68">
      <w:pPr>
        <w:spacing w:after="0"/>
        <w:ind w:firstLine="709"/>
        <w:jc w:val="both"/>
        <w:rPr>
          <w:rFonts w:ascii="Times New Roman" w:hAnsi="Times New Roman"/>
          <w:spacing w:val="3"/>
          <w:sz w:val="28"/>
          <w:szCs w:val="28"/>
        </w:rPr>
      </w:pPr>
      <w:r w:rsidRPr="00A9118D">
        <w:rPr>
          <w:rFonts w:ascii="Times New Roman" w:hAnsi="Times New Roman"/>
          <w:spacing w:val="3"/>
          <w:sz w:val="28"/>
          <w:szCs w:val="28"/>
        </w:rPr>
        <w:t xml:space="preserve">- </w:t>
      </w:r>
      <w:r w:rsidRPr="001C4359">
        <w:rPr>
          <w:rFonts w:ascii="Times New Roman" w:hAnsi="Times New Roman"/>
          <w:b/>
          <w:spacing w:val="3"/>
          <w:sz w:val="28"/>
          <w:szCs w:val="28"/>
        </w:rPr>
        <w:t>по</w:t>
      </w:r>
      <w:r>
        <w:rPr>
          <w:rFonts w:ascii="Times New Roman" w:hAnsi="Times New Roman"/>
          <w:spacing w:val="3"/>
          <w:sz w:val="28"/>
          <w:szCs w:val="28"/>
        </w:rPr>
        <w:t xml:space="preserve"> </w:t>
      </w:r>
      <w:r w:rsidRPr="00A9118D">
        <w:rPr>
          <w:rFonts w:ascii="Times New Roman" w:hAnsi="Times New Roman"/>
          <w:b/>
          <w:spacing w:val="3"/>
          <w:sz w:val="28"/>
          <w:szCs w:val="28"/>
        </w:rPr>
        <w:t>налогу, взимаемому в связи с применением патентной системы налогообложения:</w:t>
      </w:r>
      <w:r w:rsidRPr="00A9118D">
        <w:rPr>
          <w:rFonts w:ascii="Times New Roman" w:hAnsi="Times New Roman"/>
          <w:spacing w:val="3"/>
          <w:sz w:val="28"/>
          <w:szCs w:val="28"/>
        </w:rPr>
        <w:t xml:space="preserve"> </w:t>
      </w:r>
      <w:r>
        <w:rPr>
          <w:rFonts w:ascii="Times New Roman" w:hAnsi="Times New Roman"/>
          <w:spacing w:val="3"/>
          <w:sz w:val="28"/>
          <w:szCs w:val="28"/>
        </w:rPr>
        <w:t>доходы</w:t>
      </w:r>
      <w:r w:rsidRPr="00A9118D">
        <w:rPr>
          <w:rFonts w:ascii="Times New Roman" w:hAnsi="Times New Roman"/>
          <w:spacing w:val="3"/>
          <w:sz w:val="28"/>
          <w:szCs w:val="28"/>
        </w:rPr>
        <w:t xml:space="preserve"> бюджет</w:t>
      </w:r>
      <w:r>
        <w:rPr>
          <w:rFonts w:ascii="Times New Roman" w:hAnsi="Times New Roman"/>
          <w:spacing w:val="3"/>
          <w:sz w:val="28"/>
          <w:szCs w:val="28"/>
        </w:rPr>
        <w:t>а исполнены</w:t>
      </w:r>
      <w:r w:rsidRPr="00A9118D">
        <w:rPr>
          <w:rFonts w:ascii="Times New Roman" w:hAnsi="Times New Roman"/>
          <w:spacing w:val="3"/>
          <w:sz w:val="28"/>
          <w:szCs w:val="28"/>
        </w:rPr>
        <w:t xml:space="preserve"> в сумме 3</w:t>
      </w:r>
      <w:r>
        <w:rPr>
          <w:rFonts w:ascii="Times New Roman" w:hAnsi="Times New Roman"/>
          <w:spacing w:val="3"/>
          <w:sz w:val="28"/>
          <w:szCs w:val="28"/>
        </w:rPr>
        <w:t xml:space="preserve"> </w:t>
      </w:r>
      <w:r w:rsidRPr="00A9118D">
        <w:rPr>
          <w:rFonts w:ascii="Times New Roman" w:hAnsi="Times New Roman"/>
          <w:spacing w:val="3"/>
          <w:sz w:val="28"/>
          <w:szCs w:val="28"/>
        </w:rPr>
        <w:t xml:space="preserve">614,70 тыс. рублей при </w:t>
      </w:r>
      <w:r>
        <w:rPr>
          <w:rFonts w:ascii="Times New Roman" w:hAnsi="Times New Roman"/>
          <w:spacing w:val="3"/>
          <w:sz w:val="28"/>
          <w:szCs w:val="28"/>
        </w:rPr>
        <w:t xml:space="preserve">годовом </w:t>
      </w:r>
      <w:r w:rsidRPr="00A9118D">
        <w:rPr>
          <w:rFonts w:ascii="Times New Roman" w:hAnsi="Times New Roman"/>
          <w:spacing w:val="3"/>
          <w:sz w:val="28"/>
          <w:szCs w:val="28"/>
        </w:rPr>
        <w:t xml:space="preserve">плане </w:t>
      </w:r>
      <w:r>
        <w:rPr>
          <w:rFonts w:ascii="Times New Roman" w:hAnsi="Times New Roman"/>
          <w:spacing w:val="3"/>
          <w:sz w:val="28"/>
          <w:szCs w:val="28"/>
        </w:rPr>
        <w:t>3688,0</w:t>
      </w:r>
      <w:r w:rsidRPr="00A9118D">
        <w:rPr>
          <w:rFonts w:ascii="Times New Roman" w:hAnsi="Times New Roman"/>
          <w:spacing w:val="3"/>
          <w:sz w:val="28"/>
          <w:szCs w:val="28"/>
        </w:rPr>
        <w:t xml:space="preserve"> тыс. рублей или </w:t>
      </w:r>
      <w:r>
        <w:rPr>
          <w:rFonts w:ascii="Times New Roman" w:hAnsi="Times New Roman"/>
          <w:spacing w:val="3"/>
          <w:sz w:val="28"/>
          <w:szCs w:val="28"/>
        </w:rPr>
        <w:t xml:space="preserve">исполнены на 98,0%. </w:t>
      </w:r>
    </w:p>
    <w:p w:rsidR="009F4A68" w:rsidRPr="00A9118D" w:rsidRDefault="009F4A68" w:rsidP="009F4A68">
      <w:pPr>
        <w:spacing w:after="0"/>
        <w:ind w:firstLine="709"/>
        <w:jc w:val="both"/>
        <w:rPr>
          <w:rFonts w:ascii="Times New Roman" w:hAnsi="Times New Roman"/>
          <w:spacing w:val="3"/>
          <w:sz w:val="28"/>
          <w:szCs w:val="28"/>
        </w:rPr>
      </w:pPr>
      <w:r w:rsidRPr="00A9118D">
        <w:rPr>
          <w:rFonts w:ascii="Times New Roman" w:hAnsi="Times New Roman"/>
          <w:spacing w:val="3"/>
          <w:sz w:val="28"/>
          <w:szCs w:val="28"/>
        </w:rPr>
        <w:t xml:space="preserve">По сравнению с аналогичным периодом прошлого года </w:t>
      </w:r>
      <w:r>
        <w:rPr>
          <w:rFonts w:ascii="Times New Roman" w:hAnsi="Times New Roman"/>
          <w:spacing w:val="3"/>
          <w:sz w:val="28"/>
          <w:szCs w:val="28"/>
        </w:rPr>
        <w:t xml:space="preserve">исполнение увеличилось </w:t>
      </w:r>
      <w:r w:rsidRPr="00A9118D">
        <w:rPr>
          <w:rFonts w:ascii="Times New Roman" w:hAnsi="Times New Roman"/>
          <w:spacing w:val="3"/>
          <w:sz w:val="28"/>
          <w:szCs w:val="28"/>
        </w:rPr>
        <w:t>на 66,9 тыс. рублей или   на 1,9%</w:t>
      </w:r>
      <w:r>
        <w:rPr>
          <w:rFonts w:ascii="Times New Roman" w:hAnsi="Times New Roman"/>
          <w:spacing w:val="3"/>
          <w:sz w:val="28"/>
          <w:szCs w:val="28"/>
        </w:rPr>
        <w:t xml:space="preserve"> </w:t>
      </w:r>
      <w:r w:rsidRPr="00A9118D">
        <w:rPr>
          <w:rFonts w:ascii="Times New Roman" w:hAnsi="Times New Roman"/>
          <w:spacing w:val="3"/>
          <w:sz w:val="28"/>
          <w:szCs w:val="28"/>
        </w:rPr>
        <w:t>больше, в связи с увеличением количества выданных патентов на 56 единиц.</w:t>
      </w:r>
    </w:p>
    <w:p w:rsidR="009F4A68" w:rsidRDefault="009F4A68" w:rsidP="009F4A68">
      <w:pPr>
        <w:ind w:firstLine="709"/>
        <w:jc w:val="both"/>
        <w:rPr>
          <w:rFonts w:ascii="Times New Roman" w:hAnsi="Times New Roman"/>
          <w:sz w:val="28"/>
          <w:szCs w:val="28"/>
        </w:rPr>
      </w:pPr>
      <w:r w:rsidRPr="00A9118D">
        <w:rPr>
          <w:rFonts w:ascii="Times New Roman" w:hAnsi="Times New Roman"/>
          <w:sz w:val="28"/>
          <w:szCs w:val="28"/>
        </w:rPr>
        <w:t xml:space="preserve">- </w:t>
      </w:r>
      <w:r w:rsidRPr="00A9118D">
        <w:rPr>
          <w:rFonts w:ascii="Times New Roman" w:hAnsi="Times New Roman"/>
          <w:b/>
          <w:sz w:val="28"/>
          <w:szCs w:val="28"/>
        </w:rPr>
        <w:t>по налогу на имущество физических лиц</w:t>
      </w:r>
      <w:r w:rsidRPr="00A9118D">
        <w:rPr>
          <w:rFonts w:ascii="Times New Roman" w:hAnsi="Times New Roman"/>
          <w:sz w:val="28"/>
          <w:szCs w:val="28"/>
        </w:rPr>
        <w:t xml:space="preserve"> </w:t>
      </w:r>
      <w:r>
        <w:rPr>
          <w:rFonts w:ascii="Times New Roman" w:hAnsi="Times New Roman"/>
          <w:sz w:val="28"/>
          <w:szCs w:val="28"/>
        </w:rPr>
        <w:t>доходы исполнены</w:t>
      </w:r>
      <w:r w:rsidRPr="00A9118D">
        <w:rPr>
          <w:rFonts w:ascii="Times New Roman" w:hAnsi="Times New Roman"/>
          <w:sz w:val="28"/>
          <w:szCs w:val="28"/>
        </w:rPr>
        <w:t xml:space="preserve"> </w:t>
      </w:r>
      <w:r>
        <w:rPr>
          <w:rFonts w:ascii="Times New Roman" w:hAnsi="Times New Roman"/>
          <w:sz w:val="28"/>
          <w:szCs w:val="28"/>
        </w:rPr>
        <w:t xml:space="preserve">в сумме </w:t>
      </w:r>
      <w:r w:rsidRPr="00A9118D">
        <w:rPr>
          <w:rFonts w:ascii="Times New Roman" w:hAnsi="Times New Roman"/>
          <w:sz w:val="28"/>
          <w:szCs w:val="28"/>
        </w:rPr>
        <w:t>2</w:t>
      </w:r>
      <w:r>
        <w:rPr>
          <w:rFonts w:ascii="Times New Roman" w:hAnsi="Times New Roman"/>
          <w:sz w:val="28"/>
          <w:szCs w:val="28"/>
        </w:rPr>
        <w:t xml:space="preserve"> </w:t>
      </w:r>
      <w:r w:rsidRPr="00A9118D">
        <w:rPr>
          <w:rFonts w:ascii="Times New Roman" w:hAnsi="Times New Roman"/>
          <w:sz w:val="28"/>
          <w:szCs w:val="28"/>
        </w:rPr>
        <w:t xml:space="preserve">406,8 тыс. рублей при плане </w:t>
      </w:r>
      <w:r>
        <w:rPr>
          <w:rFonts w:ascii="Times New Roman" w:hAnsi="Times New Roman"/>
          <w:sz w:val="28"/>
          <w:szCs w:val="28"/>
        </w:rPr>
        <w:t>на 2025 год 4 276,0</w:t>
      </w:r>
      <w:r w:rsidRPr="00A9118D">
        <w:rPr>
          <w:rFonts w:ascii="Times New Roman" w:hAnsi="Times New Roman"/>
          <w:sz w:val="28"/>
          <w:szCs w:val="28"/>
        </w:rPr>
        <w:t xml:space="preserve"> тыс. рублей или </w:t>
      </w:r>
      <w:r>
        <w:rPr>
          <w:rFonts w:ascii="Times New Roman" w:hAnsi="Times New Roman"/>
          <w:sz w:val="28"/>
          <w:szCs w:val="28"/>
        </w:rPr>
        <w:t>исполнены на 56,3%.</w:t>
      </w:r>
    </w:p>
    <w:p w:rsidR="009F4A68" w:rsidRPr="00A9118D" w:rsidRDefault="009F4A68" w:rsidP="009F4A68">
      <w:pPr>
        <w:ind w:firstLine="709"/>
        <w:jc w:val="both"/>
        <w:rPr>
          <w:rFonts w:ascii="Times New Roman" w:hAnsi="Times New Roman"/>
          <w:sz w:val="28"/>
          <w:szCs w:val="28"/>
        </w:rPr>
      </w:pPr>
      <w:r>
        <w:rPr>
          <w:rFonts w:ascii="Times New Roman" w:hAnsi="Times New Roman"/>
          <w:sz w:val="28"/>
          <w:szCs w:val="28"/>
        </w:rPr>
        <w:lastRenderedPageBreak/>
        <w:t>П</w:t>
      </w:r>
      <w:r w:rsidRPr="00A9118D">
        <w:rPr>
          <w:rFonts w:ascii="Times New Roman" w:hAnsi="Times New Roman"/>
          <w:sz w:val="28"/>
          <w:szCs w:val="28"/>
        </w:rPr>
        <w:t xml:space="preserve">о сравнению с аналогичным периодом прошлого года </w:t>
      </w:r>
      <w:r>
        <w:rPr>
          <w:rFonts w:ascii="Times New Roman" w:hAnsi="Times New Roman"/>
          <w:sz w:val="28"/>
          <w:szCs w:val="28"/>
        </w:rPr>
        <w:t xml:space="preserve">исполнение увеличилось </w:t>
      </w:r>
      <w:r w:rsidRPr="00A9118D">
        <w:rPr>
          <w:rFonts w:ascii="Times New Roman" w:hAnsi="Times New Roman"/>
          <w:sz w:val="28"/>
          <w:szCs w:val="28"/>
        </w:rPr>
        <w:t xml:space="preserve">на 949,4 тыс. рублей больше </w:t>
      </w:r>
      <w:r>
        <w:rPr>
          <w:rFonts w:ascii="Times New Roman" w:hAnsi="Times New Roman"/>
          <w:sz w:val="28"/>
          <w:szCs w:val="28"/>
        </w:rPr>
        <w:t>или на 39,4% больше</w:t>
      </w:r>
      <w:r w:rsidRPr="00A9118D">
        <w:rPr>
          <w:rFonts w:ascii="Times New Roman" w:hAnsi="Times New Roman"/>
          <w:sz w:val="28"/>
          <w:szCs w:val="28"/>
        </w:rPr>
        <w:t xml:space="preserve">. </w:t>
      </w:r>
      <w:r>
        <w:rPr>
          <w:rFonts w:ascii="Times New Roman" w:hAnsi="Times New Roman"/>
          <w:sz w:val="28"/>
          <w:szCs w:val="28"/>
        </w:rPr>
        <w:t>Увеличение доходов по данному виду налогов связано</w:t>
      </w:r>
      <w:r w:rsidRPr="00A9118D">
        <w:rPr>
          <w:rFonts w:ascii="Times New Roman" w:hAnsi="Times New Roman"/>
          <w:spacing w:val="3"/>
          <w:sz w:val="28"/>
          <w:szCs w:val="28"/>
        </w:rPr>
        <w:t xml:space="preserve"> </w:t>
      </w:r>
      <w:r w:rsidRPr="00A9118D">
        <w:rPr>
          <w:rFonts w:ascii="Times New Roman" w:hAnsi="Times New Roman"/>
          <w:sz w:val="28"/>
          <w:szCs w:val="28"/>
        </w:rPr>
        <w:t xml:space="preserve">с поступлением текущих начислений и </w:t>
      </w:r>
      <w:r>
        <w:rPr>
          <w:rFonts w:ascii="Times New Roman" w:hAnsi="Times New Roman"/>
          <w:sz w:val="28"/>
          <w:szCs w:val="28"/>
        </w:rPr>
        <w:t xml:space="preserve">с уплатой </w:t>
      </w:r>
      <w:r w:rsidRPr="00A9118D">
        <w:rPr>
          <w:rFonts w:ascii="Times New Roman" w:hAnsi="Times New Roman"/>
          <w:sz w:val="28"/>
          <w:szCs w:val="28"/>
        </w:rPr>
        <w:t>недоимки по налогам за прошлые годы.</w:t>
      </w:r>
    </w:p>
    <w:p w:rsidR="009F4A68"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Pr>
          <w:rFonts w:ascii="Times New Roman" w:hAnsi="Times New Roman"/>
          <w:b/>
          <w:sz w:val="28"/>
          <w:szCs w:val="28"/>
        </w:rPr>
        <w:t>и</w:t>
      </w:r>
      <w:r w:rsidRPr="00F57B8C">
        <w:rPr>
          <w:rFonts w:ascii="Times New Roman" w:hAnsi="Times New Roman"/>
          <w:b/>
          <w:sz w:val="28"/>
          <w:szCs w:val="28"/>
        </w:rPr>
        <w:t>сполнение</w:t>
      </w:r>
      <w:r>
        <w:rPr>
          <w:rFonts w:ascii="Times New Roman" w:hAnsi="Times New Roman"/>
          <w:sz w:val="28"/>
          <w:szCs w:val="28"/>
        </w:rPr>
        <w:t xml:space="preserve"> </w:t>
      </w:r>
      <w:r w:rsidRPr="00A9118D">
        <w:rPr>
          <w:rFonts w:ascii="Times New Roman" w:hAnsi="Times New Roman"/>
          <w:b/>
          <w:sz w:val="28"/>
          <w:szCs w:val="28"/>
        </w:rPr>
        <w:t>налога на имущество организаций</w:t>
      </w:r>
      <w:r w:rsidRPr="00A9118D">
        <w:rPr>
          <w:rFonts w:ascii="Times New Roman" w:hAnsi="Times New Roman"/>
          <w:sz w:val="28"/>
          <w:szCs w:val="28"/>
        </w:rPr>
        <w:t xml:space="preserve"> </w:t>
      </w:r>
      <w:r>
        <w:rPr>
          <w:rFonts w:ascii="Times New Roman" w:hAnsi="Times New Roman"/>
          <w:sz w:val="28"/>
          <w:szCs w:val="28"/>
        </w:rPr>
        <w:t>выполнено на сумму</w:t>
      </w:r>
      <w:r w:rsidRPr="00A9118D">
        <w:rPr>
          <w:rFonts w:ascii="Times New Roman" w:hAnsi="Times New Roman"/>
          <w:sz w:val="28"/>
          <w:szCs w:val="28"/>
        </w:rPr>
        <w:t xml:space="preserve"> 8</w:t>
      </w:r>
      <w:r>
        <w:rPr>
          <w:rFonts w:ascii="Times New Roman" w:hAnsi="Times New Roman"/>
          <w:sz w:val="28"/>
          <w:szCs w:val="28"/>
        </w:rPr>
        <w:t xml:space="preserve"> </w:t>
      </w:r>
      <w:r w:rsidRPr="00A9118D">
        <w:rPr>
          <w:rFonts w:ascii="Times New Roman" w:hAnsi="Times New Roman"/>
          <w:sz w:val="28"/>
          <w:szCs w:val="28"/>
        </w:rPr>
        <w:t xml:space="preserve">489,6 тыс. рублей при </w:t>
      </w:r>
      <w:r>
        <w:rPr>
          <w:rFonts w:ascii="Times New Roman" w:hAnsi="Times New Roman"/>
          <w:sz w:val="28"/>
          <w:szCs w:val="28"/>
        </w:rPr>
        <w:t xml:space="preserve">годовом </w:t>
      </w:r>
      <w:r w:rsidRPr="00A9118D">
        <w:rPr>
          <w:rFonts w:ascii="Times New Roman" w:hAnsi="Times New Roman"/>
          <w:sz w:val="28"/>
          <w:szCs w:val="28"/>
        </w:rPr>
        <w:t xml:space="preserve">плане </w:t>
      </w:r>
      <w:r>
        <w:rPr>
          <w:rFonts w:ascii="Times New Roman" w:hAnsi="Times New Roman"/>
          <w:sz w:val="28"/>
          <w:szCs w:val="28"/>
        </w:rPr>
        <w:t>18 166,0</w:t>
      </w:r>
      <w:r w:rsidRPr="00A9118D">
        <w:rPr>
          <w:rFonts w:ascii="Times New Roman" w:hAnsi="Times New Roman"/>
          <w:sz w:val="28"/>
          <w:szCs w:val="28"/>
        </w:rPr>
        <w:t xml:space="preserve"> тыс. рублей или </w:t>
      </w:r>
      <w:r>
        <w:rPr>
          <w:rFonts w:ascii="Times New Roman" w:hAnsi="Times New Roman"/>
          <w:sz w:val="28"/>
          <w:szCs w:val="28"/>
        </w:rPr>
        <w:t>исполнены на 46,7</w:t>
      </w:r>
      <w:r w:rsidRPr="00A9118D">
        <w:rPr>
          <w:rFonts w:ascii="Times New Roman" w:hAnsi="Times New Roman"/>
          <w:sz w:val="28"/>
          <w:szCs w:val="28"/>
        </w:rPr>
        <w:t>%</w:t>
      </w:r>
      <w:r>
        <w:rPr>
          <w:rFonts w:ascii="Times New Roman" w:hAnsi="Times New Roman"/>
          <w:sz w:val="28"/>
          <w:szCs w:val="28"/>
        </w:rPr>
        <w:t>.</w:t>
      </w:r>
    </w:p>
    <w:p w:rsidR="009F4A68" w:rsidRPr="00A9118D" w:rsidRDefault="009F4A68" w:rsidP="00A9207B">
      <w:pPr>
        <w:spacing w:after="0"/>
        <w:ind w:firstLine="709"/>
        <w:jc w:val="both"/>
        <w:rPr>
          <w:rFonts w:ascii="Times New Roman" w:hAnsi="Times New Roman"/>
          <w:sz w:val="28"/>
          <w:szCs w:val="28"/>
        </w:rPr>
      </w:pPr>
      <w:r>
        <w:rPr>
          <w:rFonts w:ascii="Times New Roman" w:hAnsi="Times New Roman"/>
          <w:sz w:val="28"/>
          <w:szCs w:val="28"/>
        </w:rPr>
        <w:t>П</w:t>
      </w:r>
      <w:r w:rsidRPr="00A9118D">
        <w:rPr>
          <w:rFonts w:ascii="Times New Roman" w:hAnsi="Times New Roman"/>
          <w:sz w:val="28"/>
          <w:szCs w:val="28"/>
        </w:rPr>
        <w:t xml:space="preserve">о сравнению с аналогичным периодом прошлого года </w:t>
      </w:r>
      <w:r>
        <w:rPr>
          <w:rFonts w:ascii="Times New Roman" w:hAnsi="Times New Roman"/>
          <w:sz w:val="28"/>
          <w:szCs w:val="28"/>
        </w:rPr>
        <w:t xml:space="preserve">исполнение </w:t>
      </w:r>
      <w:r w:rsidRPr="00F57B8C">
        <w:rPr>
          <w:rFonts w:ascii="Times New Roman" w:hAnsi="Times New Roman"/>
          <w:sz w:val="28"/>
          <w:szCs w:val="28"/>
        </w:rPr>
        <w:t>уменьшил</w:t>
      </w:r>
      <w:r>
        <w:rPr>
          <w:rFonts w:ascii="Times New Roman" w:hAnsi="Times New Roman"/>
          <w:sz w:val="28"/>
          <w:szCs w:val="28"/>
        </w:rPr>
        <w:t>о</w:t>
      </w:r>
      <w:r w:rsidRPr="00F57B8C">
        <w:rPr>
          <w:rFonts w:ascii="Times New Roman" w:hAnsi="Times New Roman"/>
          <w:sz w:val="28"/>
          <w:szCs w:val="28"/>
        </w:rPr>
        <w:t xml:space="preserve">сь  </w:t>
      </w:r>
      <w:r w:rsidRPr="00A9118D">
        <w:rPr>
          <w:rFonts w:ascii="Times New Roman" w:hAnsi="Times New Roman"/>
          <w:sz w:val="28"/>
          <w:szCs w:val="28"/>
        </w:rPr>
        <w:t xml:space="preserve"> на </w:t>
      </w:r>
      <w:r>
        <w:rPr>
          <w:rFonts w:ascii="Times New Roman" w:hAnsi="Times New Roman"/>
          <w:sz w:val="28"/>
          <w:szCs w:val="28"/>
        </w:rPr>
        <w:t xml:space="preserve">777,0 тыс. рубле или на </w:t>
      </w:r>
      <w:r w:rsidRPr="00A9118D">
        <w:rPr>
          <w:rFonts w:ascii="Times New Roman" w:hAnsi="Times New Roman"/>
          <w:sz w:val="28"/>
          <w:szCs w:val="28"/>
        </w:rPr>
        <w:t>9,2 %</w:t>
      </w:r>
      <w:r>
        <w:rPr>
          <w:rFonts w:ascii="Times New Roman" w:hAnsi="Times New Roman"/>
          <w:sz w:val="28"/>
          <w:szCs w:val="28"/>
        </w:rPr>
        <w:t xml:space="preserve"> меньше чем за 9 месяцев 2024 года</w:t>
      </w:r>
      <w:r w:rsidRPr="00A9118D">
        <w:rPr>
          <w:rFonts w:ascii="Times New Roman" w:hAnsi="Times New Roman"/>
          <w:sz w:val="28"/>
          <w:szCs w:val="28"/>
        </w:rPr>
        <w:t xml:space="preserve">. </w:t>
      </w:r>
      <w:r w:rsidRPr="00F57B8C">
        <w:rPr>
          <w:rFonts w:ascii="Times New Roman" w:hAnsi="Times New Roman"/>
          <w:sz w:val="28"/>
          <w:szCs w:val="28"/>
        </w:rPr>
        <w:t xml:space="preserve">На низкое исполнение </w:t>
      </w:r>
      <w:r w:rsidRPr="00A9118D">
        <w:rPr>
          <w:rFonts w:ascii="Times New Roman" w:hAnsi="Times New Roman"/>
          <w:sz w:val="28"/>
          <w:szCs w:val="28"/>
        </w:rPr>
        <w:t>данного налога в отчетном периоде оказало влияние представлени</w:t>
      </w:r>
      <w:r>
        <w:rPr>
          <w:rFonts w:ascii="Times New Roman" w:hAnsi="Times New Roman"/>
          <w:sz w:val="28"/>
          <w:szCs w:val="28"/>
        </w:rPr>
        <w:t>е</w:t>
      </w:r>
      <w:r w:rsidRPr="00A9118D">
        <w:rPr>
          <w:rFonts w:ascii="Times New Roman" w:hAnsi="Times New Roman"/>
          <w:sz w:val="28"/>
          <w:szCs w:val="28"/>
        </w:rPr>
        <w:t xml:space="preserve"> налогоплательщиками уточненных налоговых деклараций.</w:t>
      </w:r>
    </w:p>
    <w:p w:rsidR="009F4A68"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135EE2">
        <w:rPr>
          <w:rFonts w:ascii="Times New Roman" w:hAnsi="Times New Roman"/>
          <w:b/>
          <w:sz w:val="28"/>
          <w:szCs w:val="28"/>
        </w:rPr>
        <w:t>доходы</w:t>
      </w:r>
      <w:r>
        <w:rPr>
          <w:rFonts w:ascii="Times New Roman" w:hAnsi="Times New Roman"/>
          <w:sz w:val="28"/>
          <w:szCs w:val="28"/>
        </w:rPr>
        <w:t xml:space="preserve"> </w:t>
      </w:r>
      <w:r>
        <w:rPr>
          <w:rFonts w:ascii="Times New Roman" w:hAnsi="Times New Roman"/>
          <w:b/>
          <w:sz w:val="28"/>
          <w:szCs w:val="28"/>
        </w:rPr>
        <w:t xml:space="preserve">по </w:t>
      </w:r>
      <w:r w:rsidRPr="00A9118D">
        <w:rPr>
          <w:rFonts w:ascii="Times New Roman" w:hAnsi="Times New Roman"/>
          <w:b/>
          <w:sz w:val="28"/>
          <w:szCs w:val="28"/>
        </w:rPr>
        <w:t xml:space="preserve">земельному налогу физических лиц </w:t>
      </w:r>
      <w:r>
        <w:rPr>
          <w:rFonts w:ascii="Times New Roman" w:hAnsi="Times New Roman"/>
          <w:sz w:val="28"/>
          <w:szCs w:val="28"/>
        </w:rPr>
        <w:t>исполнены в сумме</w:t>
      </w:r>
      <w:r w:rsidRPr="00A9118D">
        <w:rPr>
          <w:rFonts w:ascii="Times New Roman" w:hAnsi="Times New Roman"/>
          <w:sz w:val="28"/>
          <w:szCs w:val="28"/>
        </w:rPr>
        <w:t xml:space="preserve"> 2</w:t>
      </w:r>
      <w:r>
        <w:rPr>
          <w:rFonts w:ascii="Times New Roman" w:hAnsi="Times New Roman"/>
          <w:sz w:val="28"/>
          <w:szCs w:val="28"/>
        </w:rPr>
        <w:t xml:space="preserve"> </w:t>
      </w:r>
      <w:r w:rsidRPr="00A9118D">
        <w:rPr>
          <w:rFonts w:ascii="Times New Roman" w:hAnsi="Times New Roman"/>
          <w:sz w:val="28"/>
          <w:szCs w:val="28"/>
        </w:rPr>
        <w:t xml:space="preserve">408,20 тыс. рублей при </w:t>
      </w:r>
      <w:r>
        <w:rPr>
          <w:rFonts w:ascii="Times New Roman" w:hAnsi="Times New Roman"/>
          <w:sz w:val="28"/>
          <w:szCs w:val="28"/>
        </w:rPr>
        <w:t xml:space="preserve">годовом </w:t>
      </w:r>
      <w:r w:rsidRPr="00A9118D">
        <w:rPr>
          <w:rFonts w:ascii="Times New Roman" w:hAnsi="Times New Roman"/>
          <w:sz w:val="28"/>
          <w:szCs w:val="28"/>
        </w:rPr>
        <w:t xml:space="preserve">плане </w:t>
      </w:r>
      <w:r>
        <w:rPr>
          <w:rFonts w:ascii="Times New Roman" w:hAnsi="Times New Roman"/>
          <w:sz w:val="28"/>
          <w:szCs w:val="28"/>
        </w:rPr>
        <w:t>7 215,0</w:t>
      </w:r>
      <w:r w:rsidRPr="00A9118D">
        <w:rPr>
          <w:rFonts w:ascii="Times New Roman" w:hAnsi="Times New Roman"/>
          <w:sz w:val="28"/>
          <w:szCs w:val="28"/>
        </w:rPr>
        <w:t xml:space="preserve"> тыс. рублей, или </w:t>
      </w:r>
      <w:r>
        <w:rPr>
          <w:rFonts w:ascii="Times New Roman" w:hAnsi="Times New Roman"/>
          <w:sz w:val="28"/>
          <w:szCs w:val="28"/>
        </w:rPr>
        <w:t>выполнены 33,4%</w:t>
      </w:r>
      <w:r w:rsidRPr="00A9118D">
        <w:rPr>
          <w:rFonts w:ascii="Times New Roman" w:hAnsi="Times New Roman"/>
          <w:sz w:val="28"/>
          <w:szCs w:val="28"/>
        </w:rPr>
        <w:t xml:space="preserve">. </w:t>
      </w:r>
    </w:p>
    <w:p w:rsidR="009F4A68" w:rsidRPr="00A9118D"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По сравнению с аналогичным периодом прошлого года </w:t>
      </w:r>
      <w:r>
        <w:rPr>
          <w:rFonts w:ascii="Times New Roman" w:hAnsi="Times New Roman"/>
          <w:sz w:val="28"/>
          <w:szCs w:val="28"/>
        </w:rPr>
        <w:t xml:space="preserve">наблюдается </w:t>
      </w:r>
      <w:r w:rsidRPr="00A9118D">
        <w:rPr>
          <w:rFonts w:ascii="Times New Roman" w:hAnsi="Times New Roman"/>
          <w:sz w:val="28"/>
          <w:szCs w:val="28"/>
        </w:rPr>
        <w:t>рост доходов на 442,7 тыс. рублей, или на 18,4 %</w:t>
      </w:r>
      <w:r>
        <w:rPr>
          <w:rFonts w:ascii="Times New Roman" w:hAnsi="Times New Roman"/>
          <w:sz w:val="28"/>
          <w:szCs w:val="28"/>
        </w:rPr>
        <w:t xml:space="preserve"> исполнение больше чем в прошлом году</w:t>
      </w:r>
      <w:r w:rsidRPr="00A9118D">
        <w:rPr>
          <w:rFonts w:ascii="Times New Roman" w:hAnsi="Times New Roman"/>
          <w:sz w:val="28"/>
          <w:szCs w:val="28"/>
        </w:rPr>
        <w:t xml:space="preserve">. </w:t>
      </w:r>
      <w:r>
        <w:rPr>
          <w:rFonts w:ascii="Times New Roman" w:hAnsi="Times New Roman"/>
          <w:sz w:val="28"/>
          <w:szCs w:val="28"/>
        </w:rPr>
        <w:t>Увеличение по данному виду налоговых доходов</w:t>
      </w:r>
      <w:r w:rsidRPr="00A9118D">
        <w:rPr>
          <w:rFonts w:ascii="Times New Roman" w:hAnsi="Times New Roman"/>
          <w:sz w:val="28"/>
          <w:szCs w:val="28"/>
        </w:rPr>
        <w:t xml:space="preserve"> </w:t>
      </w:r>
      <w:r>
        <w:rPr>
          <w:rFonts w:ascii="Times New Roman" w:hAnsi="Times New Roman"/>
          <w:sz w:val="28"/>
          <w:szCs w:val="28"/>
        </w:rPr>
        <w:t xml:space="preserve">связано </w:t>
      </w:r>
      <w:r w:rsidRPr="00A9118D">
        <w:rPr>
          <w:rFonts w:ascii="Times New Roman" w:hAnsi="Times New Roman"/>
          <w:sz w:val="28"/>
          <w:szCs w:val="28"/>
        </w:rPr>
        <w:t xml:space="preserve">с поступлением текущих начислений и </w:t>
      </w:r>
      <w:r>
        <w:rPr>
          <w:rFonts w:ascii="Times New Roman" w:hAnsi="Times New Roman"/>
          <w:sz w:val="28"/>
          <w:szCs w:val="28"/>
        </w:rPr>
        <w:t xml:space="preserve">уплатами </w:t>
      </w:r>
      <w:r w:rsidRPr="00A9118D">
        <w:rPr>
          <w:rFonts w:ascii="Times New Roman" w:hAnsi="Times New Roman"/>
          <w:sz w:val="28"/>
          <w:szCs w:val="28"/>
        </w:rPr>
        <w:t>недоимки по налогам за прошлые годы.</w:t>
      </w:r>
    </w:p>
    <w:p w:rsidR="009F4A68"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CF7DBF">
        <w:rPr>
          <w:rFonts w:ascii="Times New Roman" w:hAnsi="Times New Roman"/>
          <w:b/>
          <w:sz w:val="28"/>
          <w:szCs w:val="28"/>
        </w:rPr>
        <w:t>по</w:t>
      </w:r>
      <w:r w:rsidRPr="00A9118D">
        <w:rPr>
          <w:rFonts w:ascii="Times New Roman" w:hAnsi="Times New Roman"/>
          <w:sz w:val="28"/>
          <w:szCs w:val="28"/>
        </w:rPr>
        <w:t xml:space="preserve"> </w:t>
      </w:r>
      <w:r w:rsidRPr="00A9118D">
        <w:rPr>
          <w:rFonts w:ascii="Times New Roman" w:hAnsi="Times New Roman"/>
          <w:b/>
          <w:sz w:val="28"/>
          <w:szCs w:val="28"/>
        </w:rPr>
        <w:t>земельному налогу с организаций</w:t>
      </w:r>
      <w:r w:rsidRPr="00A9118D">
        <w:rPr>
          <w:rFonts w:ascii="Times New Roman" w:hAnsi="Times New Roman"/>
          <w:sz w:val="28"/>
          <w:szCs w:val="28"/>
        </w:rPr>
        <w:t xml:space="preserve"> </w:t>
      </w:r>
      <w:r>
        <w:rPr>
          <w:rFonts w:ascii="Times New Roman" w:hAnsi="Times New Roman"/>
          <w:sz w:val="28"/>
          <w:szCs w:val="28"/>
        </w:rPr>
        <w:t>доходы исполнены в сумме</w:t>
      </w:r>
      <w:r w:rsidRPr="00A9118D">
        <w:rPr>
          <w:rFonts w:ascii="Times New Roman" w:hAnsi="Times New Roman"/>
          <w:sz w:val="28"/>
          <w:szCs w:val="28"/>
        </w:rPr>
        <w:t xml:space="preserve"> 2</w:t>
      </w:r>
      <w:r>
        <w:rPr>
          <w:rFonts w:ascii="Times New Roman" w:hAnsi="Times New Roman"/>
          <w:sz w:val="28"/>
          <w:szCs w:val="28"/>
        </w:rPr>
        <w:t> </w:t>
      </w:r>
      <w:r w:rsidRPr="00A9118D">
        <w:rPr>
          <w:rFonts w:ascii="Times New Roman" w:hAnsi="Times New Roman"/>
          <w:sz w:val="28"/>
          <w:szCs w:val="28"/>
        </w:rPr>
        <w:t>364</w:t>
      </w:r>
      <w:r>
        <w:rPr>
          <w:rFonts w:ascii="Times New Roman" w:hAnsi="Times New Roman"/>
          <w:sz w:val="28"/>
          <w:szCs w:val="28"/>
        </w:rPr>
        <w:t>,0</w:t>
      </w:r>
      <w:r w:rsidRPr="00A9118D">
        <w:rPr>
          <w:rFonts w:ascii="Times New Roman" w:hAnsi="Times New Roman"/>
          <w:sz w:val="28"/>
          <w:szCs w:val="28"/>
        </w:rPr>
        <w:t xml:space="preserve"> тыс. рублей при </w:t>
      </w:r>
      <w:r>
        <w:rPr>
          <w:rFonts w:ascii="Times New Roman" w:hAnsi="Times New Roman"/>
          <w:sz w:val="28"/>
          <w:szCs w:val="28"/>
        </w:rPr>
        <w:t xml:space="preserve">утвержденном </w:t>
      </w:r>
      <w:r w:rsidRPr="00A9118D">
        <w:rPr>
          <w:rFonts w:ascii="Times New Roman" w:hAnsi="Times New Roman"/>
          <w:sz w:val="28"/>
          <w:szCs w:val="28"/>
        </w:rPr>
        <w:t>плане 2025</w:t>
      </w:r>
      <w:r>
        <w:rPr>
          <w:rFonts w:ascii="Times New Roman" w:hAnsi="Times New Roman"/>
          <w:sz w:val="28"/>
          <w:szCs w:val="28"/>
        </w:rPr>
        <w:t xml:space="preserve"> год</w:t>
      </w:r>
      <w:r w:rsidRPr="00A9118D">
        <w:rPr>
          <w:rFonts w:ascii="Times New Roman" w:hAnsi="Times New Roman"/>
          <w:sz w:val="28"/>
          <w:szCs w:val="28"/>
        </w:rPr>
        <w:t xml:space="preserve"> </w:t>
      </w:r>
      <w:r>
        <w:rPr>
          <w:rFonts w:ascii="Times New Roman" w:hAnsi="Times New Roman"/>
          <w:sz w:val="28"/>
          <w:szCs w:val="28"/>
        </w:rPr>
        <w:t xml:space="preserve">2 040,0 </w:t>
      </w:r>
      <w:r w:rsidRPr="00A9118D">
        <w:rPr>
          <w:rFonts w:ascii="Times New Roman" w:hAnsi="Times New Roman"/>
          <w:sz w:val="28"/>
          <w:szCs w:val="28"/>
        </w:rPr>
        <w:t xml:space="preserve">тыс. рублей, </w:t>
      </w:r>
      <w:r>
        <w:rPr>
          <w:rFonts w:ascii="Times New Roman" w:hAnsi="Times New Roman"/>
          <w:sz w:val="28"/>
          <w:szCs w:val="28"/>
        </w:rPr>
        <w:t>исполнены 324,0 тыс. рублей больше годового плана или выполнено на 115,9%.</w:t>
      </w:r>
    </w:p>
    <w:p w:rsidR="009F4A68" w:rsidRPr="00A9118D"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По сравнению с аналогичным периодом </w:t>
      </w:r>
      <w:r>
        <w:rPr>
          <w:rFonts w:ascii="Times New Roman" w:hAnsi="Times New Roman"/>
          <w:sz w:val="28"/>
          <w:szCs w:val="28"/>
        </w:rPr>
        <w:t>2024</w:t>
      </w:r>
      <w:r w:rsidRPr="00A9118D">
        <w:rPr>
          <w:rFonts w:ascii="Times New Roman" w:hAnsi="Times New Roman"/>
          <w:sz w:val="28"/>
          <w:szCs w:val="28"/>
        </w:rPr>
        <w:t xml:space="preserve"> года </w:t>
      </w:r>
      <w:r>
        <w:rPr>
          <w:rFonts w:ascii="Times New Roman" w:hAnsi="Times New Roman"/>
          <w:sz w:val="28"/>
          <w:szCs w:val="28"/>
        </w:rPr>
        <w:t xml:space="preserve">исполнение увеличилось </w:t>
      </w:r>
      <w:r w:rsidRPr="00A9118D">
        <w:rPr>
          <w:rFonts w:ascii="Times New Roman" w:hAnsi="Times New Roman"/>
          <w:sz w:val="28"/>
          <w:szCs w:val="28"/>
        </w:rPr>
        <w:t>на 1</w:t>
      </w:r>
      <w:r>
        <w:rPr>
          <w:rFonts w:ascii="Times New Roman" w:hAnsi="Times New Roman"/>
          <w:sz w:val="28"/>
          <w:szCs w:val="28"/>
        </w:rPr>
        <w:t xml:space="preserve"> </w:t>
      </w:r>
      <w:r w:rsidRPr="00A9118D">
        <w:rPr>
          <w:rFonts w:ascii="Times New Roman" w:hAnsi="Times New Roman"/>
          <w:sz w:val="28"/>
          <w:szCs w:val="28"/>
        </w:rPr>
        <w:t>262,2 тыс. рублей, или на 53,4 %</w:t>
      </w:r>
      <w:r>
        <w:rPr>
          <w:rFonts w:ascii="Times New Roman" w:hAnsi="Times New Roman"/>
          <w:sz w:val="28"/>
          <w:szCs w:val="28"/>
        </w:rPr>
        <w:t xml:space="preserve"> больше чем за 9 месяцев 2024 года. Р</w:t>
      </w:r>
      <w:r w:rsidRPr="00A9118D">
        <w:rPr>
          <w:rFonts w:ascii="Times New Roman" w:hAnsi="Times New Roman"/>
          <w:sz w:val="28"/>
          <w:szCs w:val="28"/>
        </w:rPr>
        <w:t>ост</w:t>
      </w:r>
      <w:r>
        <w:rPr>
          <w:rFonts w:ascii="Times New Roman" w:hAnsi="Times New Roman"/>
          <w:sz w:val="28"/>
          <w:szCs w:val="28"/>
        </w:rPr>
        <w:t xml:space="preserve"> поступлений</w:t>
      </w:r>
      <w:r w:rsidRPr="00A9118D">
        <w:rPr>
          <w:rFonts w:ascii="Times New Roman" w:hAnsi="Times New Roman"/>
          <w:sz w:val="28"/>
          <w:szCs w:val="28"/>
        </w:rPr>
        <w:t xml:space="preserve"> и перевыполнение</w:t>
      </w:r>
      <w:r>
        <w:rPr>
          <w:rFonts w:ascii="Times New Roman" w:hAnsi="Times New Roman"/>
          <w:sz w:val="28"/>
          <w:szCs w:val="28"/>
        </w:rPr>
        <w:t xml:space="preserve"> плана</w:t>
      </w:r>
      <w:r w:rsidRPr="00A9118D">
        <w:rPr>
          <w:rFonts w:ascii="Times New Roman" w:hAnsi="Times New Roman"/>
          <w:sz w:val="28"/>
          <w:szCs w:val="28"/>
        </w:rPr>
        <w:t xml:space="preserve"> </w:t>
      </w:r>
      <w:r>
        <w:rPr>
          <w:rFonts w:ascii="Times New Roman" w:hAnsi="Times New Roman"/>
          <w:sz w:val="28"/>
          <w:szCs w:val="28"/>
        </w:rPr>
        <w:t>связано с</w:t>
      </w:r>
      <w:r w:rsidRPr="00A9118D">
        <w:rPr>
          <w:rFonts w:ascii="Times New Roman" w:hAnsi="Times New Roman"/>
          <w:sz w:val="28"/>
          <w:szCs w:val="28"/>
        </w:rPr>
        <w:t xml:space="preserve"> увеличением налоговой базы на 6 единиц, учтенных на базе данных налоговых органов; </w:t>
      </w:r>
    </w:p>
    <w:p w:rsidR="009F4A68"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E91844">
        <w:rPr>
          <w:rFonts w:ascii="Times New Roman" w:hAnsi="Times New Roman"/>
          <w:b/>
          <w:sz w:val="28"/>
          <w:szCs w:val="28"/>
        </w:rPr>
        <w:t>доходы от уплаты государственных пошлин</w:t>
      </w:r>
      <w:r w:rsidRPr="00A9118D">
        <w:rPr>
          <w:rFonts w:ascii="Times New Roman" w:hAnsi="Times New Roman"/>
          <w:sz w:val="28"/>
          <w:szCs w:val="28"/>
        </w:rPr>
        <w:t xml:space="preserve"> </w:t>
      </w:r>
      <w:r>
        <w:rPr>
          <w:rFonts w:ascii="Times New Roman" w:hAnsi="Times New Roman"/>
          <w:sz w:val="28"/>
          <w:szCs w:val="28"/>
        </w:rPr>
        <w:t>исполнены в сумме</w:t>
      </w:r>
      <w:r w:rsidRPr="00A9118D">
        <w:rPr>
          <w:rFonts w:ascii="Times New Roman" w:hAnsi="Times New Roman"/>
          <w:sz w:val="28"/>
          <w:szCs w:val="28"/>
        </w:rPr>
        <w:t xml:space="preserve"> </w:t>
      </w:r>
      <w:r>
        <w:rPr>
          <w:rFonts w:ascii="Times New Roman" w:hAnsi="Times New Roman"/>
          <w:sz w:val="28"/>
          <w:szCs w:val="28"/>
        </w:rPr>
        <w:t xml:space="preserve">     </w:t>
      </w:r>
      <w:r w:rsidRPr="00A9118D">
        <w:rPr>
          <w:rFonts w:ascii="Times New Roman" w:hAnsi="Times New Roman"/>
          <w:sz w:val="28"/>
          <w:szCs w:val="28"/>
        </w:rPr>
        <w:t>30</w:t>
      </w:r>
      <w:r>
        <w:rPr>
          <w:rFonts w:ascii="Times New Roman" w:hAnsi="Times New Roman"/>
          <w:sz w:val="28"/>
          <w:szCs w:val="28"/>
        </w:rPr>
        <w:t xml:space="preserve"> </w:t>
      </w:r>
      <w:r w:rsidRPr="00A9118D">
        <w:rPr>
          <w:rFonts w:ascii="Times New Roman" w:hAnsi="Times New Roman"/>
          <w:sz w:val="28"/>
          <w:szCs w:val="28"/>
        </w:rPr>
        <w:t xml:space="preserve">049,20 тыс. рублей при плановых назначениях </w:t>
      </w:r>
      <w:r>
        <w:rPr>
          <w:rFonts w:ascii="Times New Roman" w:hAnsi="Times New Roman"/>
          <w:sz w:val="28"/>
          <w:szCs w:val="28"/>
        </w:rPr>
        <w:t xml:space="preserve">на 2025 год </w:t>
      </w:r>
      <w:r w:rsidRPr="00A9118D">
        <w:rPr>
          <w:rFonts w:ascii="Times New Roman" w:hAnsi="Times New Roman"/>
          <w:sz w:val="28"/>
          <w:szCs w:val="28"/>
        </w:rPr>
        <w:t>11</w:t>
      </w:r>
      <w:r>
        <w:rPr>
          <w:rFonts w:ascii="Times New Roman" w:hAnsi="Times New Roman"/>
          <w:sz w:val="28"/>
          <w:szCs w:val="28"/>
        </w:rPr>
        <w:t> </w:t>
      </w:r>
      <w:r w:rsidRPr="00A9118D">
        <w:rPr>
          <w:rFonts w:ascii="Times New Roman" w:hAnsi="Times New Roman"/>
          <w:sz w:val="28"/>
          <w:szCs w:val="28"/>
        </w:rPr>
        <w:t>725</w:t>
      </w:r>
      <w:r>
        <w:rPr>
          <w:rFonts w:ascii="Times New Roman" w:hAnsi="Times New Roman"/>
          <w:sz w:val="28"/>
          <w:szCs w:val="28"/>
        </w:rPr>
        <w:t>,0</w:t>
      </w:r>
      <w:r w:rsidRPr="00A9118D">
        <w:rPr>
          <w:rFonts w:ascii="Times New Roman" w:hAnsi="Times New Roman"/>
          <w:sz w:val="28"/>
          <w:szCs w:val="28"/>
        </w:rPr>
        <w:t xml:space="preserve"> тыс. рублей, или </w:t>
      </w:r>
      <w:r>
        <w:rPr>
          <w:rFonts w:ascii="Times New Roman" w:hAnsi="Times New Roman"/>
          <w:sz w:val="28"/>
          <w:szCs w:val="28"/>
        </w:rPr>
        <w:t xml:space="preserve">на </w:t>
      </w:r>
      <w:r w:rsidRPr="00A9118D">
        <w:rPr>
          <w:rFonts w:ascii="Times New Roman" w:hAnsi="Times New Roman"/>
          <w:sz w:val="28"/>
          <w:szCs w:val="28"/>
        </w:rPr>
        <w:t>256,3 %</w:t>
      </w:r>
      <w:r>
        <w:rPr>
          <w:rFonts w:ascii="Times New Roman" w:hAnsi="Times New Roman"/>
          <w:sz w:val="28"/>
          <w:szCs w:val="28"/>
        </w:rPr>
        <w:t xml:space="preserve">, что больше на сумму </w:t>
      </w:r>
      <w:r w:rsidRPr="00A9118D">
        <w:rPr>
          <w:rFonts w:ascii="Times New Roman" w:hAnsi="Times New Roman"/>
          <w:sz w:val="28"/>
          <w:szCs w:val="28"/>
        </w:rPr>
        <w:t>18</w:t>
      </w:r>
      <w:r>
        <w:rPr>
          <w:rFonts w:ascii="Times New Roman" w:hAnsi="Times New Roman"/>
          <w:sz w:val="28"/>
          <w:szCs w:val="28"/>
        </w:rPr>
        <w:t xml:space="preserve"> </w:t>
      </w:r>
      <w:r w:rsidRPr="00A9118D">
        <w:rPr>
          <w:rFonts w:ascii="Times New Roman" w:hAnsi="Times New Roman"/>
          <w:sz w:val="28"/>
          <w:szCs w:val="28"/>
        </w:rPr>
        <w:t>324,2 тыс. рублей</w:t>
      </w:r>
      <w:r>
        <w:rPr>
          <w:rFonts w:ascii="Times New Roman" w:hAnsi="Times New Roman"/>
          <w:sz w:val="28"/>
          <w:szCs w:val="28"/>
        </w:rPr>
        <w:t xml:space="preserve"> от предусмотренного плана</w:t>
      </w:r>
      <w:r w:rsidRPr="00A9118D">
        <w:rPr>
          <w:rFonts w:ascii="Times New Roman" w:hAnsi="Times New Roman"/>
          <w:sz w:val="28"/>
          <w:szCs w:val="28"/>
        </w:rPr>
        <w:t xml:space="preserve">.  </w:t>
      </w:r>
    </w:p>
    <w:p w:rsidR="009F4A68" w:rsidRPr="00A9118D" w:rsidRDefault="009F4A68" w:rsidP="00A9207B">
      <w:pPr>
        <w:spacing w:after="0"/>
        <w:ind w:firstLine="709"/>
        <w:jc w:val="both"/>
        <w:rPr>
          <w:rFonts w:ascii="Times New Roman" w:hAnsi="Times New Roman"/>
          <w:sz w:val="28"/>
          <w:szCs w:val="28"/>
        </w:rPr>
      </w:pPr>
      <w:r w:rsidRPr="00A9118D">
        <w:rPr>
          <w:rFonts w:ascii="Times New Roman" w:hAnsi="Times New Roman"/>
          <w:sz w:val="28"/>
          <w:szCs w:val="28"/>
        </w:rPr>
        <w:t xml:space="preserve">По сравнению с аналогичным периодом прошлого года доходы </w:t>
      </w:r>
      <w:r>
        <w:rPr>
          <w:rFonts w:ascii="Times New Roman" w:hAnsi="Times New Roman"/>
          <w:sz w:val="28"/>
          <w:szCs w:val="28"/>
        </w:rPr>
        <w:t xml:space="preserve">от госпошлины увеличились </w:t>
      </w:r>
      <w:r w:rsidRPr="00A9118D">
        <w:rPr>
          <w:rFonts w:ascii="Times New Roman" w:hAnsi="Times New Roman"/>
          <w:sz w:val="28"/>
          <w:szCs w:val="28"/>
        </w:rPr>
        <w:t>на 21</w:t>
      </w:r>
      <w:r>
        <w:rPr>
          <w:rFonts w:ascii="Times New Roman" w:hAnsi="Times New Roman"/>
          <w:sz w:val="28"/>
          <w:szCs w:val="28"/>
        </w:rPr>
        <w:t xml:space="preserve"> </w:t>
      </w:r>
      <w:r w:rsidRPr="00A9118D">
        <w:rPr>
          <w:rFonts w:ascii="Times New Roman" w:hAnsi="Times New Roman"/>
          <w:sz w:val="28"/>
          <w:szCs w:val="28"/>
        </w:rPr>
        <w:t xml:space="preserve">849,4 тыс. рублей или </w:t>
      </w:r>
      <w:r>
        <w:rPr>
          <w:rFonts w:ascii="Times New Roman" w:hAnsi="Times New Roman"/>
          <w:sz w:val="28"/>
          <w:szCs w:val="28"/>
        </w:rPr>
        <w:t>на 72,7</w:t>
      </w:r>
      <w:r w:rsidRPr="00A9118D">
        <w:rPr>
          <w:rFonts w:ascii="Times New Roman" w:hAnsi="Times New Roman"/>
          <w:sz w:val="28"/>
          <w:szCs w:val="28"/>
        </w:rPr>
        <w:t xml:space="preserve">% </w:t>
      </w:r>
      <w:r>
        <w:rPr>
          <w:rFonts w:ascii="Times New Roman" w:hAnsi="Times New Roman"/>
          <w:sz w:val="28"/>
          <w:szCs w:val="28"/>
        </w:rPr>
        <w:t>больше чем за 9 месяцев 2024 года.</w:t>
      </w:r>
      <w:r w:rsidRPr="00A9118D">
        <w:rPr>
          <w:rFonts w:ascii="Times New Roman" w:hAnsi="Times New Roman"/>
          <w:sz w:val="28"/>
          <w:szCs w:val="28"/>
        </w:rPr>
        <w:t xml:space="preserve"> </w:t>
      </w:r>
      <w:r>
        <w:rPr>
          <w:rFonts w:ascii="Times New Roman" w:hAnsi="Times New Roman"/>
          <w:sz w:val="28"/>
          <w:szCs w:val="28"/>
        </w:rPr>
        <w:t xml:space="preserve">Значительное увеличение </w:t>
      </w:r>
      <w:r w:rsidRPr="00A9118D">
        <w:rPr>
          <w:rFonts w:ascii="Times New Roman" w:hAnsi="Times New Roman"/>
          <w:sz w:val="28"/>
          <w:szCs w:val="28"/>
        </w:rPr>
        <w:t xml:space="preserve">связано с повышением размеров государственной пошлины за обращение в суд и </w:t>
      </w:r>
      <w:r>
        <w:rPr>
          <w:rFonts w:ascii="Times New Roman" w:hAnsi="Times New Roman"/>
          <w:sz w:val="28"/>
          <w:szCs w:val="28"/>
        </w:rPr>
        <w:t>с увеличением</w:t>
      </w:r>
      <w:r w:rsidRPr="00A9118D">
        <w:rPr>
          <w:rFonts w:ascii="Times New Roman" w:hAnsi="Times New Roman"/>
          <w:sz w:val="28"/>
          <w:szCs w:val="28"/>
        </w:rPr>
        <w:t xml:space="preserve"> количества подаваемых заявлений по делам, рассматриваемым судами общей юрисдикции, Мировыми судьями.</w:t>
      </w:r>
    </w:p>
    <w:p w:rsidR="009F4A68" w:rsidRPr="00A9118D" w:rsidRDefault="009F4A68" w:rsidP="009F4A68">
      <w:pPr>
        <w:jc w:val="center"/>
        <w:rPr>
          <w:rFonts w:ascii="Times New Roman" w:hAnsi="Times New Roman"/>
          <w:b/>
          <w:sz w:val="28"/>
          <w:szCs w:val="28"/>
        </w:rPr>
      </w:pPr>
      <w:r w:rsidRPr="00A9118D">
        <w:rPr>
          <w:rFonts w:ascii="Times New Roman" w:hAnsi="Times New Roman"/>
          <w:b/>
          <w:sz w:val="28"/>
          <w:szCs w:val="28"/>
        </w:rPr>
        <w:lastRenderedPageBreak/>
        <w:t>Неналоговые доходы</w:t>
      </w:r>
    </w:p>
    <w:p w:rsidR="009F4A68" w:rsidRPr="00A9118D" w:rsidRDefault="009F4A68" w:rsidP="009F4A68">
      <w:pPr>
        <w:spacing w:after="0"/>
        <w:ind w:firstLine="709"/>
        <w:jc w:val="both"/>
        <w:rPr>
          <w:rFonts w:ascii="Times New Roman" w:hAnsi="Times New Roman"/>
          <w:sz w:val="28"/>
          <w:szCs w:val="28"/>
        </w:rPr>
      </w:pPr>
      <w:r w:rsidRPr="00413CF0">
        <w:rPr>
          <w:rFonts w:ascii="Times New Roman" w:hAnsi="Times New Roman"/>
          <w:sz w:val="28"/>
          <w:szCs w:val="28"/>
        </w:rPr>
        <w:t xml:space="preserve">Неналоговые доходы </w:t>
      </w:r>
      <w:r>
        <w:rPr>
          <w:rFonts w:ascii="Times New Roman" w:hAnsi="Times New Roman"/>
          <w:sz w:val="28"/>
          <w:szCs w:val="28"/>
        </w:rPr>
        <w:t xml:space="preserve">за 9 месяцев 2025 года </w:t>
      </w:r>
      <w:r w:rsidRPr="00A9118D">
        <w:rPr>
          <w:rFonts w:ascii="Times New Roman" w:hAnsi="Times New Roman"/>
          <w:sz w:val="28"/>
          <w:szCs w:val="28"/>
        </w:rPr>
        <w:t xml:space="preserve">в бюджет </w:t>
      </w:r>
      <w:proofErr w:type="spellStart"/>
      <w:r>
        <w:rPr>
          <w:rFonts w:ascii="Times New Roman" w:hAnsi="Times New Roman"/>
          <w:sz w:val="28"/>
          <w:szCs w:val="28"/>
        </w:rPr>
        <w:t>Кызылского</w:t>
      </w:r>
      <w:proofErr w:type="spellEnd"/>
      <w:r>
        <w:rPr>
          <w:rFonts w:ascii="Times New Roman" w:hAnsi="Times New Roman"/>
          <w:sz w:val="28"/>
          <w:szCs w:val="28"/>
        </w:rPr>
        <w:t xml:space="preserve"> </w:t>
      </w:r>
      <w:proofErr w:type="spellStart"/>
      <w:r w:rsidRPr="00A9118D">
        <w:rPr>
          <w:rFonts w:ascii="Times New Roman" w:hAnsi="Times New Roman"/>
          <w:sz w:val="28"/>
          <w:szCs w:val="28"/>
        </w:rPr>
        <w:t>кожууна</w:t>
      </w:r>
      <w:proofErr w:type="spellEnd"/>
      <w:r w:rsidRPr="00A9118D">
        <w:rPr>
          <w:rFonts w:ascii="Times New Roman" w:hAnsi="Times New Roman"/>
          <w:sz w:val="28"/>
          <w:szCs w:val="28"/>
        </w:rPr>
        <w:t xml:space="preserve"> поступили в сумме 33</w:t>
      </w:r>
      <w:r>
        <w:rPr>
          <w:rFonts w:ascii="Times New Roman" w:hAnsi="Times New Roman"/>
          <w:sz w:val="28"/>
          <w:szCs w:val="28"/>
        </w:rPr>
        <w:t xml:space="preserve"> </w:t>
      </w:r>
      <w:r w:rsidRPr="00A9118D">
        <w:rPr>
          <w:rFonts w:ascii="Times New Roman" w:hAnsi="Times New Roman"/>
          <w:sz w:val="28"/>
          <w:szCs w:val="28"/>
        </w:rPr>
        <w:t xml:space="preserve">147,10 тыс. рублей при плановых назначениях </w:t>
      </w:r>
      <w:r>
        <w:rPr>
          <w:rFonts w:ascii="Times New Roman" w:hAnsi="Times New Roman"/>
          <w:sz w:val="28"/>
          <w:szCs w:val="28"/>
        </w:rPr>
        <w:t>58 665,0</w:t>
      </w:r>
      <w:r w:rsidRPr="00A9118D">
        <w:rPr>
          <w:rFonts w:ascii="Times New Roman" w:hAnsi="Times New Roman"/>
          <w:sz w:val="28"/>
          <w:szCs w:val="28"/>
        </w:rPr>
        <w:t xml:space="preserve"> тыс. рублей, или </w:t>
      </w:r>
      <w:r>
        <w:rPr>
          <w:rFonts w:ascii="Times New Roman" w:hAnsi="Times New Roman"/>
          <w:sz w:val="28"/>
          <w:szCs w:val="28"/>
        </w:rPr>
        <w:t>на 56,5</w:t>
      </w:r>
      <w:r w:rsidRPr="00A9118D">
        <w:rPr>
          <w:rFonts w:ascii="Times New Roman" w:hAnsi="Times New Roman"/>
          <w:sz w:val="28"/>
          <w:szCs w:val="28"/>
        </w:rPr>
        <w:t xml:space="preserve">% к </w:t>
      </w:r>
      <w:r>
        <w:rPr>
          <w:rFonts w:ascii="Times New Roman" w:hAnsi="Times New Roman"/>
          <w:sz w:val="28"/>
          <w:szCs w:val="28"/>
        </w:rPr>
        <w:t>годовому плану</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К уровню 2024 года в целом произошло снижение поступлений всего на </w:t>
      </w:r>
      <w:r>
        <w:rPr>
          <w:rFonts w:ascii="Times New Roman" w:hAnsi="Times New Roman"/>
          <w:sz w:val="28"/>
          <w:szCs w:val="28"/>
        </w:rPr>
        <w:t xml:space="preserve">   </w:t>
      </w:r>
      <w:r w:rsidRPr="00A9118D">
        <w:rPr>
          <w:rFonts w:ascii="Times New Roman" w:hAnsi="Times New Roman"/>
          <w:sz w:val="28"/>
          <w:szCs w:val="28"/>
        </w:rPr>
        <w:t xml:space="preserve"> </w:t>
      </w:r>
      <w:r>
        <w:rPr>
          <w:rFonts w:ascii="Times New Roman" w:hAnsi="Times New Roman"/>
          <w:sz w:val="28"/>
          <w:szCs w:val="28"/>
        </w:rPr>
        <w:t>сумму -</w:t>
      </w:r>
      <w:r w:rsidRPr="00A9118D">
        <w:rPr>
          <w:rFonts w:ascii="Times New Roman" w:hAnsi="Times New Roman"/>
          <w:sz w:val="28"/>
          <w:szCs w:val="28"/>
        </w:rPr>
        <w:t>14</w:t>
      </w:r>
      <w:r>
        <w:rPr>
          <w:rFonts w:ascii="Times New Roman" w:hAnsi="Times New Roman"/>
          <w:sz w:val="28"/>
          <w:szCs w:val="28"/>
        </w:rPr>
        <w:t> </w:t>
      </w:r>
      <w:r w:rsidRPr="00A9118D">
        <w:rPr>
          <w:rFonts w:ascii="Times New Roman" w:hAnsi="Times New Roman"/>
          <w:sz w:val="28"/>
          <w:szCs w:val="28"/>
        </w:rPr>
        <w:t>256</w:t>
      </w:r>
      <w:r>
        <w:rPr>
          <w:rFonts w:ascii="Times New Roman" w:hAnsi="Times New Roman"/>
          <w:sz w:val="28"/>
          <w:szCs w:val="28"/>
        </w:rPr>
        <w:t>,0</w:t>
      </w:r>
      <w:r w:rsidRPr="00A9118D">
        <w:rPr>
          <w:rFonts w:ascii="Times New Roman" w:hAnsi="Times New Roman"/>
          <w:sz w:val="28"/>
          <w:szCs w:val="28"/>
        </w:rPr>
        <w:t xml:space="preserve"> тыс. рублей или на </w:t>
      </w:r>
      <w:r>
        <w:rPr>
          <w:rFonts w:ascii="Times New Roman" w:hAnsi="Times New Roman"/>
          <w:sz w:val="28"/>
          <w:szCs w:val="28"/>
        </w:rPr>
        <w:t>-</w:t>
      </w:r>
      <w:r w:rsidRPr="00A9118D">
        <w:rPr>
          <w:rFonts w:ascii="Times New Roman" w:hAnsi="Times New Roman"/>
          <w:sz w:val="28"/>
          <w:szCs w:val="28"/>
        </w:rPr>
        <w:t>43 %</w:t>
      </w:r>
      <w:r>
        <w:rPr>
          <w:rFonts w:ascii="Times New Roman" w:hAnsi="Times New Roman"/>
          <w:sz w:val="28"/>
          <w:szCs w:val="28"/>
        </w:rPr>
        <w:t xml:space="preserve"> меньше чем за 9 месяцев 2024 года</w:t>
      </w:r>
      <w:r w:rsidRPr="00A9118D">
        <w:rPr>
          <w:rFonts w:ascii="Times New Roman" w:hAnsi="Times New Roman"/>
          <w:sz w:val="28"/>
          <w:szCs w:val="28"/>
        </w:rPr>
        <w:t>.</w:t>
      </w:r>
      <w:r w:rsidRPr="00A9118D">
        <w:rPr>
          <w:rFonts w:ascii="Times New Roman" w:hAnsi="Times New Roman"/>
          <w:sz w:val="28"/>
          <w:szCs w:val="28"/>
          <w:vertAlign w:val="subscript"/>
        </w:rPr>
        <w:tab/>
      </w:r>
      <w:r w:rsidRPr="001B7CA6">
        <w:rPr>
          <w:rFonts w:ascii="Times New Roman" w:hAnsi="Times New Roman"/>
          <w:b/>
          <w:sz w:val="28"/>
          <w:szCs w:val="28"/>
        </w:rPr>
        <w:t>Не обеспечено выполнение плана по следующим источникам</w:t>
      </w:r>
      <w:r>
        <w:rPr>
          <w:rFonts w:ascii="Times New Roman" w:hAnsi="Times New Roman"/>
          <w:b/>
          <w:sz w:val="28"/>
          <w:szCs w:val="28"/>
        </w:rPr>
        <w:t xml:space="preserve"> доходов</w:t>
      </w:r>
      <w:r w:rsidRPr="00A9118D">
        <w:rPr>
          <w:rFonts w:ascii="Times New Roman" w:hAnsi="Times New Roman"/>
          <w:sz w:val="28"/>
          <w:szCs w:val="28"/>
        </w:rPr>
        <w:t>:</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3C0E54">
        <w:rPr>
          <w:rFonts w:ascii="Times New Roman" w:hAnsi="Times New Roman"/>
          <w:b/>
          <w:sz w:val="28"/>
          <w:szCs w:val="28"/>
        </w:rPr>
        <w:t>аренда земельных участков</w:t>
      </w:r>
      <w:r w:rsidRPr="00A9118D">
        <w:rPr>
          <w:rFonts w:ascii="Times New Roman" w:hAnsi="Times New Roman"/>
          <w:sz w:val="28"/>
          <w:szCs w:val="28"/>
        </w:rPr>
        <w:t xml:space="preserve">: поступило в бюджет </w:t>
      </w:r>
      <w:proofErr w:type="spellStart"/>
      <w:r w:rsidRPr="00A9118D">
        <w:rPr>
          <w:rFonts w:ascii="Times New Roman" w:hAnsi="Times New Roman"/>
          <w:sz w:val="28"/>
          <w:szCs w:val="28"/>
        </w:rPr>
        <w:t>кожууна</w:t>
      </w:r>
      <w:proofErr w:type="spellEnd"/>
      <w:r w:rsidRPr="00A9118D">
        <w:rPr>
          <w:rFonts w:ascii="Times New Roman" w:hAnsi="Times New Roman"/>
          <w:sz w:val="28"/>
          <w:szCs w:val="28"/>
        </w:rPr>
        <w:t xml:space="preserve"> </w:t>
      </w:r>
      <w:r>
        <w:rPr>
          <w:rFonts w:ascii="Times New Roman" w:hAnsi="Times New Roman"/>
          <w:sz w:val="28"/>
          <w:szCs w:val="28"/>
        </w:rPr>
        <w:t xml:space="preserve">в сумме     </w:t>
      </w:r>
      <w:r w:rsidRPr="00A9118D">
        <w:rPr>
          <w:rFonts w:ascii="Times New Roman" w:hAnsi="Times New Roman"/>
          <w:sz w:val="28"/>
          <w:szCs w:val="28"/>
        </w:rPr>
        <w:t>24</w:t>
      </w:r>
      <w:r>
        <w:rPr>
          <w:rFonts w:ascii="Times New Roman" w:hAnsi="Times New Roman"/>
          <w:sz w:val="28"/>
          <w:szCs w:val="28"/>
        </w:rPr>
        <w:t> </w:t>
      </w:r>
      <w:r w:rsidRPr="00A9118D">
        <w:rPr>
          <w:rFonts w:ascii="Times New Roman" w:hAnsi="Times New Roman"/>
          <w:sz w:val="28"/>
          <w:szCs w:val="28"/>
        </w:rPr>
        <w:t>946</w:t>
      </w:r>
      <w:r>
        <w:rPr>
          <w:rFonts w:ascii="Times New Roman" w:hAnsi="Times New Roman"/>
          <w:sz w:val="28"/>
          <w:szCs w:val="28"/>
        </w:rPr>
        <w:t>,0</w:t>
      </w:r>
      <w:r w:rsidRPr="00A9118D">
        <w:rPr>
          <w:rFonts w:ascii="Times New Roman" w:hAnsi="Times New Roman"/>
          <w:sz w:val="28"/>
          <w:szCs w:val="28"/>
        </w:rPr>
        <w:t xml:space="preserve"> тыс. рублей при плане </w:t>
      </w:r>
      <w:r>
        <w:rPr>
          <w:rFonts w:ascii="Times New Roman" w:hAnsi="Times New Roman"/>
          <w:sz w:val="28"/>
          <w:szCs w:val="28"/>
        </w:rPr>
        <w:t>на 2025 год 43 200,00</w:t>
      </w:r>
      <w:r w:rsidRPr="00A9118D">
        <w:rPr>
          <w:rFonts w:ascii="Times New Roman" w:hAnsi="Times New Roman"/>
          <w:sz w:val="28"/>
          <w:szCs w:val="28"/>
        </w:rPr>
        <w:t xml:space="preserve"> тыс. рублей, или </w:t>
      </w:r>
      <w:r>
        <w:rPr>
          <w:rFonts w:ascii="Times New Roman" w:hAnsi="Times New Roman"/>
          <w:sz w:val="28"/>
          <w:szCs w:val="28"/>
        </w:rPr>
        <w:t>исполнены на 57,7</w:t>
      </w:r>
      <w:r w:rsidRPr="00A9118D">
        <w:rPr>
          <w:rFonts w:ascii="Times New Roman" w:hAnsi="Times New Roman"/>
          <w:sz w:val="28"/>
          <w:szCs w:val="28"/>
        </w:rPr>
        <w:t xml:space="preserve">% </w:t>
      </w:r>
      <w:r>
        <w:rPr>
          <w:rFonts w:ascii="Times New Roman" w:hAnsi="Times New Roman"/>
          <w:sz w:val="28"/>
          <w:szCs w:val="28"/>
        </w:rPr>
        <w:t>от годового плана</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По сравнению с аналогичным периодом прошлого года </w:t>
      </w:r>
      <w:r>
        <w:rPr>
          <w:rFonts w:ascii="Times New Roman" w:hAnsi="Times New Roman"/>
          <w:sz w:val="28"/>
          <w:szCs w:val="28"/>
        </w:rPr>
        <w:t>наблюдается уменьшение поступлений</w:t>
      </w:r>
      <w:r w:rsidRPr="00A9118D">
        <w:rPr>
          <w:rFonts w:ascii="Times New Roman" w:hAnsi="Times New Roman"/>
          <w:sz w:val="28"/>
          <w:szCs w:val="28"/>
        </w:rPr>
        <w:t xml:space="preserve"> на </w:t>
      </w:r>
      <w:r>
        <w:rPr>
          <w:rFonts w:ascii="Times New Roman" w:hAnsi="Times New Roman"/>
          <w:sz w:val="28"/>
          <w:szCs w:val="28"/>
        </w:rPr>
        <w:t>-</w:t>
      </w:r>
      <w:r w:rsidRPr="00A9118D">
        <w:rPr>
          <w:rFonts w:ascii="Times New Roman" w:hAnsi="Times New Roman"/>
          <w:sz w:val="28"/>
          <w:szCs w:val="28"/>
        </w:rPr>
        <w:t>10</w:t>
      </w:r>
      <w:r>
        <w:rPr>
          <w:rFonts w:ascii="Times New Roman" w:hAnsi="Times New Roman"/>
          <w:sz w:val="28"/>
          <w:szCs w:val="28"/>
        </w:rPr>
        <w:t xml:space="preserve"> </w:t>
      </w:r>
      <w:r w:rsidRPr="00A9118D">
        <w:rPr>
          <w:rFonts w:ascii="Times New Roman" w:hAnsi="Times New Roman"/>
          <w:sz w:val="28"/>
          <w:szCs w:val="28"/>
        </w:rPr>
        <w:t>6</w:t>
      </w:r>
      <w:r>
        <w:rPr>
          <w:rFonts w:ascii="Times New Roman" w:hAnsi="Times New Roman"/>
          <w:sz w:val="28"/>
          <w:szCs w:val="28"/>
        </w:rPr>
        <w:t>47,7 тыс. рублей, или на - 42,7</w:t>
      </w:r>
      <w:r w:rsidRPr="00A9118D">
        <w:rPr>
          <w:rFonts w:ascii="Times New Roman" w:hAnsi="Times New Roman"/>
          <w:sz w:val="28"/>
          <w:szCs w:val="28"/>
        </w:rPr>
        <w:t xml:space="preserve">%. В аналогичном периоде </w:t>
      </w:r>
      <w:r>
        <w:rPr>
          <w:rFonts w:ascii="Times New Roman" w:hAnsi="Times New Roman"/>
          <w:sz w:val="28"/>
          <w:szCs w:val="28"/>
        </w:rPr>
        <w:t xml:space="preserve">2024 года </w:t>
      </w:r>
      <w:r w:rsidRPr="00A9118D">
        <w:rPr>
          <w:rFonts w:ascii="Times New Roman" w:hAnsi="Times New Roman"/>
          <w:sz w:val="28"/>
          <w:szCs w:val="28"/>
        </w:rPr>
        <w:t>был проведен внеплановый аукцион.</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b/>
          <w:sz w:val="28"/>
          <w:szCs w:val="28"/>
        </w:rPr>
        <w:t xml:space="preserve">- </w:t>
      </w:r>
      <w:r w:rsidRPr="003C0E54">
        <w:rPr>
          <w:rFonts w:ascii="Times New Roman" w:hAnsi="Times New Roman"/>
          <w:b/>
          <w:sz w:val="28"/>
          <w:szCs w:val="28"/>
        </w:rPr>
        <w:t>по аренде имущества</w:t>
      </w:r>
      <w:r w:rsidRPr="00A9118D">
        <w:rPr>
          <w:rFonts w:ascii="Times New Roman" w:hAnsi="Times New Roman"/>
          <w:sz w:val="28"/>
          <w:szCs w:val="28"/>
        </w:rPr>
        <w:t xml:space="preserve"> при </w:t>
      </w:r>
      <w:r>
        <w:rPr>
          <w:rFonts w:ascii="Times New Roman" w:hAnsi="Times New Roman"/>
          <w:sz w:val="28"/>
          <w:szCs w:val="28"/>
        </w:rPr>
        <w:t xml:space="preserve">утвержденном </w:t>
      </w:r>
      <w:r w:rsidRPr="00A9118D">
        <w:rPr>
          <w:rFonts w:ascii="Times New Roman" w:hAnsi="Times New Roman"/>
          <w:sz w:val="28"/>
          <w:szCs w:val="28"/>
        </w:rPr>
        <w:t xml:space="preserve">плане </w:t>
      </w:r>
      <w:r>
        <w:rPr>
          <w:rFonts w:ascii="Times New Roman" w:hAnsi="Times New Roman"/>
          <w:sz w:val="28"/>
          <w:szCs w:val="28"/>
        </w:rPr>
        <w:t>на сумму 1 550,0</w:t>
      </w:r>
      <w:r w:rsidRPr="00A9118D">
        <w:rPr>
          <w:rFonts w:ascii="Times New Roman" w:hAnsi="Times New Roman"/>
          <w:sz w:val="28"/>
          <w:szCs w:val="28"/>
        </w:rPr>
        <w:t xml:space="preserve"> тыс. рублей</w:t>
      </w:r>
      <w:r w:rsidRPr="00A9118D">
        <w:rPr>
          <w:rFonts w:ascii="Times New Roman" w:hAnsi="Times New Roman"/>
          <w:spacing w:val="3"/>
          <w:sz w:val="28"/>
          <w:szCs w:val="28"/>
        </w:rPr>
        <w:t xml:space="preserve"> в бюджет поступили</w:t>
      </w:r>
      <w:r>
        <w:rPr>
          <w:rFonts w:ascii="Times New Roman" w:hAnsi="Times New Roman"/>
          <w:spacing w:val="3"/>
          <w:sz w:val="28"/>
          <w:szCs w:val="28"/>
        </w:rPr>
        <w:t xml:space="preserve"> </w:t>
      </w:r>
      <w:r w:rsidRPr="00A9118D">
        <w:rPr>
          <w:rFonts w:ascii="Times New Roman" w:hAnsi="Times New Roman"/>
          <w:spacing w:val="3"/>
          <w:sz w:val="28"/>
          <w:szCs w:val="28"/>
        </w:rPr>
        <w:t xml:space="preserve">97,3 тыс. рублей, </w:t>
      </w:r>
      <w:r w:rsidRPr="00A9118D">
        <w:rPr>
          <w:rFonts w:ascii="Times New Roman" w:hAnsi="Times New Roman"/>
          <w:sz w:val="28"/>
          <w:szCs w:val="28"/>
        </w:rPr>
        <w:t xml:space="preserve">или </w:t>
      </w:r>
      <w:r>
        <w:rPr>
          <w:rFonts w:ascii="Times New Roman" w:hAnsi="Times New Roman"/>
          <w:sz w:val="28"/>
          <w:szCs w:val="28"/>
        </w:rPr>
        <w:t>6,3</w:t>
      </w:r>
      <w:r w:rsidRPr="00A9118D">
        <w:rPr>
          <w:rFonts w:ascii="Times New Roman" w:hAnsi="Times New Roman"/>
          <w:sz w:val="28"/>
          <w:szCs w:val="28"/>
        </w:rPr>
        <w:t>%</w:t>
      </w:r>
      <w:r>
        <w:rPr>
          <w:rFonts w:ascii="Times New Roman" w:hAnsi="Times New Roman"/>
          <w:sz w:val="28"/>
          <w:szCs w:val="28"/>
        </w:rPr>
        <w:t>, что меньше на сумму 1 452,7,0 тыс. рублей от годового плана</w:t>
      </w:r>
      <w:r w:rsidRPr="00A9118D">
        <w:rPr>
          <w:rFonts w:ascii="Times New Roman" w:hAnsi="Times New Roman"/>
          <w:sz w:val="28"/>
          <w:szCs w:val="28"/>
        </w:rPr>
        <w:t>, из-за текучести к</w:t>
      </w:r>
      <w:r>
        <w:rPr>
          <w:rFonts w:ascii="Times New Roman" w:hAnsi="Times New Roman"/>
          <w:sz w:val="28"/>
          <w:szCs w:val="28"/>
        </w:rPr>
        <w:t>адров земельного отдела договоры</w:t>
      </w:r>
      <w:r w:rsidRPr="00A9118D">
        <w:rPr>
          <w:rFonts w:ascii="Times New Roman" w:hAnsi="Times New Roman"/>
          <w:sz w:val="28"/>
          <w:szCs w:val="28"/>
        </w:rPr>
        <w:t xml:space="preserve"> с арендаторами помещени</w:t>
      </w:r>
      <w:r>
        <w:rPr>
          <w:rFonts w:ascii="Times New Roman" w:hAnsi="Times New Roman"/>
          <w:sz w:val="28"/>
          <w:szCs w:val="28"/>
        </w:rPr>
        <w:t>й</w:t>
      </w:r>
      <w:r w:rsidRPr="00A9118D">
        <w:rPr>
          <w:rFonts w:ascii="Times New Roman" w:hAnsi="Times New Roman"/>
          <w:sz w:val="28"/>
          <w:szCs w:val="28"/>
        </w:rPr>
        <w:t xml:space="preserve"> заключены не вовремя и поступление доходов ожидается в </w:t>
      </w:r>
      <w:r>
        <w:rPr>
          <w:rFonts w:ascii="Times New Roman" w:hAnsi="Times New Roman"/>
          <w:sz w:val="28"/>
          <w:szCs w:val="28"/>
        </w:rPr>
        <w:t>ноябре</w:t>
      </w:r>
      <w:r w:rsidRPr="00A9118D">
        <w:rPr>
          <w:rFonts w:ascii="Times New Roman" w:hAnsi="Times New Roman"/>
          <w:sz w:val="28"/>
          <w:szCs w:val="28"/>
        </w:rPr>
        <w:t xml:space="preserve"> месяце текущего года.</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9F1687">
        <w:rPr>
          <w:rFonts w:ascii="Times New Roman" w:hAnsi="Times New Roman"/>
          <w:b/>
          <w:sz w:val="28"/>
          <w:szCs w:val="28"/>
        </w:rPr>
        <w:t>доходы от оказания платных услуг и компенсация затрат государства</w:t>
      </w:r>
      <w:r w:rsidRPr="00A9118D">
        <w:rPr>
          <w:rFonts w:ascii="Times New Roman" w:hAnsi="Times New Roman"/>
          <w:sz w:val="28"/>
          <w:szCs w:val="28"/>
        </w:rPr>
        <w:t xml:space="preserve"> </w:t>
      </w:r>
      <w:r>
        <w:rPr>
          <w:rFonts w:ascii="Times New Roman" w:hAnsi="Times New Roman"/>
          <w:sz w:val="28"/>
          <w:szCs w:val="28"/>
        </w:rPr>
        <w:t>исполнены</w:t>
      </w:r>
      <w:r w:rsidRPr="00A9118D">
        <w:rPr>
          <w:rFonts w:ascii="Times New Roman" w:hAnsi="Times New Roman"/>
          <w:sz w:val="28"/>
          <w:szCs w:val="28"/>
        </w:rPr>
        <w:t xml:space="preserve"> в сумме </w:t>
      </w:r>
      <w:r>
        <w:rPr>
          <w:rFonts w:ascii="Times New Roman" w:hAnsi="Times New Roman"/>
          <w:sz w:val="28"/>
          <w:szCs w:val="28"/>
        </w:rPr>
        <w:t>140,1</w:t>
      </w:r>
      <w:r w:rsidRPr="00A9118D">
        <w:rPr>
          <w:rFonts w:ascii="Times New Roman" w:hAnsi="Times New Roman"/>
          <w:sz w:val="28"/>
          <w:szCs w:val="28"/>
        </w:rPr>
        <w:t xml:space="preserve"> тыс. рублей при плане </w:t>
      </w:r>
      <w:r>
        <w:rPr>
          <w:rFonts w:ascii="Times New Roman" w:hAnsi="Times New Roman"/>
          <w:sz w:val="28"/>
          <w:szCs w:val="28"/>
        </w:rPr>
        <w:t>на 2025 год 390,0</w:t>
      </w:r>
      <w:r w:rsidRPr="00A9118D">
        <w:rPr>
          <w:rFonts w:ascii="Times New Roman" w:hAnsi="Times New Roman"/>
          <w:sz w:val="28"/>
          <w:szCs w:val="28"/>
        </w:rPr>
        <w:t xml:space="preserve"> тыс. рублей или </w:t>
      </w:r>
      <w:r>
        <w:rPr>
          <w:rFonts w:ascii="Times New Roman" w:hAnsi="Times New Roman"/>
          <w:sz w:val="28"/>
          <w:szCs w:val="28"/>
        </w:rPr>
        <w:t>выполнены на 36</w:t>
      </w:r>
      <w:r w:rsidRPr="00A9118D">
        <w:rPr>
          <w:rFonts w:ascii="Times New Roman" w:hAnsi="Times New Roman"/>
          <w:sz w:val="28"/>
          <w:szCs w:val="28"/>
        </w:rPr>
        <w:t xml:space="preserve">%, что по сравнению с аналогичным периодом прошлого года меньше на </w:t>
      </w:r>
      <w:r>
        <w:rPr>
          <w:rFonts w:ascii="Times New Roman" w:hAnsi="Times New Roman"/>
          <w:sz w:val="28"/>
          <w:szCs w:val="28"/>
        </w:rPr>
        <w:t>12,7</w:t>
      </w:r>
      <w:r w:rsidRPr="00A9118D">
        <w:rPr>
          <w:rFonts w:ascii="Times New Roman" w:hAnsi="Times New Roman"/>
          <w:sz w:val="28"/>
          <w:szCs w:val="28"/>
        </w:rPr>
        <w:t xml:space="preserve"> тыс. рублей. Неисполнение плановых назначений связано с отсутствием должного контроля со стороны председателей </w:t>
      </w:r>
      <w:proofErr w:type="spellStart"/>
      <w:r w:rsidRPr="00A9118D">
        <w:rPr>
          <w:rFonts w:ascii="Times New Roman" w:hAnsi="Times New Roman"/>
          <w:sz w:val="28"/>
          <w:szCs w:val="28"/>
        </w:rPr>
        <w:t>сумонных</w:t>
      </w:r>
      <w:proofErr w:type="spellEnd"/>
      <w:r w:rsidRPr="00A9118D">
        <w:rPr>
          <w:rFonts w:ascii="Times New Roman" w:hAnsi="Times New Roman"/>
          <w:sz w:val="28"/>
          <w:szCs w:val="28"/>
        </w:rPr>
        <w:t xml:space="preserve"> администраций за выполнением плана собственных доходов бюджета поселения.</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9F1687">
        <w:rPr>
          <w:rFonts w:ascii="Times New Roman" w:hAnsi="Times New Roman"/>
          <w:b/>
          <w:sz w:val="28"/>
          <w:szCs w:val="28"/>
        </w:rPr>
        <w:t>доходы от продажи земельных участков</w:t>
      </w:r>
      <w:r w:rsidRPr="00A9118D">
        <w:rPr>
          <w:rFonts w:ascii="Times New Roman" w:hAnsi="Times New Roman"/>
          <w:sz w:val="28"/>
          <w:szCs w:val="28"/>
        </w:rPr>
        <w:t xml:space="preserve"> </w:t>
      </w:r>
      <w:r>
        <w:rPr>
          <w:rFonts w:ascii="Times New Roman" w:hAnsi="Times New Roman"/>
          <w:sz w:val="28"/>
          <w:szCs w:val="28"/>
        </w:rPr>
        <w:t>исполнены</w:t>
      </w:r>
      <w:r w:rsidRPr="00A9118D">
        <w:rPr>
          <w:rFonts w:ascii="Times New Roman" w:hAnsi="Times New Roman"/>
          <w:sz w:val="28"/>
          <w:szCs w:val="28"/>
        </w:rPr>
        <w:t xml:space="preserve"> в сумме 6</w:t>
      </w:r>
      <w:r>
        <w:rPr>
          <w:rFonts w:ascii="Times New Roman" w:hAnsi="Times New Roman"/>
          <w:sz w:val="28"/>
          <w:szCs w:val="28"/>
        </w:rPr>
        <w:t xml:space="preserve"> </w:t>
      </w:r>
      <w:r w:rsidRPr="00A9118D">
        <w:rPr>
          <w:rFonts w:ascii="Times New Roman" w:hAnsi="Times New Roman"/>
          <w:sz w:val="28"/>
          <w:szCs w:val="28"/>
        </w:rPr>
        <w:t xml:space="preserve">859,10 тыс. рублей при плане </w:t>
      </w:r>
      <w:r>
        <w:rPr>
          <w:rFonts w:ascii="Times New Roman" w:hAnsi="Times New Roman"/>
          <w:sz w:val="28"/>
          <w:szCs w:val="28"/>
        </w:rPr>
        <w:t>на 2025 год 9 700,0</w:t>
      </w:r>
      <w:r w:rsidRPr="00A9118D">
        <w:rPr>
          <w:rFonts w:ascii="Times New Roman" w:hAnsi="Times New Roman"/>
          <w:sz w:val="28"/>
          <w:szCs w:val="28"/>
        </w:rPr>
        <w:t xml:space="preserve"> тыс. рублей, или </w:t>
      </w:r>
      <w:r>
        <w:rPr>
          <w:rFonts w:ascii="Times New Roman" w:hAnsi="Times New Roman"/>
          <w:sz w:val="28"/>
          <w:szCs w:val="28"/>
        </w:rPr>
        <w:t>70,7</w:t>
      </w:r>
      <w:r w:rsidRPr="00A9118D">
        <w:rPr>
          <w:rFonts w:ascii="Times New Roman" w:hAnsi="Times New Roman"/>
          <w:sz w:val="28"/>
          <w:szCs w:val="28"/>
        </w:rPr>
        <w:t xml:space="preserve">% </w:t>
      </w:r>
      <w:r>
        <w:rPr>
          <w:rFonts w:ascii="Times New Roman" w:hAnsi="Times New Roman"/>
          <w:sz w:val="28"/>
          <w:szCs w:val="28"/>
        </w:rPr>
        <w:t>от годового плана</w:t>
      </w:r>
      <w:r w:rsidRPr="00A9118D">
        <w:rPr>
          <w:rFonts w:ascii="Times New Roman" w:hAnsi="Times New Roman"/>
          <w:sz w:val="28"/>
          <w:szCs w:val="28"/>
        </w:rPr>
        <w:t xml:space="preserve">. К уровню 2024 года в целом </w:t>
      </w:r>
      <w:r>
        <w:rPr>
          <w:rFonts w:ascii="Times New Roman" w:hAnsi="Times New Roman"/>
          <w:sz w:val="28"/>
          <w:szCs w:val="28"/>
        </w:rPr>
        <w:t>наблюдается</w:t>
      </w:r>
      <w:r w:rsidRPr="00A9118D">
        <w:rPr>
          <w:rFonts w:ascii="Times New Roman" w:hAnsi="Times New Roman"/>
          <w:sz w:val="28"/>
          <w:szCs w:val="28"/>
        </w:rPr>
        <w:t xml:space="preserve"> снижение поступлений на 1</w:t>
      </w:r>
      <w:r>
        <w:rPr>
          <w:rFonts w:ascii="Times New Roman" w:hAnsi="Times New Roman"/>
          <w:sz w:val="28"/>
          <w:szCs w:val="28"/>
        </w:rPr>
        <w:t xml:space="preserve"> 837,5 тыс. рублей, или на 26,8</w:t>
      </w:r>
      <w:r w:rsidRPr="00A9118D">
        <w:rPr>
          <w:rFonts w:ascii="Times New Roman" w:hAnsi="Times New Roman"/>
          <w:sz w:val="28"/>
          <w:szCs w:val="28"/>
        </w:rPr>
        <w:t>%</w:t>
      </w:r>
      <w:r>
        <w:rPr>
          <w:rFonts w:ascii="Times New Roman" w:hAnsi="Times New Roman"/>
          <w:sz w:val="28"/>
          <w:szCs w:val="28"/>
        </w:rPr>
        <w:t xml:space="preserve"> меньше чем за 9 месяцев 2024 года</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Снижение поступлений по данному виду дохода обусловлено осуществлением в текущем отчетном периоде возвратов поступивших сумм в бюджет 2024 год</w:t>
      </w:r>
      <w:r>
        <w:rPr>
          <w:rFonts w:ascii="Times New Roman" w:hAnsi="Times New Roman"/>
          <w:sz w:val="28"/>
          <w:szCs w:val="28"/>
        </w:rPr>
        <w:t>у,</w:t>
      </w:r>
      <w:r w:rsidRPr="00A9118D">
        <w:rPr>
          <w:rFonts w:ascii="Times New Roman" w:hAnsi="Times New Roman"/>
          <w:sz w:val="28"/>
          <w:szCs w:val="28"/>
        </w:rPr>
        <w:t xml:space="preserve"> в текущем отчетном периоде из-за не состоявше</w:t>
      </w:r>
      <w:r>
        <w:rPr>
          <w:rFonts w:ascii="Times New Roman" w:hAnsi="Times New Roman"/>
          <w:sz w:val="28"/>
          <w:szCs w:val="28"/>
        </w:rPr>
        <w:t xml:space="preserve">йся регистрации в </w:t>
      </w:r>
      <w:proofErr w:type="spellStart"/>
      <w:r>
        <w:rPr>
          <w:rFonts w:ascii="Times New Roman" w:hAnsi="Times New Roman"/>
          <w:sz w:val="28"/>
          <w:szCs w:val="28"/>
        </w:rPr>
        <w:t>Россреестре</w:t>
      </w:r>
      <w:proofErr w:type="spellEnd"/>
      <w:r>
        <w:rPr>
          <w:rFonts w:ascii="Times New Roman" w:hAnsi="Times New Roman"/>
          <w:sz w:val="28"/>
          <w:szCs w:val="28"/>
        </w:rPr>
        <w:t xml:space="preserve"> 8</w:t>
      </w:r>
      <w:r w:rsidRPr="00A9118D">
        <w:rPr>
          <w:rFonts w:ascii="Times New Roman" w:hAnsi="Times New Roman"/>
          <w:sz w:val="28"/>
          <w:szCs w:val="28"/>
        </w:rPr>
        <w:t xml:space="preserve"> земельных участков, а также сокращением количества продаваемых земельных участков на территории </w:t>
      </w:r>
      <w:proofErr w:type="spellStart"/>
      <w:r w:rsidRPr="00A9118D">
        <w:rPr>
          <w:rFonts w:ascii="Times New Roman" w:hAnsi="Times New Roman"/>
          <w:sz w:val="28"/>
          <w:szCs w:val="28"/>
        </w:rPr>
        <w:t>кожууна</w:t>
      </w:r>
      <w:proofErr w:type="spellEnd"/>
      <w:r w:rsidRPr="00A9118D">
        <w:rPr>
          <w:rFonts w:ascii="Times New Roman" w:hAnsi="Times New Roman"/>
          <w:sz w:val="28"/>
          <w:szCs w:val="28"/>
        </w:rPr>
        <w:t>.</w:t>
      </w:r>
    </w:p>
    <w:p w:rsidR="009F4A68" w:rsidRDefault="009F4A68" w:rsidP="009F4A68">
      <w:pPr>
        <w:spacing w:after="0"/>
        <w:ind w:firstLine="709"/>
        <w:jc w:val="both"/>
        <w:rPr>
          <w:rFonts w:ascii="Times New Roman" w:hAnsi="Times New Roman"/>
          <w:sz w:val="28"/>
          <w:szCs w:val="28"/>
        </w:rPr>
      </w:pPr>
      <w:r w:rsidRPr="00A9118D">
        <w:rPr>
          <w:rFonts w:ascii="Times New Roman" w:hAnsi="Times New Roman"/>
          <w:sz w:val="28"/>
          <w:szCs w:val="28"/>
        </w:rPr>
        <w:t xml:space="preserve">- </w:t>
      </w:r>
      <w:r w:rsidRPr="00AF2BE1">
        <w:rPr>
          <w:rFonts w:ascii="Times New Roman" w:hAnsi="Times New Roman"/>
          <w:b/>
          <w:sz w:val="28"/>
          <w:szCs w:val="28"/>
        </w:rPr>
        <w:t>доходы от</w:t>
      </w:r>
      <w:r>
        <w:rPr>
          <w:rFonts w:ascii="Times New Roman" w:hAnsi="Times New Roman"/>
          <w:sz w:val="28"/>
          <w:szCs w:val="28"/>
        </w:rPr>
        <w:t xml:space="preserve"> </w:t>
      </w:r>
      <w:r w:rsidRPr="00AF2BE1">
        <w:rPr>
          <w:rFonts w:ascii="Times New Roman" w:hAnsi="Times New Roman"/>
          <w:b/>
          <w:sz w:val="28"/>
          <w:szCs w:val="28"/>
        </w:rPr>
        <w:t>штрафны</w:t>
      </w:r>
      <w:r>
        <w:rPr>
          <w:rFonts w:ascii="Times New Roman" w:hAnsi="Times New Roman"/>
          <w:b/>
          <w:sz w:val="28"/>
          <w:szCs w:val="28"/>
        </w:rPr>
        <w:t>х</w:t>
      </w:r>
      <w:r w:rsidRPr="00AF2BE1">
        <w:rPr>
          <w:rFonts w:ascii="Times New Roman" w:hAnsi="Times New Roman"/>
          <w:b/>
          <w:sz w:val="28"/>
          <w:szCs w:val="28"/>
        </w:rPr>
        <w:t xml:space="preserve"> санкци</w:t>
      </w:r>
      <w:r>
        <w:rPr>
          <w:rFonts w:ascii="Times New Roman" w:hAnsi="Times New Roman"/>
          <w:b/>
          <w:sz w:val="28"/>
          <w:szCs w:val="28"/>
        </w:rPr>
        <w:t>й</w:t>
      </w:r>
      <w:r w:rsidRPr="00AF2BE1">
        <w:rPr>
          <w:rFonts w:ascii="Times New Roman" w:hAnsi="Times New Roman"/>
          <w:b/>
          <w:sz w:val="28"/>
          <w:szCs w:val="28"/>
        </w:rPr>
        <w:t>, возмещени</w:t>
      </w:r>
      <w:r>
        <w:rPr>
          <w:rFonts w:ascii="Times New Roman" w:hAnsi="Times New Roman"/>
          <w:b/>
          <w:sz w:val="28"/>
          <w:szCs w:val="28"/>
        </w:rPr>
        <w:t>й</w:t>
      </w:r>
      <w:r w:rsidRPr="00AF2BE1">
        <w:rPr>
          <w:rFonts w:ascii="Times New Roman" w:hAnsi="Times New Roman"/>
          <w:b/>
          <w:sz w:val="28"/>
          <w:szCs w:val="28"/>
        </w:rPr>
        <w:t xml:space="preserve"> ущерба</w:t>
      </w:r>
      <w:r w:rsidRPr="00A9118D">
        <w:rPr>
          <w:rFonts w:ascii="Times New Roman" w:hAnsi="Times New Roman"/>
          <w:sz w:val="28"/>
          <w:szCs w:val="28"/>
        </w:rPr>
        <w:t xml:space="preserve">: плановые назначения </w:t>
      </w:r>
      <w:r>
        <w:rPr>
          <w:rFonts w:ascii="Times New Roman" w:hAnsi="Times New Roman"/>
          <w:sz w:val="28"/>
          <w:szCs w:val="28"/>
        </w:rPr>
        <w:t xml:space="preserve">исполнены в сумме 604,6 тыс. рублей, или выполнены </w:t>
      </w:r>
      <w:r w:rsidRPr="00A9118D">
        <w:rPr>
          <w:rFonts w:ascii="Times New Roman" w:hAnsi="Times New Roman"/>
          <w:sz w:val="28"/>
          <w:szCs w:val="28"/>
        </w:rPr>
        <w:t xml:space="preserve">на </w:t>
      </w:r>
      <w:r>
        <w:rPr>
          <w:rFonts w:ascii="Times New Roman" w:hAnsi="Times New Roman"/>
          <w:sz w:val="28"/>
          <w:szCs w:val="28"/>
        </w:rPr>
        <w:t>50,4</w:t>
      </w:r>
      <w:r w:rsidRPr="00A9118D">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lastRenderedPageBreak/>
        <w:t>от годового плана</w:t>
      </w:r>
      <w:r w:rsidRPr="00A9118D">
        <w:rPr>
          <w:rFonts w:ascii="Times New Roman" w:hAnsi="Times New Roman"/>
          <w:sz w:val="28"/>
          <w:szCs w:val="28"/>
        </w:rPr>
        <w:t>, а к аналогичному периоду прошлого года поступление снизилось на 1</w:t>
      </w:r>
      <w:r>
        <w:rPr>
          <w:rFonts w:ascii="Times New Roman" w:hAnsi="Times New Roman"/>
          <w:sz w:val="28"/>
          <w:szCs w:val="28"/>
        </w:rPr>
        <w:t xml:space="preserve"> </w:t>
      </w:r>
      <w:r w:rsidRPr="00A9118D">
        <w:rPr>
          <w:rFonts w:ascii="Times New Roman" w:hAnsi="Times New Roman"/>
          <w:sz w:val="28"/>
          <w:szCs w:val="28"/>
        </w:rPr>
        <w:t xml:space="preserve">493,2 </w:t>
      </w:r>
      <w:r>
        <w:rPr>
          <w:rFonts w:ascii="Times New Roman" w:hAnsi="Times New Roman"/>
          <w:sz w:val="28"/>
          <w:szCs w:val="28"/>
        </w:rPr>
        <w:t>тыс. рублей, что меньше на 245</w:t>
      </w:r>
      <w:r w:rsidRPr="00A9118D">
        <w:rPr>
          <w:rFonts w:ascii="Times New Roman" w:hAnsi="Times New Roman"/>
          <w:sz w:val="28"/>
          <w:szCs w:val="28"/>
        </w:rPr>
        <w:t xml:space="preserve">%. </w:t>
      </w:r>
    </w:p>
    <w:p w:rsidR="009F4A68" w:rsidRPr="00A9118D" w:rsidRDefault="009F4A68" w:rsidP="009F4A68">
      <w:pPr>
        <w:spacing w:after="0"/>
        <w:ind w:firstLine="709"/>
        <w:jc w:val="both"/>
        <w:rPr>
          <w:rFonts w:ascii="Times New Roman" w:hAnsi="Times New Roman"/>
          <w:sz w:val="28"/>
          <w:szCs w:val="28"/>
        </w:rPr>
      </w:pPr>
      <w:r>
        <w:rPr>
          <w:rFonts w:ascii="Times New Roman" w:hAnsi="Times New Roman"/>
          <w:sz w:val="28"/>
          <w:szCs w:val="28"/>
        </w:rPr>
        <w:t>Высокое уменьшение поступлений связано с тем, что в</w:t>
      </w:r>
      <w:r w:rsidRPr="00A9118D">
        <w:rPr>
          <w:rFonts w:ascii="Times New Roman" w:hAnsi="Times New Roman"/>
          <w:sz w:val="28"/>
          <w:szCs w:val="28"/>
        </w:rPr>
        <w:t xml:space="preserve"> 2024 году поступил разовый платеж в сумме 1</w:t>
      </w:r>
      <w:r>
        <w:rPr>
          <w:rFonts w:ascii="Times New Roman" w:hAnsi="Times New Roman"/>
          <w:sz w:val="28"/>
          <w:szCs w:val="28"/>
        </w:rPr>
        <w:t xml:space="preserve"> </w:t>
      </w:r>
      <w:r w:rsidRPr="00A9118D">
        <w:rPr>
          <w:rFonts w:ascii="Times New Roman" w:hAnsi="Times New Roman"/>
          <w:sz w:val="28"/>
          <w:szCs w:val="28"/>
        </w:rPr>
        <w:t xml:space="preserve">693,3 тыс. рублей (возмещение материального ущерба по уголовному делу </w:t>
      </w:r>
      <w:r>
        <w:rPr>
          <w:rFonts w:ascii="Times New Roman" w:hAnsi="Times New Roman"/>
          <w:sz w:val="28"/>
          <w:szCs w:val="28"/>
        </w:rPr>
        <w:t xml:space="preserve">гражданина </w:t>
      </w:r>
      <w:proofErr w:type="spellStart"/>
      <w:r w:rsidRPr="00A9118D">
        <w:rPr>
          <w:rFonts w:ascii="Times New Roman" w:hAnsi="Times New Roman"/>
          <w:sz w:val="28"/>
          <w:szCs w:val="28"/>
        </w:rPr>
        <w:t>Хертек</w:t>
      </w:r>
      <w:proofErr w:type="spellEnd"/>
      <w:r w:rsidRPr="00A9118D">
        <w:rPr>
          <w:rFonts w:ascii="Times New Roman" w:hAnsi="Times New Roman"/>
          <w:sz w:val="28"/>
          <w:szCs w:val="28"/>
        </w:rPr>
        <w:t xml:space="preserve"> Д.К.)</w:t>
      </w:r>
    </w:p>
    <w:p w:rsidR="009F4A68" w:rsidRDefault="009F4A68" w:rsidP="009F4A68">
      <w:pPr>
        <w:spacing w:after="0"/>
        <w:ind w:firstLine="709"/>
        <w:jc w:val="both"/>
      </w:pPr>
      <w:r w:rsidRPr="00A9118D">
        <w:rPr>
          <w:rFonts w:ascii="Times New Roman" w:hAnsi="Times New Roman"/>
          <w:sz w:val="28"/>
          <w:szCs w:val="28"/>
        </w:rPr>
        <w:t xml:space="preserve">- </w:t>
      </w:r>
      <w:r w:rsidRPr="003D77C7">
        <w:rPr>
          <w:rFonts w:ascii="Times New Roman" w:hAnsi="Times New Roman"/>
          <w:b/>
          <w:sz w:val="28"/>
          <w:szCs w:val="28"/>
        </w:rPr>
        <w:t>по прочим неналоговым доходам</w:t>
      </w:r>
      <w:r w:rsidRPr="00A9118D">
        <w:rPr>
          <w:rFonts w:ascii="Times New Roman" w:hAnsi="Times New Roman"/>
          <w:sz w:val="28"/>
          <w:szCs w:val="28"/>
        </w:rPr>
        <w:t xml:space="preserve"> производились уточнения невыясненных поступлений. </w:t>
      </w:r>
      <w:r>
        <w:rPr>
          <w:rFonts w:ascii="Times New Roman" w:hAnsi="Times New Roman"/>
          <w:sz w:val="28"/>
          <w:szCs w:val="28"/>
        </w:rPr>
        <w:t>При плане</w:t>
      </w:r>
      <w:r w:rsidRPr="00A9118D">
        <w:rPr>
          <w:rFonts w:ascii="Times New Roman" w:hAnsi="Times New Roman"/>
          <w:sz w:val="28"/>
          <w:szCs w:val="28"/>
        </w:rPr>
        <w:t xml:space="preserve"> </w:t>
      </w:r>
      <w:r>
        <w:rPr>
          <w:rFonts w:ascii="Times New Roman" w:hAnsi="Times New Roman"/>
          <w:sz w:val="28"/>
          <w:szCs w:val="28"/>
        </w:rPr>
        <w:t xml:space="preserve">315,0 тыс. рублей исполнено на </w:t>
      </w:r>
      <w:r w:rsidRPr="00A9118D">
        <w:rPr>
          <w:rFonts w:ascii="Times New Roman" w:hAnsi="Times New Roman"/>
          <w:sz w:val="28"/>
          <w:szCs w:val="28"/>
        </w:rPr>
        <w:t>301,7 тыс</w:t>
      </w:r>
      <w:r>
        <w:rPr>
          <w:rFonts w:ascii="Times New Roman" w:hAnsi="Times New Roman"/>
          <w:sz w:val="28"/>
          <w:szCs w:val="28"/>
        </w:rPr>
        <w:t>. рублей ил на 95,8%.</w:t>
      </w:r>
      <w:r w:rsidRPr="00BB08A4">
        <w:t xml:space="preserve"> </w:t>
      </w:r>
    </w:p>
    <w:p w:rsidR="009F4A68" w:rsidRDefault="009F4A68" w:rsidP="009F4A68">
      <w:pPr>
        <w:spacing w:after="0"/>
        <w:ind w:firstLine="709"/>
        <w:jc w:val="both"/>
      </w:pPr>
    </w:p>
    <w:p w:rsidR="009F4A68" w:rsidRDefault="009F4A68" w:rsidP="009F4A68">
      <w:pPr>
        <w:spacing w:after="0"/>
        <w:ind w:firstLine="709"/>
        <w:jc w:val="center"/>
        <w:rPr>
          <w:rFonts w:ascii="Times New Roman" w:hAnsi="Times New Roman"/>
          <w:b/>
          <w:sz w:val="28"/>
          <w:szCs w:val="28"/>
        </w:rPr>
      </w:pPr>
      <w:r w:rsidRPr="00BB08A4">
        <w:rPr>
          <w:rFonts w:ascii="Times New Roman" w:hAnsi="Times New Roman"/>
          <w:b/>
          <w:sz w:val="28"/>
          <w:szCs w:val="28"/>
        </w:rPr>
        <w:t>Безвозмездные поступления</w:t>
      </w:r>
    </w:p>
    <w:p w:rsidR="009F4A68" w:rsidRPr="00BB08A4" w:rsidRDefault="009F4A68" w:rsidP="009F4A68">
      <w:pPr>
        <w:spacing w:after="0"/>
        <w:ind w:firstLine="709"/>
        <w:jc w:val="center"/>
        <w:rPr>
          <w:rFonts w:ascii="Times New Roman" w:hAnsi="Times New Roman"/>
          <w:b/>
          <w:sz w:val="28"/>
          <w:szCs w:val="28"/>
        </w:rPr>
      </w:pPr>
    </w:p>
    <w:p w:rsidR="009F4A68" w:rsidRDefault="009F4A68" w:rsidP="009F4A68">
      <w:pPr>
        <w:spacing w:after="0"/>
        <w:ind w:firstLine="709"/>
        <w:jc w:val="both"/>
        <w:rPr>
          <w:rFonts w:ascii="Times New Roman" w:hAnsi="Times New Roman"/>
          <w:sz w:val="28"/>
          <w:szCs w:val="28"/>
        </w:rPr>
      </w:pPr>
      <w:r>
        <w:rPr>
          <w:rFonts w:ascii="Times New Roman" w:hAnsi="Times New Roman"/>
          <w:sz w:val="28"/>
          <w:szCs w:val="28"/>
        </w:rPr>
        <w:t>За 9 месяцев 2025</w:t>
      </w:r>
      <w:r w:rsidRPr="00BB08A4">
        <w:rPr>
          <w:rFonts w:ascii="Times New Roman" w:hAnsi="Times New Roman"/>
          <w:sz w:val="28"/>
          <w:szCs w:val="28"/>
        </w:rPr>
        <w:t xml:space="preserve"> года </w:t>
      </w:r>
      <w:r>
        <w:rPr>
          <w:rFonts w:ascii="Times New Roman" w:hAnsi="Times New Roman"/>
          <w:sz w:val="28"/>
          <w:szCs w:val="28"/>
        </w:rPr>
        <w:t>б</w:t>
      </w:r>
      <w:r w:rsidRPr="001F04C2">
        <w:rPr>
          <w:rFonts w:ascii="Times New Roman" w:hAnsi="Times New Roman"/>
          <w:sz w:val="28"/>
          <w:szCs w:val="28"/>
        </w:rPr>
        <w:t>езвозмездные поступления от других бюджетов бюджетной системы в</w:t>
      </w:r>
      <w:r w:rsidRPr="00BB08A4">
        <w:rPr>
          <w:rFonts w:ascii="Times New Roman" w:hAnsi="Times New Roman"/>
          <w:sz w:val="28"/>
          <w:szCs w:val="28"/>
        </w:rPr>
        <w:t xml:space="preserve"> целом составило</w:t>
      </w:r>
      <w:r>
        <w:rPr>
          <w:rFonts w:ascii="Times New Roman" w:hAnsi="Times New Roman"/>
          <w:sz w:val="28"/>
          <w:szCs w:val="28"/>
        </w:rPr>
        <w:t xml:space="preserve"> 1 358 170,6 тыс. рублей или на 67,4% от годового плана, что на 14 480,4 тыс. рублей </w:t>
      </w:r>
      <w:r w:rsidRPr="001F04C2">
        <w:rPr>
          <w:rFonts w:ascii="Times New Roman" w:hAnsi="Times New Roman"/>
          <w:sz w:val="28"/>
          <w:szCs w:val="28"/>
        </w:rPr>
        <w:t>больше аналогичных поступлений за тот же период 202</w:t>
      </w:r>
      <w:r>
        <w:rPr>
          <w:rFonts w:ascii="Times New Roman" w:hAnsi="Times New Roman"/>
          <w:sz w:val="28"/>
          <w:szCs w:val="28"/>
        </w:rPr>
        <w:t>4</w:t>
      </w:r>
      <w:r w:rsidRPr="001F04C2">
        <w:rPr>
          <w:rFonts w:ascii="Times New Roman" w:hAnsi="Times New Roman"/>
          <w:sz w:val="28"/>
          <w:szCs w:val="28"/>
        </w:rPr>
        <w:t xml:space="preserve"> года</w:t>
      </w:r>
      <w:r>
        <w:rPr>
          <w:rFonts w:ascii="Times New Roman" w:hAnsi="Times New Roman"/>
          <w:sz w:val="28"/>
          <w:szCs w:val="28"/>
        </w:rPr>
        <w:t>.</w:t>
      </w:r>
    </w:p>
    <w:p w:rsidR="009F4A68" w:rsidRDefault="009F4A68" w:rsidP="009F4A68">
      <w:pPr>
        <w:spacing w:after="0"/>
        <w:ind w:firstLine="709"/>
        <w:jc w:val="both"/>
        <w:rPr>
          <w:rFonts w:ascii="Times New Roman" w:hAnsi="Times New Roman"/>
          <w:sz w:val="28"/>
          <w:szCs w:val="28"/>
        </w:rPr>
      </w:pPr>
      <w:r w:rsidRPr="00CC58B9">
        <w:rPr>
          <w:rFonts w:ascii="Times New Roman" w:hAnsi="Times New Roman"/>
          <w:sz w:val="28"/>
          <w:szCs w:val="28"/>
        </w:rPr>
        <w:t xml:space="preserve">Доля безвозмездных поступлений </w:t>
      </w:r>
      <w:r>
        <w:rPr>
          <w:rFonts w:ascii="Times New Roman" w:hAnsi="Times New Roman"/>
          <w:sz w:val="28"/>
          <w:szCs w:val="28"/>
        </w:rPr>
        <w:t xml:space="preserve">в консолидированный бюджет муниципального района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 xml:space="preserve"> в общей сумме </w:t>
      </w:r>
      <w:r w:rsidRPr="00CC58B9">
        <w:rPr>
          <w:rFonts w:ascii="Times New Roman" w:hAnsi="Times New Roman"/>
          <w:sz w:val="28"/>
          <w:szCs w:val="28"/>
        </w:rPr>
        <w:t xml:space="preserve">составляет </w:t>
      </w:r>
      <w:r>
        <w:rPr>
          <w:rFonts w:ascii="Times New Roman" w:hAnsi="Times New Roman"/>
          <w:sz w:val="28"/>
          <w:szCs w:val="28"/>
        </w:rPr>
        <w:t>84,4</w:t>
      </w:r>
      <w:r w:rsidRPr="00CC58B9">
        <w:rPr>
          <w:rFonts w:ascii="Times New Roman" w:hAnsi="Times New Roman"/>
          <w:sz w:val="28"/>
          <w:szCs w:val="28"/>
        </w:rPr>
        <w:t>%</w:t>
      </w:r>
      <w:r>
        <w:rPr>
          <w:rFonts w:ascii="Times New Roman" w:hAnsi="Times New Roman"/>
          <w:sz w:val="28"/>
          <w:szCs w:val="28"/>
        </w:rPr>
        <w:t>.</w:t>
      </w:r>
      <w:r w:rsidRPr="00CC58B9">
        <w:rPr>
          <w:rFonts w:ascii="Times New Roman" w:hAnsi="Times New Roman"/>
          <w:sz w:val="28"/>
          <w:szCs w:val="28"/>
        </w:rPr>
        <w:t xml:space="preserve"> </w:t>
      </w:r>
      <w:r>
        <w:rPr>
          <w:rFonts w:ascii="Times New Roman" w:hAnsi="Times New Roman"/>
          <w:sz w:val="28"/>
          <w:szCs w:val="28"/>
        </w:rPr>
        <w:t xml:space="preserve"> </w:t>
      </w:r>
    </w:p>
    <w:p w:rsidR="009F4A68" w:rsidRDefault="009F4A68" w:rsidP="009F4A68">
      <w:pPr>
        <w:spacing w:after="0"/>
        <w:ind w:firstLine="709"/>
        <w:jc w:val="both"/>
        <w:rPr>
          <w:rFonts w:ascii="Times New Roman" w:hAnsi="Times New Roman"/>
          <w:sz w:val="28"/>
          <w:szCs w:val="28"/>
        </w:rPr>
      </w:pPr>
      <w:r>
        <w:rPr>
          <w:rFonts w:ascii="Times New Roman" w:hAnsi="Times New Roman"/>
          <w:sz w:val="28"/>
          <w:szCs w:val="28"/>
        </w:rPr>
        <w:t>В составе безвозмездных поступлений исполнены следующие доходы:</w:t>
      </w:r>
    </w:p>
    <w:p w:rsidR="009F4A68" w:rsidRDefault="009F4A68" w:rsidP="009F4A68">
      <w:pPr>
        <w:spacing w:after="0"/>
        <w:ind w:firstLine="709"/>
        <w:jc w:val="both"/>
        <w:rPr>
          <w:rFonts w:ascii="Times New Roman" w:hAnsi="Times New Roman"/>
          <w:sz w:val="28"/>
          <w:szCs w:val="28"/>
        </w:rPr>
      </w:pPr>
      <w:r w:rsidRPr="00D75244">
        <w:rPr>
          <w:rFonts w:ascii="Times New Roman" w:hAnsi="Times New Roman"/>
          <w:b/>
          <w:sz w:val="28"/>
          <w:szCs w:val="28"/>
        </w:rPr>
        <w:t>Дотации</w:t>
      </w:r>
      <w:r w:rsidRPr="002F39A4">
        <w:rPr>
          <w:rFonts w:ascii="Times New Roman" w:hAnsi="Times New Roman"/>
          <w:sz w:val="28"/>
          <w:szCs w:val="28"/>
        </w:rPr>
        <w:t xml:space="preserve"> бюджетам бюджетной системы Российской Федерации</w:t>
      </w:r>
      <w:r>
        <w:rPr>
          <w:rFonts w:ascii="Times New Roman" w:hAnsi="Times New Roman"/>
          <w:sz w:val="28"/>
          <w:szCs w:val="28"/>
        </w:rPr>
        <w:t xml:space="preserve"> исполнены в сумме</w:t>
      </w:r>
      <w:r w:rsidRPr="002F39A4">
        <w:t xml:space="preserve"> </w:t>
      </w:r>
      <w:r w:rsidRPr="002F39A4">
        <w:rPr>
          <w:rFonts w:ascii="Times New Roman" w:hAnsi="Times New Roman"/>
          <w:sz w:val="28"/>
          <w:szCs w:val="28"/>
        </w:rPr>
        <w:t>140</w:t>
      </w:r>
      <w:r>
        <w:rPr>
          <w:rFonts w:ascii="Times New Roman" w:hAnsi="Times New Roman"/>
          <w:sz w:val="28"/>
          <w:szCs w:val="28"/>
        </w:rPr>
        <w:t> </w:t>
      </w:r>
      <w:r w:rsidRPr="002F39A4">
        <w:rPr>
          <w:rFonts w:ascii="Times New Roman" w:hAnsi="Times New Roman"/>
          <w:sz w:val="28"/>
          <w:szCs w:val="28"/>
        </w:rPr>
        <w:t>798</w:t>
      </w:r>
      <w:r>
        <w:rPr>
          <w:rFonts w:ascii="Times New Roman" w:hAnsi="Times New Roman"/>
          <w:sz w:val="28"/>
          <w:szCs w:val="28"/>
        </w:rPr>
        <w:t>,2 тыс. рублей, что исполнено на 80,2% от утвержденного плана;</w:t>
      </w:r>
    </w:p>
    <w:p w:rsidR="009F4A68" w:rsidRDefault="009F4A68" w:rsidP="009F4A68">
      <w:pPr>
        <w:spacing w:after="0"/>
        <w:ind w:firstLine="709"/>
        <w:jc w:val="both"/>
        <w:rPr>
          <w:rFonts w:ascii="Times New Roman" w:hAnsi="Times New Roman"/>
          <w:sz w:val="28"/>
          <w:szCs w:val="28"/>
        </w:rPr>
      </w:pPr>
      <w:r w:rsidRPr="00D75244">
        <w:rPr>
          <w:rFonts w:ascii="Times New Roman" w:hAnsi="Times New Roman"/>
          <w:b/>
          <w:sz w:val="28"/>
          <w:szCs w:val="28"/>
        </w:rPr>
        <w:t>Субсидии</w:t>
      </w:r>
      <w:r>
        <w:rPr>
          <w:rFonts w:ascii="Times New Roman" w:hAnsi="Times New Roman"/>
          <w:sz w:val="28"/>
          <w:szCs w:val="28"/>
        </w:rPr>
        <w:t xml:space="preserve"> </w:t>
      </w:r>
      <w:r w:rsidRPr="00A20015">
        <w:rPr>
          <w:rFonts w:ascii="Times New Roman" w:hAnsi="Times New Roman"/>
          <w:sz w:val="28"/>
          <w:szCs w:val="28"/>
        </w:rPr>
        <w:t>бюджетам бюджетной системы Российской Федерации</w:t>
      </w:r>
      <w:r>
        <w:rPr>
          <w:rFonts w:ascii="Times New Roman" w:hAnsi="Times New Roman"/>
          <w:sz w:val="28"/>
          <w:szCs w:val="28"/>
        </w:rPr>
        <w:t xml:space="preserve"> исполнены в сумме </w:t>
      </w:r>
      <w:r w:rsidRPr="002F39A4">
        <w:rPr>
          <w:rFonts w:ascii="Times New Roman" w:hAnsi="Times New Roman"/>
          <w:sz w:val="28"/>
          <w:szCs w:val="28"/>
        </w:rPr>
        <w:t>163</w:t>
      </w:r>
      <w:r>
        <w:rPr>
          <w:rFonts w:ascii="Times New Roman" w:hAnsi="Times New Roman"/>
          <w:sz w:val="28"/>
          <w:szCs w:val="28"/>
        </w:rPr>
        <w:t> </w:t>
      </w:r>
      <w:r w:rsidRPr="002F39A4">
        <w:rPr>
          <w:rFonts w:ascii="Times New Roman" w:hAnsi="Times New Roman"/>
          <w:sz w:val="28"/>
          <w:szCs w:val="28"/>
        </w:rPr>
        <w:t>337</w:t>
      </w:r>
      <w:r>
        <w:rPr>
          <w:rFonts w:ascii="Times New Roman" w:hAnsi="Times New Roman"/>
          <w:sz w:val="28"/>
          <w:szCs w:val="28"/>
        </w:rPr>
        <w:t>,0 тыс. рублей и исполнены на 51,3% от годового плана;</w:t>
      </w:r>
    </w:p>
    <w:p w:rsidR="009F4A68" w:rsidRDefault="009F4A68" w:rsidP="009F4A68">
      <w:pPr>
        <w:spacing w:after="0"/>
        <w:ind w:firstLine="709"/>
        <w:jc w:val="both"/>
        <w:rPr>
          <w:rFonts w:ascii="Times New Roman" w:hAnsi="Times New Roman"/>
          <w:sz w:val="28"/>
          <w:szCs w:val="28"/>
        </w:rPr>
      </w:pPr>
      <w:r w:rsidRPr="00D75244">
        <w:rPr>
          <w:rFonts w:ascii="Times New Roman" w:hAnsi="Times New Roman"/>
          <w:b/>
          <w:sz w:val="28"/>
          <w:szCs w:val="28"/>
        </w:rPr>
        <w:t>Субвенции</w:t>
      </w:r>
      <w:r w:rsidRPr="00A20015">
        <w:rPr>
          <w:rFonts w:ascii="Times New Roman" w:hAnsi="Times New Roman"/>
          <w:sz w:val="28"/>
          <w:szCs w:val="28"/>
        </w:rPr>
        <w:t xml:space="preserve"> бюджетам бюджетной системы Российской Федерации</w:t>
      </w:r>
      <w:r>
        <w:rPr>
          <w:rFonts w:ascii="Times New Roman" w:hAnsi="Times New Roman"/>
          <w:sz w:val="28"/>
          <w:szCs w:val="28"/>
        </w:rPr>
        <w:t xml:space="preserve"> исполнены в сумме </w:t>
      </w:r>
      <w:r w:rsidRPr="00A20015">
        <w:rPr>
          <w:rFonts w:ascii="Times New Roman" w:hAnsi="Times New Roman"/>
          <w:sz w:val="28"/>
          <w:szCs w:val="28"/>
        </w:rPr>
        <w:t>972</w:t>
      </w:r>
      <w:r>
        <w:rPr>
          <w:rFonts w:ascii="Times New Roman" w:hAnsi="Times New Roman"/>
          <w:sz w:val="28"/>
          <w:szCs w:val="28"/>
        </w:rPr>
        <w:t> </w:t>
      </w:r>
      <w:r w:rsidRPr="00A20015">
        <w:rPr>
          <w:rFonts w:ascii="Times New Roman" w:hAnsi="Times New Roman"/>
          <w:sz w:val="28"/>
          <w:szCs w:val="28"/>
        </w:rPr>
        <w:t>672</w:t>
      </w:r>
      <w:r>
        <w:rPr>
          <w:rFonts w:ascii="Times New Roman" w:hAnsi="Times New Roman"/>
          <w:sz w:val="28"/>
          <w:szCs w:val="28"/>
        </w:rPr>
        <w:t>,0 тыс. рублей, что исполнено на 66,6% от годового плана;</w:t>
      </w:r>
    </w:p>
    <w:p w:rsidR="009F4A68" w:rsidRDefault="009F4A68" w:rsidP="009F4A68">
      <w:pPr>
        <w:tabs>
          <w:tab w:val="left" w:pos="0"/>
        </w:tabs>
        <w:spacing w:after="0" w:line="240" w:lineRule="auto"/>
        <w:ind w:firstLine="540"/>
        <w:rPr>
          <w:rFonts w:ascii="Times New Roman" w:hAnsi="Times New Roman"/>
          <w:sz w:val="28"/>
          <w:szCs w:val="28"/>
        </w:rPr>
      </w:pPr>
      <w:r w:rsidRPr="00D75244">
        <w:rPr>
          <w:rFonts w:ascii="Times New Roman" w:hAnsi="Times New Roman"/>
          <w:b/>
          <w:sz w:val="28"/>
          <w:szCs w:val="28"/>
        </w:rPr>
        <w:t>Иные межбюджетные трансферты</w:t>
      </w:r>
      <w:r>
        <w:rPr>
          <w:rFonts w:ascii="Times New Roman" w:hAnsi="Times New Roman"/>
          <w:sz w:val="28"/>
          <w:szCs w:val="28"/>
        </w:rPr>
        <w:t xml:space="preserve"> исполнены в сумме </w:t>
      </w:r>
      <w:r w:rsidRPr="00C70AE9">
        <w:rPr>
          <w:rFonts w:ascii="Times New Roman" w:hAnsi="Times New Roman"/>
          <w:sz w:val="28"/>
          <w:szCs w:val="28"/>
        </w:rPr>
        <w:t>81</w:t>
      </w:r>
      <w:r>
        <w:rPr>
          <w:rFonts w:ascii="Times New Roman" w:hAnsi="Times New Roman"/>
          <w:sz w:val="28"/>
          <w:szCs w:val="28"/>
        </w:rPr>
        <w:t> </w:t>
      </w:r>
      <w:r w:rsidRPr="00C70AE9">
        <w:rPr>
          <w:rFonts w:ascii="Times New Roman" w:hAnsi="Times New Roman"/>
          <w:sz w:val="28"/>
          <w:szCs w:val="28"/>
        </w:rPr>
        <w:t>366</w:t>
      </w:r>
      <w:r>
        <w:rPr>
          <w:rFonts w:ascii="Times New Roman" w:hAnsi="Times New Roman"/>
          <w:sz w:val="28"/>
          <w:szCs w:val="28"/>
        </w:rPr>
        <w:t>,4 тыс. рублей или на 66,8% от годового плана.</w:t>
      </w:r>
    </w:p>
    <w:p w:rsidR="009F4A68" w:rsidRPr="00434E6F" w:rsidRDefault="009F4A68" w:rsidP="009F4A68">
      <w:pPr>
        <w:tabs>
          <w:tab w:val="left" w:pos="0"/>
        </w:tabs>
        <w:spacing w:after="0" w:line="240" w:lineRule="auto"/>
        <w:ind w:firstLine="540"/>
        <w:jc w:val="both"/>
        <w:rPr>
          <w:rFonts w:ascii="Times New Roman" w:eastAsia="Times New Roman" w:hAnsi="Times New Roman"/>
          <w:sz w:val="28"/>
          <w:szCs w:val="28"/>
          <w:lang w:eastAsia="ru-RU"/>
        </w:rPr>
      </w:pPr>
      <w:r w:rsidRPr="00434E6F">
        <w:rPr>
          <w:rFonts w:ascii="Times New Roman" w:eastAsia="Times New Roman" w:hAnsi="Times New Roman"/>
          <w:sz w:val="28"/>
          <w:szCs w:val="28"/>
          <w:lang w:eastAsia="ru-RU"/>
        </w:rPr>
        <w:t>Возврат остатков субсидий, субвенций и иных межбюджетных трансфертов прошлых лет, имеющих целевое</w:t>
      </w:r>
      <w:r>
        <w:rPr>
          <w:rFonts w:ascii="Times New Roman" w:eastAsia="Times New Roman" w:hAnsi="Times New Roman"/>
          <w:sz w:val="28"/>
          <w:szCs w:val="28"/>
          <w:lang w:eastAsia="ru-RU"/>
        </w:rPr>
        <w:t xml:space="preserve"> назначение, </w:t>
      </w:r>
      <w:r w:rsidRPr="00434E6F">
        <w:rPr>
          <w:rFonts w:ascii="Times New Roman" w:eastAsia="Times New Roman" w:hAnsi="Times New Roman"/>
          <w:sz w:val="28"/>
          <w:szCs w:val="28"/>
          <w:lang w:eastAsia="ru-RU"/>
        </w:rPr>
        <w:t xml:space="preserve">осуществлен в сумме </w:t>
      </w:r>
      <w:r>
        <w:rPr>
          <w:rFonts w:ascii="Times New Roman" w:eastAsia="Times New Roman" w:hAnsi="Times New Roman"/>
          <w:sz w:val="28"/>
          <w:szCs w:val="28"/>
          <w:lang w:eastAsia="ru-RU"/>
        </w:rPr>
        <w:t>3,0 тыс. рублей</w:t>
      </w:r>
      <w:r w:rsidRPr="00434E6F">
        <w:rPr>
          <w:rFonts w:ascii="Times New Roman" w:eastAsia="Times New Roman" w:hAnsi="Times New Roman"/>
          <w:sz w:val="28"/>
          <w:szCs w:val="28"/>
          <w:lang w:eastAsia="ru-RU"/>
        </w:rPr>
        <w:t>. в соответствии с установленным сроком</w:t>
      </w:r>
      <w:r>
        <w:rPr>
          <w:rFonts w:ascii="Times New Roman" w:eastAsia="Times New Roman" w:hAnsi="Times New Roman"/>
          <w:sz w:val="28"/>
          <w:szCs w:val="28"/>
          <w:lang w:eastAsia="ru-RU"/>
        </w:rPr>
        <w:t>, в том числе субсидии на выплаты в случае рождения третьего и последующих детей до достижения ребенком возраста 3-х лет 3,0 тыс. рублей</w:t>
      </w:r>
      <w:r w:rsidRPr="00434E6F">
        <w:rPr>
          <w:rFonts w:ascii="Times New Roman" w:eastAsia="Times New Roman" w:hAnsi="Times New Roman"/>
          <w:sz w:val="28"/>
          <w:szCs w:val="28"/>
          <w:lang w:eastAsia="ru-RU"/>
        </w:rPr>
        <w:t>.</w:t>
      </w:r>
    </w:p>
    <w:p w:rsidR="00422CDF" w:rsidRDefault="00422CDF" w:rsidP="00A9207B">
      <w:pPr>
        <w:tabs>
          <w:tab w:val="left" w:pos="0"/>
        </w:tabs>
        <w:spacing w:after="0" w:line="240" w:lineRule="auto"/>
        <w:rPr>
          <w:rFonts w:ascii="Times New Roman" w:eastAsia="Times New Roman" w:hAnsi="Times New Roman"/>
          <w:b/>
          <w:sz w:val="28"/>
          <w:szCs w:val="28"/>
          <w:lang w:eastAsia="ru-RU"/>
        </w:rPr>
      </w:pPr>
    </w:p>
    <w:p w:rsidR="008613B3" w:rsidRDefault="008613B3" w:rsidP="00CE13C0">
      <w:pPr>
        <w:tabs>
          <w:tab w:val="left" w:pos="0"/>
        </w:tabs>
        <w:spacing w:after="0" w:line="240" w:lineRule="auto"/>
        <w:ind w:firstLine="540"/>
        <w:jc w:val="center"/>
        <w:rPr>
          <w:rFonts w:ascii="Times New Roman" w:eastAsia="Times New Roman" w:hAnsi="Times New Roman"/>
          <w:b/>
          <w:sz w:val="28"/>
          <w:szCs w:val="28"/>
          <w:lang w:eastAsia="ru-RU"/>
        </w:rPr>
      </w:pPr>
      <w:r w:rsidRPr="00A9118D">
        <w:rPr>
          <w:rFonts w:ascii="Times New Roman" w:eastAsia="Times New Roman" w:hAnsi="Times New Roman"/>
          <w:b/>
          <w:sz w:val="28"/>
          <w:szCs w:val="28"/>
          <w:lang w:eastAsia="ru-RU"/>
        </w:rPr>
        <w:t xml:space="preserve">2. </w:t>
      </w:r>
      <w:r w:rsidR="009F4A68" w:rsidRPr="00CE13C0">
        <w:rPr>
          <w:rFonts w:ascii="Times New Roman" w:eastAsia="Times New Roman" w:hAnsi="Times New Roman"/>
          <w:b/>
          <w:sz w:val="28"/>
          <w:szCs w:val="28"/>
          <w:lang w:eastAsia="ru-RU"/>
        </w:rPr>
        <w:t>ИСПОЛНЕНИЕ РАСХОДНОЙ ЧАСТИ БЮДЖЕТА</w:t>
      </w:r>
    </w:p>
    <w:p w:rsidR="00CE13C0" w:rsidRPr="00CE13C0" w:rsidRDefault="00CE13C0" w:rsidP="00CE13C0">
      <w:pPr>
        <w:tabs>
          <w:tab w:val="left" w:pos="0"/>
        </w:tabs>
        <w:spacing w:after="0" w:line="240" w:lineRule="auto"/>
        <w:ind w:firstLine="540"/>
        <w:jc w:val="center"/>
        <w:rPr>
          <w:rFonts w:ascii="Times New Roman" w:eastAsia="Times New Roman" w:hAnsi="Times New Roman"/>
          <w:b/>
          <w:sz w:val="28"/>
          <w:szCs w:val="28"/>
          <w:lang w:eastAsia="ru-RU"/>
        </w:rPr>
      </w:pPr>
    </w:p>
    <w:p w:rsidR="008613B3" w:rsidRPr="00A9118D" w:rsidRDefault="008613B3" w:rsidP="008613B3">
      <w:pPr>
        <w:tabs>
          <w:tab w:val="left" w:pos="0"/>
        </w:tabs>
        <w:spacing w:after="0" w:line="240" w:lineRule="auto"/>
        <w:ind w:firstLine="709"/>
        <w:jc w:val="both"/>
        <w:rPr>
          <w:rFonts w:ascii="Times New Roman" w:eastAsia="Times New Roman" w:hAnsi="Times New Roman"/>
          <w:bCs/>
          <w:sz w:val="28"/>
          <w:szCs w:val="28"/>
          <w:lang w:eastAsia="ru-RU"/>
        </w:rPr>
      </w:pPr>
      <w:r w:rsidRPr="00A9118D">
        <w:rPr>
          <w:rFonts w:ascii="Times New Roman" w:eastAsia="Times New Roman" w:hAnsi="Times New Roman"/>
          <w:sz w:val="28"/>
          <w:szCs w:val="28"/>
          <w:lang w:eastAsia="ru-RU"/>
        </w:rPr>
        <w:t xml:space="preserve"> За </w:t>
      </w:r>
      <w:r w:rsidR="00546C91" w:rsidRPr="00A9118D">
        <w:rPr>
          <w:rFonts w:ascii="Times New Roman" w:eastAsia="Times New Roman" w:hAnsi="Times New Roman"/>
          <w:sz w:val="28"/>
          <w:szCs w:val="28"/>
          <w:lang w:eastAsia="ru-RU"/>
        </w:rPr>
        <w:t>9 месяцев</w:t>
      </w:r>
      <w:r w:rsidRPr="00A9118D">
        <w:rPr>
          <w:rFonts w:ascii="Times New Roman" w:eastAsia="Times New Roman" w:hAnsi="Times New Roman"/>
          <w:sz w:val="28"/>
          <w:szCs w:val="28"/>
          <w:lang w:eastAsia="ru-RU"/>
        </w:rPr>
        <w:t xml:space="preserve"> 202</w:t>
      </w:r>
      <w:r w:rsidR="005966BA" w:rsidRPr="00A9118D">
        <w:rPr>
          <w:rFonts w:ascii="Times New Roman" w:eastAsia="Times New Roman" w:hAnsi="Times New Roman"/>
          <w:sz w:val="28"/>
          <w:szCs w:val="28"/>
          <w:lang w:eastAsia="ru-RU"/>
        </w:rPr>
        <w:t>5</w:t>
      </w:r>
      <w:bookmarkStart w:id="0" w:name="_GoBack"/>
      <w:bookmarkEnd w:id="0"/>
      <w:r w:rsidRPr="00A9118D">
        <w:rPr>
          <w:rFonts w:ascii="Times New Roman" w:eastAsia="Times New Roman" w:hAnsi="Times New Roman"/>
          <w:sz w:val="28"/>
          <w:szCs w:val="28"/>
          <w:lang w:eastAsia="ru-RU"/>
        </w:rPr>
        <w:t xml:space="preserve"> года консолидированный бюджет муниципального района «</w:t>
      </w:r>
      <w:proofErr w:type="spellStart"/>
      <w:r w:rsidRPr="00A9118D">
        <w:rPr>
          <w:rFonts w:ascii="Times New Roman" w:eastAsia="Times New Roman" w:hAnsi="Times New Roman"/>
          <w:sz w:val="28"/>
          <w:szCs w:val="28"/>
          <w:lang w:eastAsia="ru-RU"/>
        </w:rPr>
        <w:t>Кызылский</w:t>
      </w:r>
      <w:proofErr w:type="spellEnd"/>
      <w:r w:rsidRPr="00A9118D">
        <w:rPr>
          <w:rFonts w:ascii="Times New Roman" w:eastAsia="Times New Roman" w:hAnsi="Times New Roman"/>
          <w:sz w:val="28"/>
          <w:szCs w:val="28"/>
          <w:lang w:eastAsia="ru-RU"/>
        </w:rPr>
        <w:t xml:space="preserve"> </w:t>
      </w:r>
      <w:proofErr w:type="spellStart"/>
      <w:r w:rsidRPr="00A9118D">
        <w:rPr>
          <w:rFonts w:ascii="Times New Roman" w:eastAsia="Times New Roman" w:hAnsi="Times New Roman"/>
          <w:sz w:val="28"/>
          <w:szCs w:val="28"/>
          <w:lang w:eastAsia="ru-RU"/>
        </w:rPr>
        <w:t>кожуун</w:t>
      </w:r>
      <w:proofErr w:type="spellEnd"/>
      <w:r w:rsidRPr="00A9118D">
        <w:rPr>
          <w:rFonts w:ascii="Times New Roman" w:eastAsia="Times New Roman" w:hAnsi="Times New Roman"/>
          <w:sz w:val="28"/>
          <w:szCs w:val="28"/>
          <w:lang w:eastAsia="ru-RU"/>
        </w:rPr>
        <w:t xml:space="preserve">» РТ исполнен по расходам </w:t>
      </w:r>
      <w:r w:rsidR="00656118">
        <w:rPr>
          <w:rFonts w:ascii="Times New Roman" w:eastAsia="Times New Roman" w:hAnsi="Times New Roman"/>
          <w:sz w:val="28"/>
          <w:szCs w:val="28"/>
          <w:lang w:eastAsia="ru-RU"/>
        </w:rPr>
        <w:t xml:space="preserve">на сумму </w:t>
      </w:r>
      <w:r w:rsidR="00877EDD" w:rsidRPr="00A9118D">
        <w:rPr>
          <w:rFonts w:ascii="Times New Roman" w:eastAsia="Times New Roman" w:hAnsi="Times New Roman"/>
          <w:b/>
          <w:bCs/>
          <w:sz w:val="28"/>
          <w:szCs w:val="28"/>
          <w:lang w:eastAsia="ru-RU"/>
        </w:rPr>
        <w:t>1 607 044,8</w:t>
      </w:r>
      <w:r w:rsidR="005F5E80"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sz w:val="28"/>
          <w:szCs w:val="28"/>
          <w:lang w:eastAsia="ru-RU"/>
        </w:rPr>
        <w:t xml:space="preserve">тыс. рублей при плане </w:t>
      </w:r>
      <w:r w:rsidR="00AB2D9E" w:rsidRPr="00A9118D">
        <w:rPr>
          <w:rFonts w:ascii="Times New Roman" w:eastAsia="Times New Roman" w:hAnsi="Times New Roman"/>
          <w:b/>
          <w:bCs/>
          <w:sz w:val="28"/>
          <w:szCs w:val="28"/>
          <w:lang w:eastAsia="ru-RU"/>
        </w:rPr>
        <w:t xml:space="preserve">2 </w:t>
      </w:r>
      <w:r w:rsidR="00877EDD" w:rsidRPr="00A9118D">
        <w:rPr>
          <w:rFonts w:ascii="Times New Roman" w:eastAsia="Times New Roman" w:hAnsi="Times New Roman"/>
          <w:b/>
          <w:bCs/>
          <w:sz w:val="28"/>
          <w:szCs w:val="28"/>
          <w:lang w:eastAsia="ru-RU"/>
        </w:rPr>
        <w:t>435</w:t>
      </w:r>
      <w:r w:rsidR="00AB2D9E" w:rsidRPr="00A9118D">
        <w:rPr>
          <w:rFonts w:ascii="Times New Roman" w:eastAsia="Times New Roman" w:hAnsi="Times New Roman"/>
          <w:b/>
          <w:bCs/>
          <w:sz w:val="28"/>
          <w:szCs w:val="28"/>
          <w:lang w:eastAsia="ru-RU"/>
        </w:rPr>
        <w:t xml:space="preserve"> </w:t>
      </w:r>
      <w:r w:rsidR="00877EDD" w:rsidRPr="00A9118D">
        <w:rPr>
          <w:rFonts w:ascii="Times New Roman" w:eastAsia="Times New Roman" w:hAnsi="Times New Roman"/>
          <w:b/>
          <w:bCs/>
          <w:sz w:val="28"/>
          <w:szCs w:val="28"/>
          <w:lang w:eastAsia="ru-RU"/>
        </w:rPr>
        <w:t>007</w:t>
      </w:r>
      <w:r w:rsidR="00AB2D9E" w:rsidRPr="00A9118D">
        <w:rPr>
          <w:rFonts w:ascii="Times New Roman" w:eastAsia="Times New Roman" w:hAnsi="Times New Roman"/>
          <w:b/>
          <w:bCs/>
          <w:sz w:val="28"/>
          <w:szCs w:val="28"/>
          <w:lang w:eastAsia="ru-RU"/>
        </w:rPr>
        <w:t>,</w:t>
      </w:r>
      <w:r w:rsidR="00877EDD" w:rsidRPr="00A9118D">
        <w:rPr>
          <w:rFonts w:ascii="Times New Roman" w:eastAsia="Times New Roman" w:hAnsi="Times New Roman"/>
          <w:b/>
          <w:bCs/>
          <w:sz w:val="28"/>
          <w:szCs w:val="28"/>
          <w:lang w:eastAsia="ru-RU"/>
        </w:rPr>
        <w:t>2</w:t>
      </w:r>
      <w:r w:rsidR="00AB2D9E"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sz w:val="28"/>
          <w:szCs w:val="28"/>
          <w:lang w:eastAsia="ru-RU"/>
        </w:rPr>
        <w:t xml:space="preserve">тыс. рублей или </w:t>
      </w:r>
      <w:r w:rsidR="00A9118D">
        <w:rPr>
          <w:rFonts w:ascii="Times New Roman" w:eastAsia="Times New Roman" w:hAnsi="Times New Roman"/>
          <w:sz w:val="28"/>
          <w:szCs w:val="28"/>
          <w:lang w:eastAsia="ru-RU"/>
        </w:rPr>
        <w:t>66,0</w:t>
      </w:r>
      <w:r w:rsidRPr="00A9118D">
        <w:rPr>
          <w:rFonts w:ascii="Times New Roman" w:eastAsia="Times New Roman" w:hAnsi="Times New Roman"/>
          <w:sz w:val="28"/>
          <w:szCs w:val="28"/>
          <w:lang w:eastAsia="ru-RU"/>
        </w:rPr>
        <w:t>% к годовому плану.</w:t>
      </w:r>
    </w:p>
    <w:p w:rsidR="00A71276" w:rsidRDefault="008613B3" w:rsidP="00A71276">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lastRenderedPageBreak/>
        <w:t xml:space="preserve">Расходы </w:t>
      </w:r>
      <w:proofErr w:type="spellStart"/>
      <w:r w:rsidRPr="00A9118D">
        <w:rPr>
          <w:rFonts w:ascii="Times New Roman" w:eastAsia="Times New Roman" w:hAnsi="Times New Roman"/>
          <w:sz w:val="28"/>
          <w:szCs w:val="28"/>
          <w:lang w:eastAsia="ru-RU"/>
        </w:rPr>
        <w:t>кожуунного</w:t>
      </w:r>
      <w:proofErr w:type="spellEnd"/>
      <w:r w:rsidRPr="00A9118D">
        <w:rPr>
          <w:rFonts w:ascii="Times New Roman" w:eastAsia="Times New Roman" w:hAnsi="Times New Roman"/>
          <w:sz w:val="28"/>
          <w:szCs w:val="28"/>
          <w:lang w:eastAsia="ru-RU"/>
        </w:rPr>
        <w:t xml:space="preserve"> бюджета </w:t>
      </w:r>
      <w:proofErr w:type="spellStart"/>
      <w:r w:rsidRPr="00A9118D">
        <w:rPr>
          <w:rFonts w:ascii="Times New Roman" w:eastAsia="Times New Roman" w:hAnsi="Times New Roman"/>
          <w:sz w:val="28"/>
          <w:szCs w:val="28"/>
          <w:lang w:eastAsia="ru-RU"/>
        </w:rPr>
        <w:t>Кызылского</w:t>
      </w:r>
      <w:proofErr w:type="spellEnd"/>
      <w:r w:rsidRPr="00A9118D">
        <w:rPr>
          <w:rFonts w:ascii="Times New Roman" w:eastAsia="Times New Roman" w:hAnsi="Times New Roman"/>
          <w:sz w:val="28"/>
          <w:szCs w:val="28"/>
          <w:lang w:eastAsia="ru-RU"/>
        </w:rPr>
        <w:t xml:space="preserve">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за </w:t>
      </w:r>
      <w:r w:rsidR="00877EDD" w:rsidRPr="00A9118D">
        <w:rPr>
          <w:rFonts w:ascii="Times New Roman" w:eastAsia="Times New Roman" w:hAnsi="Times New Roman"/>
          <w:sz w:val="28"/>
          <w:szCs w:val="28"/>
          <w:lang w:eastAsia="ru-RU"/>
        </w:rPr>
        <w:t>9 месяцев</w:t>
      </w:r>
      <w:r w:rsidR="005D4F4B" w:rsidRPr="00A9118D">
        <w:rPr>
          <w:rFonts w:ascii="Times New Roman" w:eastAsia="Times New Roman" w:hAnsi="Times New Roman"/>
          <w:sz w:val="28"/>
          <w:szCs w:val="28"/>
          <w:lang w:eastAsia="ru-RU"/>
        </w:rPr>
        <w:t xml:space="preserve"> 202</w:t>
      </w:r>
      <w:r w:rsidR="00DD073F" w:rsidRPr="00A9118D">
        <w:rPr>
          <w:rFonts w:ascii="Times New Roman" w:eastAsia="Times New Roman" w:hAnsi="Times New Roman"/>
          <w:sz w:val="28"/>
          <w:szCs w:val="28"/>
          <w:lang w:eastAsia="ru-RU"/>
        </w:rPr>
        <w:t>5</w:t>
      </w:r>
      <w:r w:rsidR="005D4F4B"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года составили </w:t>
      </w:r>
      <w:r w:rsidR="006539F6" w:rsidRPr="00A9118D">
        <w:rPr>
          <w:rFonts w:ascii="Times New Roman" w:eastAsia="Times New Roman" w:hAnsi="Times New Roman"/>
          <w:b/>
          <w:bCs/>
          <w:sz w:val="28"/>
          <w:szCs w:val="28"/>
          <w:lang w:eastAsia="ru-RU"/>
        </w:rPr>
        <w:t xml:space="preserve">1 </w:t>
      </w:r>
      <w:r w:rsidR="00877EDD" w:rsidRPr="00A9118D">
        <w:rPr>
          <w:rFonts w:ascii="Times New Roman" w:eastAsia="Times New Roman" w:hAnsi="Times New Roman"/>
          <w:b/>
          <w:bCs/>
          <w:sz w:val="28"/>
          <w:szCs w:val="28"/>
          <w:lang w:eastAsia="ru-RU"/>
        </w:rPr>
        <w:t>518</w:t>
      </w:r>
      <w:r w:rsidR="006539F6" w:rsidRPr="00A9118D">
        <w:rPr>
          <w:rFonts w:ascii="Times New Roman" w:eastAsia="Times New Roman" w:hAnsi="Times New Roman"/>
          <w:b/>
          <w:bCs/>
          <w:sz w:val="28"/>
          <w:szCs w:val="28"/>
          <w:lang w:eastAsia="ru-RU"/>
        </w:rPr>
        <w:t xml:space="preserve"> </w:t>
      </w:r>
      <w:r w:rsidR="00877EDD" w:rsidRPr="00A9118D">
        <w:rPr>
          <w:rFonts w:ascii="Times New Roman" w:eastAsia="Times New Roman" w:hAnsi="Times New Roman"/>
          <w:b/>
          <w:bCs/>
          <w:sz w:val="28"/>
          <w:szCs w:val="28"/>
          <w:lang w:eastAsia="ru-RU"/>
        </w:rPr>
        <w:t>321</w:t>
      </w:r>
      <w:r w:rsidR="006539F6" w:rsidRPr="00A9118D">
        <w:rPr>
          <w:rFonts w:ascii="Times New Roman" w:eastAsia="Times New Roman" w:hAnsi="Times New Roman"/>
          <w:b/>
          <w:bCs/>
          <w:sz w:val="28"/>
          <w:szCs w:val="28"/>
          <w:lang w:eastAsia="ru-RU"/>
        </w:rPr>
        <w:t>,</w:t>
      </w:r>
      <w:r w:rsidR="00877EDD" w:rsidRPr="00A9118D">
        <w:rPr>
          <w:rFonts w:ascii="Times New Roman" w:eastAsia="Times New Roman" w:hAnsi="Times New Roman"/>
          <w:b/>
          <w:bCs/>
          <w:sz w:val="28"/>
          <w:szCs w:val="28"/>
          <w:lang w:eastAsia="ru-RU"/>
        </w:rPr>
        <w:t>5</w:t>
      </w:r>
      <w:r w:rsidR="006539F6"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6539F6" w:rsidRPr="00A9118D">
        <w:rPr>
          <w:rFonts w:ascii="Times New Roman" w:eastAsia="Times New Roman" w:hAnsi="Times New Roman"/>
          <w:b/>
          <w:bCs/>
          <w:sz w:val="28"/>
          <w:szCs w:val="28"/>
          <w:lang w:eastAsia="ru-RU"/>
        </w:rPr>
        <w:t xml:space="preserve">2 </w:t>
      </w:r>
      <w:r w:rsidR="00877EDD" w:rsidRPr="00A9118D">
        <w:rPr>
          <w:rFonts w:ascii="Times New Roman" w:eastAsia="Times New Roman" w:hAnsi="Times New Roman"/>
          <w:b/>
          <w:bCs/>
          <w:sz w:val="28"/>
          <w:szCs w:val="28"/>
          <w:lang w:eastAsia="ru-RU"/>
        </w:rPr>
        <w:t>300</w:t>
      </w:r>
      <w:r w:rsidR="006539F6" w:rsidRPr="00A9118D">
        <w:rPr>
          <w:rFonts w:ascii="Times New Roman" w:eastAsia="Times New Roman" w:hAnsi="Times New Roman"/>
          <w:b/>
          <w:bCs/>
          <w:sz w:val="28"/>
          <w:szCs w:val="28"/>
          <w:lang w:eastAsia="ru-RU"/>
        </w:rPr>
        <w:t xml:space="preserve"> </w:t>
      </w:r>
      <w:r w:rsidR="00877EDD" w:rsidRPr="00A9118D">
        <w:rPr>
          <w:rFonts w:ascii="Times New Roman" w:eastAsia="Times New Roman" w:hAnsi="Times New Roman"/>
          <w:b/>
          <w:bCs/>
          <w:sz w:val="28"/>
          <w:szCs w:val="28"/>
          <w:lang w:eastAsia="ru-RU"/>
        </w:rPr>
        <w:t>290</w:t>
      </w:r>
      <w:r w:rsidR="006539F6" w:rsidRPr="00A9118D">
        <w:rPr>
          <w:rFonts w:ascii="Times New Roman" w:eastAsia="Times New Roman" w:hAnsi="Times New Roman"/>
          <w:b/>
          <w:bCs/>
          <w:sz w:val="28"/>
          <w:szCs w:val="28"/>
          <w:lang w:eastAsia="ru-RU"/>
        </w:rPr>
        <w:t>,</w:t>
      </w:r>
      <w:r w:rsidR="00877EDD" w:rsidRPr="00A9118D">
        <w:rPr>
          <w:rFonts w:ascii="Times New Roman" w:eastAsia="Times New Roman" w:hAnsi="Times New Roman"/>
          <w:b/>
          <w:bCs/>
          <w:sz w:val="28"/>
          <w:szCs w:val="28"/>
          <w:lang w:eastAsia="ru-RU"/>
        </w:rPr>
        <w:t>7</w:t>
      </w:r>
      <w:r w:rsidR="005A087D" w:rsidRPr="00A9118D">
        <w:rPr>
          <w:rFonts w:ascii="Times New Roman" w:eastAsia="Times New Roman" w:hAnsi="Times New Roman"/>
          <w:bCs/>
          <w:sz w:val="28"/>
          <w:szCs w:val="28"/>
          <w:lang w:eastAsia="ru-RU"/>
        </w:rPr>
        <w:t xml:space="preserve"> </w:t>
      </w:r>
      <w:r w:rsidRPr="00A9118D">
        <w:rPr>
          <w:rFonts w:ascii="Times New Roman" w:eastAsia="Times New Roman" w:hAnsi="Times New Roman"/>
          <w:sz w:val="28"/>
          <w:szCs w:val="28"/>
          <w:lang w:eastAsia="ru-RU"/>
        </w:rPr>
        <w:t xml:space="preserve">тыс. рублей, или на </w:t>
      </w:r>
      <w:r w:rsidR="00BD7510" w:rsidRPr="00A9118D">
        <w:rPr>
          <w:rFonts w:ascii="Times New Roman" w:eastAsia="Times New Roman" w:hAnsi="Times New Roman"/>
          <w:sz w:val="28"/>
          <w:szCs w:val="28"/>
          <w:lang w:eastAsia="ru-RU"/>
        </w:rPr>
        <w:t>66</w:t>
      </w:r>
      <w:r w:rsidRPr="00A9118D">
        <w:rPr>
          <w:rFonts w:ascii="Times New Roman" w:eastAsia="Times New Roman" w:hAnsi="Times New Roman"/>
          <w:sz w:val="28"/>
          <w:szCs w:val="28"/>
          <w:lang w:eastAsia="ru-RU"/>
        </w:rPr>
        <w:t>% к плану.</w:t>
      </w:r>
      <w:r w:rsidR="00A71276" w:rsidRPr="00A71276">
        <w:rPr>
          <w:rFonts w:ascii="Times New Roman" w:eastAsia="Times New Roman" w:hAnsi="Times New Roman"/>
          <w:sz w:val="28"/>
          <w:szCs w:val="28"/>
          <w:lang w:eastAsia="ru-RU"/>
        </w:rPr>
        <w:t xml:space="preserve"> </w:t>
      </w:r>
    </w:p>
    <w:p w:rsidR="00A71276" w:rsidRPr="008304EF" w:rsidRDefault="00A71276" w:rsidP="00A71276">
      <w:pPr>
        <w:tabs>
          <w:tab w:val="left" w:pos="993"/>
        </w:tabs>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Кожуунный</w:t>
      </w:r>
      <w:proofErr w:type="spellEnd"/>
      <w:r w:rsidRPr="0001258A">
        <w:rPr>
          <w:rFonts w:ascii="Times New Roman" w:eastAsia="Times New Roman" w:hAnsi="Times New Roman"/>
          <w:sz w:val="28"/>
          <w:szCs w:val="28"/>
          <w:lang w:eastAsia="ru-RU"/>
        </w:rPr>
        <w:t xml:space="preserve"> бюджет муниципального района «</w:t>
      </w:r>
      <w:proofErr w:type="spellStart"/>
      <w:r w:rsidRPr="0001258A">
        <w:rPr>
          <w:rFonts w:ascii="Times New Roman" w:eastAsia="Times New Roman" w:hAnsi="Times New Roman"/>
          <w:sz w:val="28"/>
          <w:szCs w:val="28"/>
          <w:lang w:eastAsia="ru-RU"/>
        </w:rPr>
        <w:t>Кызылский</w:t>
      </w:r>
      <w:proofErr w:type="spellEnd"/>
      <w:r w:rsidRPr="0001258A">
        <w:rPr>
          <w:rFonts w:ascii="Times New Roman" w:eastAsia="Times New Roman" w:hAnsi="Times New Roman"/>
          <w:sz w:val="28"/>
          <w:szCs w:val="28"/>
          <w:lang w:eastAsia="ru-RU"/>
        </w:rPr>
        <w:t xml:space="preserve"> </w:t>
      </w:r>
      <w:proofErr w:type="spellStart"/>
      <w:r w:rsidRPr="0001258A">
        <w:rPr>
          <w:rFonts w:ascii="Times New Roman" w:eastAsia="Times New Roman" w:hAnsi="Times New Roman"/>
          <w:sz w:val="28"/>
          <w:szCs w:val="28"/>
          <w:lang w:eastAsia="ru-RU"/>
        </w:rPr>
        <w:t>кожуун</w:t>
      </w:r>
      <w:proofErr w:type="spellEnd"/>
      <w:r w:rsidRPr="0001258A">
        <w:rPr>
          <w:rFonts w:ascii="Times New Roman" w:eastAsia="Times New Roman" w:hAnsi="Times New Roman"/>
          <w:sz w:val="28"/>
          <w:szCs w:val="28"/>
          <w:lang w:eastAsia="ru-RU"/>
        </w:rPr>
        <w:t xml:space="preserve">» РТ </w:t>
      </w:r>
      <w:r>
        <w:rPr>
          <w:rFonts w:ascii="Times New Roman" w:eastAsia="Times New Roman" w:hAnsi="Times New Roman"/>
          <w:sz w:val="28"/>
          <w:szCs w:val="28"/>
          <w:lang w:eastAsia="ru-RU"/>
        </w:rPr>
        <w:t xml:space="preserve">в основном состоит из </w:t>
      </w:r>
      <w:r w:rsidRPr="008304EF">
        <w:rPr>
          <w:rFonts w:ascii="Times New Roman" w:eastAsia="Times New Roman" w:hAnsi="Times New Roman"/>
          <w:sz w:val="28"/>
          <w:szCs w:val="28"/>
          <w:lang w:eastAsia="ru-RU"/>
        </w:rPr>
        <w:t xml:space="preserve">расходов в рамках муниципальных программ </w:t>
      </w:r>
      <w:r>
        <w:rPr>
          <w:rFonts w:ascii="Times New Roman" w:eastAsia="Times New Roman" w:hAnsi="Times New Roman"/>
          <w:sz w:val="28"/>
          <w:szCs w:val="28"/>
          <w:lang w:eastAsia="ru-RU"/>
        </w:rPr>
        <w:t xml:space="preserve">доля, которых </w:t>
      </w:r>
      <w:r w:rsidRPr="008304EF">
        <w:rPr>
          <w:rFonts w:ascii="Times New Roman" w:eastAsia="Times New Roman" w:hAnsi="Times New Roman"/>
          <w:sz w:val="28"/>
          <w:szCs w:val="28"/>
          <w:lang w:eastAsia="ru-RU"/>
        </w:rPr>
        <w:t xml:space="preserve">составляет по плановым назначениям 83,6%, </w:t>
      </w:r>
      <w:r w:rsidRPr="00E0159F">
        <w:rPr>
          <w:rFonts w:ascii="Times New Roman" w:eastAsia="Times New Roman" w:hAnsi="Times New Roman"/>
          <w:sz w:val="28"/>
          <w:szCs w:val="28"/>
          <w:lang w:eastAsia="ru-RU"/>
        </w:rPr>
        <w:t xml:space="preserve">доля из общего исполнения </w:t>
      </w:r>
      <w:proofErr w:type="spellStart"/>
      <w:r>
        <w:rPr>
          <w:rFonts w:ascii="Times New Roman" w:eastAsia="Times New Roman" w:hAnsi="Times New Roman"/>
          <w:sz w:val="28"/>
          <w:szCs w:val="28"/>
          <w:lang w:eastAsia="ru-RU"/>
        </w:rPr>
        <w:t>кожуунного</w:t>
      </w:r>
      <w:proofErr w:type="spellEnd"/>
      <w:r w:rsidRPr="00E0159F">
        <w:rPr>
          <w:rFonts w:ascii="Times New Roman" w:eastAsia="Times New Roman" w:hAnsi="Times New Roman"/>
          <w:sz w:val="28"/>
          <w:szCs w:val="28"/>
          <w:lang w:eastAsia="ru-RU"/>
        </w:rPr>
        <w:t xml:space="preserve"> бюджета исполнение муниципальных программ</w:t>
      </w:r>
      <w:r>
        <w:rPr>
          <w:rFonts w:ascii="Times New Roman" w:eastAsia="Times New Roman" w:hAnsi="Times New Roman"/>
          <w:sz w:val="28"/>
          <w:szCs w:val="28"/>
          <w:lang w:eastAsia="ru-RU"/>
        </w:rPr>
        <w:t xml:space="preserve"> составляет</w:t>
      </w:r>
      <w:r w:rsidRPr="008304EF">
        <w:rPr>
          <w:rFonts w:ascii="Times New Roman" w:eastAsia="Times New Roman" w:hAnsi="Times New Roman"/>
          <w:sz w:val="28"/>
          <w:szCs w:val="28"/>
          <w:lang w:eastAsia="ru-RU"/>
        </w:rPr>
        <w:t xml:space="preserve"> – 84%, по итогам 9ти месяцев 2025 года </w:t>
      </w:r>
      <w:r>
        <w:rPr>
          <w:rFonts w:ascii="Times New Roman" w:eastAsia="Times New Roman" w:hAnsi="Times New Roman"/>
          <w:sz w:val="28"/>
          <w:szCs w:val="28"/>
          <w:lang w:eastAsia="ru-RU"/>
        </w:rPr>
        <w:t xml:space="preserve">муниципальные программы исполнены на </w:t>
      </w:r>
      <w:r w:rsidRPr="008304EF">
        <w:rPr>
          <w:rFonts w:ascii="Times New Roman" w:eastAsia="Times New Roman" w:hAnsi="Times New Roman"/>
          <w:sz w:val="28"/>
          <w:szCs w:val="28"/>
          <w:lang w:eastAsia="ru-RU"/>
        </w:rPr>
        <w:t>66,3%, в суммарном выражении 1 275 753,3 тыс. рублей при плане 1 923 955,4 тыс. рублей</w:t>
      </w:r>
      <w:r>
        <w:rPr>
          <w:rFonts w:ascii="Times New Roman" w:eastAsia="Times New Roman" w:hAnsi="Times New Roman"/>
          <w:sz w:val="28"/>
          <w:szCs w:val="28"/>
          <w:lang w:eastAsia="ru-RU"/>
        </w:rPr>
        <w:t>.</w:t>
      </w:r>
    </w:p>
    <w:p w:rsidR="00A71276" w:rsidRDefault="00A71276" w:rsidP="00A71276">
      <w:pPr>
        <w:tabs>
          <w:tab w:val="left" w:pos="993"/>
        </w:tabs>
        <w:spacing w:after="0" w:line="240" w:lineRule="auto"/>
        <w:ind w:firstLine="709"/>
        <w:jc w:val="both"/>
        <w:rPr>
          <w:rFonts w:ascii="Times New Roman" w:eastAsia="Times New Roman" w:hAnsi="Times New Roman"/>
          <w:sz w:val="28"/>
          <w:szCs w:val="28"/>
          <w:lang w:eastAsia="ru-RU"/>
        </w:rPr>
      </w:pPr>
      <w:r w:rsidRPr="008304EF">
        <w:rPr>
          <w:rFonts w:ascii="Times New Roman" w:eastAsia="Times New Roman" w:hAnsi="Times New Roman"/>
          <w:sz w:val="28"/>
          <w:szCs w:val="28"/>
          <w:lang w:eastAsia="ru-RU"/>
        </w:rPr>
        <w:t xml:space="preserve">Из 12-ти муниципальных программ исполнение </w:t>
      </w:r>
      <w:r>
        <w:rPr>
          <w:rFonts w:ascii="Times New Roman" w:eastAsia="Times New Roman" w:hAnsi="Times New Roman"/>
          <w:sz w:val="28"/>
          <w:szCs w:val="28"/>
          <w:lang w:eastAsia="ru-RU"/>
        </w:rPr>
        <w:t>низкое исполнение</w:t>
      </w:r>
      <w:r w:rsidRPr="008304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наблюдается</w:t>
      </w:r>
      <w:r w:rsidRPr="008304EF">
        <w:rPr>
          <w:rFonts w:ascii="Times New Roman" w:eastAsia="Times New Roman" w:hAnsi="Times New Roman"/>
          <w:sz w:val="28"/>
          <w:szCs w:val="28"/>
          <w:lang w:eastAsia="ru-RU"/>
        </w:rPr>
        <w:t xml:space="preserve"> по 3м муниципальным программам:</w:t>
      </w:r>
    </w:p>
    <w:p w:rsidR="00A71276" w:rsidRDefault="00A71276" w:rsidP="00A71276">
      <w:pPr>
        <w:pStyle w:val="a3"/>
        <w:numPr>
          <w:ilvl w:val="0"/>
          <w:numId w:val="8"/>
        </w:numPr>
        <w:tabs>
          <w:tab w:val="left" w:pos="993"/>
        </w:tabs>
        <w:spacing w:after="0" w:line="240" w:lineRule="auto"/>
        <w:jc w:val="both"/>
        <w:rPr>
          <w:rFonts w:ascii="Times New Roman" w:eastAsia="Times New Roman" w:hAnsi="Times New Roman"/>
          <w:sz w:val="28"/>
          <w:szCs w:val="28"/>
          <w:lang w:eastAsia="ru-RU"/>
        </w:rPr>
      </w:pPr>
      <w:r w:rsidRPr="002A1C2D">
        <w:rPr>
          <w:rFonts w:ascii="Times New Roman" w:eastAsia="Times New Roman" w:hAnsi="Times New Roman"/>
          <w:sz w:val="28"/>
          <w:szCs w:val="28"/>
          <w:lang w:eastAsia="ru-RU"/>
        </w:rPr>
        <w:t xml:space="preserve">Обучение, переподготовка, повышение квалификации для муниципальных служащих </w:t>
      </w:r>
      <w:proofErr w:type="spellStart"/>
      <w:r w:rsidRPr="002A1C2D">
        <w:rPr>
          <w:rFonts w:ascii="Times New Roman" w:eastAsia="Times New Roman" w:hAnsi="Times New Roman"/>
          <w:sz w:val="28"/>
          <w:szCs w:val="28"/>
          <w:lang w:eastAsia="ru-RU"/>
        </w:rPr>
        <w:t>Кызылского</w:t>
      </w:r>
      <w:proofErr w:type="spellEnd"/>
      <w:r w:rsidRPr="002A1C2D">
        <w:rPr>
          <w:rFonts w:ascii="Times New Roman" w:eastAsia="Times New Roman" w:hAnsi="Times New Roman"/>
          <w:sz w:val="28"/>
          <w:szCs w:val="28"/>
          <w:lang w:eastAsia="ru-RU"/>
        </w:rPr>
        <w:t xml:space="preserve"> </w:t>
      </w:r>
      <w:proofErr w:type="spellStart"/>
      <w:r w:rsidRPr="002A1C2D">
        <w:rPr>
          <w:rFonts w:ascii="Times New Roman" w:eastAsia="Times New Roman" w:hAnsi="Times New Roman"/>
          <w:sz w:val="28"/>
          <w:szCs w:val="28"/>
          <w:lang w:eastAsia="ru-RU"/>
        </w:rPr>
        <w:t>кожууна</w:t>
      </w:r>
      <w:proofErr w:type="spellEnd"/>
      <w:r w:rsidRPr="002A1C2D">
        <w:rPr>
          <w:rFonts w:ascii="Times New Roman" w:eastAsia="Times New Roman" w:hAnsi="Times New Roman"/>
          <w:sz w:val="28"/>
          <w:szCs w:val="28"/>
          <w:lang w:eastAsia="ru-RU"/>
        </w:rPr>
        <w:t xml:space="preserve"> на 2024-2026 гг.</w:t>
      </w:r>
      <w:r>
        <w:rPr>
          <w:rFonts w:ascii="Times New Roman" w:eastAsia="Times New Roman" w:hAnsi="Times New Roman"/>
          <w:sz w:val="28"/>
          <w:szCs w:val="28"/>
          <w:lang w:eastAsia="ru-RU"/>
        </w:rPr>
        <w:t xml:space="preserve"> – 8,1%;</w:t>
      </w:r>
    </w:p>
    <w:p w:rsidR="00A71276" w:rsidRDefault="00A71276" w:rsidP="00A71276">
      <w:pPr>
        <w:pStyle w:val="a3"/>
        <w:numPr>
          <w:ilvl w:val="0"/>
          <w:numId w:val="8"/>
        </w:numPr>
        <w:tabs>
          <w:tab w:val="left" w:pos="993"/>
        </w:tabs>
        <w:spacing w:after="0" w:line="240" w:lineRule="auto"/>
        <w:jc w:val="both"/>
        <w:rPr>
          <w:rFonts w:ascii="Times New Roman" w:eastAsia="Times New Roman" w:hAnsi="Times New Roman"/>
          <w:sz w:val="28"/>
          <w:szCs w:val="28"/>
          <w:lang w:eastAsia="ru-RU"/>
        </w:rPr>
      </w:pPr>
      <w:r w:rsidRPr="0083619C">
        <w:rPr>
          <w:rFonts w:ascii="Times New Roman" w:eastAsia="Times New Roman" w:hAnsi="Times New Roman"/>
          <w:sz w:val="28"/>
          <w:szCs w:val="28"/>
          <w:lang w:eastAsia="ru-RU"/>
        </w:rPr>
        <w:t xml:space="preserve">Обеспечение общественного порядка и противодействие преступности в </w:t>
      </w:r>
      <w:proofErr w:type="spellStart"/>
      <w:r w:rsidRPr="0083619C">
        <w:rPr>
          <w:rFonts w:ascii="Times New Roman" w:eastAsia="Times New Roman" w:hAnsi="Times New Roman"/>
          <w:sz w:val="28"/>
          <w:szCs w:val="28"/>
          <w:lang w:eastAsia="ru-RU"/>
        </w:rPr>
        <w:t>Кызылском</w:t>
      </w:r>
      <w:proofErr w:type="spellEnd"/>
      <w:r w:rsidRPr="0083619C">
        <w:rPr>
          <w:rFonts w:ascii="Times New Roman" w:eastAsia="Times New Roman" w:hAnsi="Times New Roman"/>
          <w:sz w:val="28"/>
          <w:szCs w:val="28"/>
          <w:lang w:eastAsia="ru-RU"/>
        </w:rPr>
        <w:t xml:space="preserve"> </w:t>
      </w:r>
      <w:proofErr w:type="spellStart"/>
      <w:r w:rsidRPr="0083619C">
        <w:rPr>
          <w:rFonts w:ascii="Times New Roman" w:eastAsia="Times New Roman" w:hAnsi="Times New Roman"/>
          <w:sz w:val="28"/>
          <w:szCs w:val="28"/>
          <w:lang w:eastAsia="ru-RU"/>
        </w:rPr>
        <w:t>кожууне</w:t>
      </w:r>
      <w:proofErr w:type="spellEnd"/>
      <w:r w:rsidRPr="0083619C">
        <w:rPr>
          <w:rFonts w:ascii="Times New Roman" w:eastAsia="Times New Roman" w:hAnsi="Times New Roman"/>
          <w:sz w:val="28"/>
          <w:szCs w:val="28"/>
          <w:lang w:eastAsia="ru-RU"/>
        </w:rPr>
        <w:t xml:space="preserve"> на 2024-2026 гг. </w:t>
      </w:r>
      <w:r>
        <w:rPr>
          <w:rFonts w:ascii="Times New Roman" w:eastAsia="Times New Roman" w:hAnsi="Times New Roman"/>
          <w:sz w:val="28"/>
          <w:szCs w:val="28"/>
          <w:lang w:eastAsia="ru-RU"/>
        </w:rPr>
        <w:t xml:space="preserve"> – 34,6%;</w:t>
      </w:r>
    </w:p>
    <w:p w:rsidR="00A71276" w:rsidRDefault="00A71276" w:rsidP="00A71276">
      <w:pPr>
        <w:pStyle w:val="a3"/>
        <w:numPr>
          <w:ilvl w:val="0"/>
          <w:numId w:val="8"/>
        </w:numPr>
        <w:tabs>
          <w:tab w:val="left" w:pos="993"/>
        </w:tabs>
        <w:spacing w:after="0" w:line="240" w:lineRule="auto"/>
        <w:jc w:val="both"/>
        <w:rPr>
          <w:rFonts w:ascii="Times New Roman" w:eastAsia="Times New Roman" w:hAnsi="Times New Roman"/>
          <w:sz w:val="28"/>
          <w:szCs w:val="28"/>
          <w:lang w:eastAsia="ru-RU"/>
        </w:rPr>
      </w:pPr>
      <w:r w:rsidRPr="0083619C">
        <w:rPr>
          <w:rFonts w:ascii="Times New Roman" w:eastAsia="Times New Roman" w:hAnsi="Times New Roman"/>
          <w:sz w:val="28"/>
          <w:szCs w:val="28"/>
          <w:lang w:eastAsia="ru-RU"/>
        </w:rPr>
        <w:t xml:space="preserve">Создание условий для устойчивого экономического развития на территории </w:t>
      </w:r>
      <w:proofErr w:type="spellStart"/>
      <w:r w:rsidRPr="0083619C">
        <w:rPr>
          <w:rFonts w:ascii="Times New Roman" w:eastAsia="Times New Roman" w:hAnsi="Times New Roman"/>
          <w:sz w:val="28"/>
          <w:szCs w:val="28"/>
          <w:lang w:eastAsia="ru-RU"/>
        </w:rPr>
        <w:t>Кызылского</w:t>
      </w:r>
      <w:proofErr w:type="spellEnd"/>
      <w:r w:rsidRPr="0083619C">
        <w:rPr>
          <w:rFonts w:ascii="Times New Roman" w:eastAsia="Times New Roman" w:hAnsi="Times New Roman"/>
          <w:sz w:val="28"/>
          <w:szCs w:val="28"/>
          <w:lang w:eastAsia="ru-RU"/>
        </w:rPr>
        <w:t xml:space="preserve"> </w:t>
      </w:r>
      <w:proofErr w:type="spellStart"/>
      <w:r w:rsidRPr="0083619C">
        <w:rPr>
          <w:rFonts w:ascii="Times New Roman" w:eastAsia="Times New Roman" w:hAnsi="Times New Roman"/>
          <w:sz w:val="28"/>
          <w:szCs w:val="28"/>
          <w:lang w:eastAsia="ru-RU"/>
        </w:rPr>
        <w:t>кожууна</w:t>
      </w:r>
      <w:proofErr w:type="spellEnd"/>
      <w:r w:rsidRPr="00836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56,0%</w:t>
      </w:r>
    </w:p>
    <w:p w:rsidR="00A71276" w:rsidRDefault="00A71276" w:rsidP="00A71276">
      <w:pPr>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E0159F">
        <w:rPr>
          <w:rFonts w:ascii="Times New Roman" w:eastAsia="Times New Roman" w:hAnsi="Times New Roman"/>
          <w:sz w:val="28"/>
          <w:szCs w:val="28"/>
          <w:lang w:eastAsia="ru-RU"/>
        </w:rPr>
        <w:t xml:space="preserve">Доля непрограммных направлений расходов из общего </w:t>
      </w:r>
      <w:proofErr w:type="spellStart"/>
      <w:r>
        <w:rPr>
          <w:rFonts w:ascii="Times New Roman" w:eastAsia="Times New Roman" w:hAnsi="Times New Roman"/>
          <w:sz w:val="28"/>
          <w:szCs w:val="28"/>
          <w:lang w:eastAsia="ru-RU"/>
        </w:rPr>
        <w:t>кожуунного</w:t>
      </w:r>
      <w:proofErr w:type="spellEnd"/>
      <w:r w:rsidRPr="00E0159F">
        <w:rPr>
          <w:rFonts w:ascii="Times New Roman" w:eastAsia="Times New Roman" w:hAnsi="Times New Roman"/>
          <w:sz w:val="28"/>
          <w:szCs w:val="28"/>
          <w:lang w:eastAsia="ru-RU"/>
        </w:rPr>
        <w:t xml:space="preserve"> бюджета составляет: по плановым назначениям 16,4%; по исполнению расходов бюджета – 16%, непрограммны</w:t>
      </w:r>
      <w:r>
        <w:rPr>
          <w:rFonts w:ascii="Times New Roman" w:eastAsia="Times New Roman" w:hAnsi="Times New Roman"/>
          <w:sz w:val="28"/>
          <w:szCs w:val="28"/>
          <w:lang w:eastAsia="ru-RU"/>
        </w:rPr>
        <w:t>е</w:t>
      </w:r>
      <w:r w:rsidRPr="00E0159F">
        <w:rPr>
          <w:rFonts w:ascii="Times New Roman" w:eastAsia="Times New Roman" w:hAnsi="Times New Roman"/>
          <w:sz w:val="28"/>
          <w:szCs w:val="28"/>
          <w:lang w:eastAsia="ru-RU"/>
        </w:rPr>
        <w:t xml:space="preserve"> направлени</w:t>
      </w:r>
      <w:r>
        <w:rPr>
          <w:rFonts w:ascii="Times New Roman" w:eastAsia="Times New Roman" w:hAnsi="Times New Roman"/>
          <w:sz w:val="28"/>
          <w:szCs w:val="28"/>
          <w:lang w:eastAsia="ru-RU"/>
        </w:rPr>
        <w:t>я</w:t>
      </w:r>
      <w:r w:rsidRPr="00E0159F">
        <w:rPr>
          <w:rFonts w:ascii="Times New Roman" w:eastAsia="Times New Roman" w:hAnsi="Times New Roman"/>
          <w:sz w:val="28"/>
          <w:szCs w:val="28"/>
          <w:lang w:eastAsia="ru-RU"/>
        </w:rPr>
        <w:t xml:space="preserve"> расходов </w:t>
      </w:r>
      <w:r>
        <w:rPr>
          <w:rFonts w:ascii="Times New Roman" w:eastAsia="Times New Roman" w:hAnsi="Times New Roman"/>
          <w:sz w:val="28"/>
          <w:szCs w:val="28"/>
          <w:lang w:eastAsia="ru-RU"/>
        </w:rPr>
        <w:t>исполнены в сумме – 242 856,1 тыс. рублей при утвержденных плановых назначениях – 376 335,3 тыс. рублей или исполнены на 64,5%.</w:t>
      </w:r>
    </w:p>
    <w:p w:rsidR="007E0793" w:rsidRPr="00A9118D" w:rsidRDefault="007E0793" w:rsidP="00A07D07">
      <w:pPr>
        <w:tabs>
          <w:tab w:val="left" w:pos="0"/>
        </w:tabs>
        <w:spacing w:after="0" w:line="240" w:lineRule="auto"/>
        <w:ind w:firstLine="709"/>
        <w:jc w:val="both"/>
        <w:rPr>
          <w:rFonts w:ascii="Times New Roman" w:eastAsia="Times New Roman" w:hAnsi="Times New Roman"/>
          <w:b/>
          <w:bCs/>
          <w:sz w:val="28"/>
          <w:szCs w:val="28"/>
          <w:lang w:eastAsia="ru-RU"/>
        </w:rPr>
      </w:pPr>
    </w:p>
    <w:p w:rsidR="008613B3"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На финансирование фонда оплаты труда работников муниципальных учреждений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направлена </w:t>
      </w:r>
      <w:r w:rsidR="00553171">
        <w:rPr>
          <w:rFonts w:ascii="Times New Roman" w:eastAsia="Times New Roman" w:hAnsi="Times New Roman"/>
          <w:sz w:val="28"/>
          <w:szCs w:val="28"/>
          <w:lang w:eastAsia="ru-RU"/>
        </w:rPr>
        <w:t>1 138 848,2</w:t>
      </w:r>
      <w:r w:rsidRPr="00A9118D">
        <w:rPr>
          <w:rFonts w:ascii="Times New Roman" w:eastAsia="Times New Roman" w:hAnsi="Times New Roman"/>
          <w:sz w:val="28"/>
          <w:szCs w:val="28"/>
          <w:lang w:eastAsia="ru-RU"/>
        </w:rPr>
        <w:t xml:space="preserve"> тыс. рублей, или </w:t>
      </w:r>
      <w:r w:rsidR="00553171">
        <w:rPr>
          <w:rFonts w:ascii="Times New Roman" w:eastAsia="Times New Roman" w:hAnsi="Times New Roman"/>
          <w:sz w:val="28"/>
          <w:szCs w:val="28"/>
          <w:lang w:eastAsia="ru-RU"/>
        </w:rPr>
        <w:t>75</w:t>
      </w:r>
      <w:r w:rsidR="004461F2">
        <w:rPr>
          <w:rFonts w:ascii="Times New Roman" w:eastAsia="Times New Roman" w:hAnsi="Times New Roman"/>
          <w:sz w:val="28"/>
          <w:szCs w:val="28"/>
          <w:lang w:eastAsia="ru-RU"/>
        </w:rPr>
        <w:t>,</w:t>
      </w:r>
      <w:r w:rsidR="00553171">
        <w:rPr>
          <w:rFonts w:ascii="Times New Roman" w:eastAsia="Times New Roman" w:hAnsi="Times New Roman"/>
          <w:sz w:val="28"/>
          <w:szCs w:val="28"/>
          <w:lang w:eastAsia="ru-RU"/>
        </w:rPr>
        <w:t>0</w:t>
      </w:r>
      <w:r w:rsidRPr="00A9118D">
        <w:rPr>
          <w:rFonts w:ascii="Times New Roman" w:eastAsia="Times New Roman" w:hAnsi="Times New Roman"/>
          <w:sz w:val="28"/>
          <w:szCs w:val="28"/>
          <w:lang w:eastAsia="ru-RU"/>
        </w:rPr>
        <w:t xml:space="preserve">% к общим расходам за </w:t>
      </w:r>
      <w:r w:rsidR="009946CD" w:rsidRPr="00A9118D">
        <w:rPr>
          <w:rFonts w:ascii="Times New Roman" w:eastAsia="Times New Roman" w:hAnsi="Times New Roman"/>
          <w:sz w:val="28"/>
          <w:szCs w:val="28"/>
          <w:lang w:eastAsia="ru-RU"/>
        </w:rPr>
        <w:t>9</w:t>
      </w:r>
      <w:r w:rsidR="009E2CA1" w:rsidRPr="00A9118D">
        <w:rPr>
          <w:rFonts w:ascii="Times New Roman" w:eastAsia="Times New Roman" w:hAnsi="Times New Roman"/>
          <w:sz w:val="28"/>
          <w:szCs w:val="28"/>
          <w:lang w:eastAsia="ru-RU"/>
        </w:rPr>
        <w:t xml:space="preserve"> </w:t>
      </w:r>
      <w:r w:rsidR="00B4114D" w:rsidRPr="00A9118D">
        <w:rPr>
          <w:rFonts w:ascii="Times New Roman" w:eastAsia="Times New Roman" w:hAnsi="Times New Roman"/>
          <w:sz w:val="28"/>
          <w:szCs w:val="28"/>
          <w:lang w:eastAsia="ru-RU"/>
        </w:rPr>
        <w:t>месяцев</w:t>
      </w:r>
      <w:r w:rsidR="009E2CA1" w:rsidRPr="00A9118D">
        <w:rPr>
          <w:rFonts w:ascii="Times New Roman" w:eastAsia="Times New Roman" w:hAnsi="Times New Roman"/>
          <w:sz w:val="28"/>
          <w:szCs w:val="28"/>
          <w:lang w:eastAsia="ru-RU"/>
        </w:rPr>
        <w:t xml:space="preserve"> 202</w:t>
      </w:r>
      <w:r w:rsidR="000E0F90" w:rsidRPr="00A9118D">
        <w:rPr>
          <w:rFonts w:ascii="Times New Roman" w:eastAsia="Times New Roman" w:hAnsi="Times New Roman"/>
          <w:sz w:val="28"/>
          <w:szCs w:val="28"/>
          <w:lang w:eastAsia="ru-RU"/>
        </w:rPr>
        <w:t>5</w:t>
      </w:r>
      <w:r w:rsidR="009E2CA1"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года.</w:t>
      </w:r>
    </w:p>
    <w:p w:rsidR="00A71276" w:rsidRPr="00E0159F" w:rsidRDefault="00A71276" w:rsidP="00E0159F">
      <w:pPr>
        <w:tabs>
          <w:tab w:val="left" w:pos="993"/>
        </w:tabs>
        <w:spacing w:after="0" w:line="240" w:lineRule="auto"/>
        <w:jc w:val="both"/>
        <w:rPr>
          <w:rFonts w:ascii="Times New Roman" w:eastAsia="Times New Roman" w:hAnsi="Times New Roman"/>
          <w:sz w:val="28"/>
          <w:szCs w:val="28"/>
          <w:lang w:eastAsia="ru-RU"/>
        </w:rPr>
      </w:pPr>
    </w:p>
    <w:p w:rsidR="00C0422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На</w:t>
      </w:r>
      <w:r w:rsidRPr="00A9118D">
        <w:rPr>
          <w:rFonts w:ascii="Times New Roman" w:eastAsia="Times New Roman" w:hAnsi="Times New Roman"/>
          <w:b/>
          <w:bCs/>
          <w:sz w:val="28"/>
          <w:szCs w:val="28"/>
          <w:lang w:eastAsia="ru-RU"/>
        </w:rPr>
        <w:t xml:space="preserve"> раздел 01 «Общегосударственные вопросы»</w:t>
      </w:r>
      <w:r w:rsidRPr="00A9118D">
        <w:rPr>
          <w:rFonts w:ascii="Times New Roman" w:eastAsia="Times New Roman" w:hAnsi="Times New Roman"/>
          <w:sz w:val="28"/>
          <w:szCs w:val="28"/>
          <w:lang w:eastAsia="ru-RU"/>
        </w:rPr>
        <w:t xml:space="preserve"> направлены финансовые средства в сумме </w:t>
      </w:r>
      <w:r w:rsidR="0011133F" w:rsidRPr="00A9118D">
        <w:rPr>
          <w:rFonts w:ascii="Times New Roman" w:eastAsia="Times New Roman" w:hAnsi="Times New Roman"/>
          <w:sz w:val="28"/>
          <w:szCs w:val="28"/>
          <w:lang w:eastAsia="ru-RU"/>
        </w:rPr>
        <w:t>92 490,9</w:t>
      </w:r>
      <w:r w:rsidRPr="00A9118D">
        <w:rPr>
          <w:rFonts w:ascii="Times New Roman" w:eastAsia="Times New Roman" w:hAnsi="Times New Roman"/>
          <w:sz w:val="28"/>
          <w:szCs w:val="28"/>
          <w:lang w:eastAsia="ru-RU"/>
        </w:rPr>
        <w:t xml:space="preserve"> тыс. рублей при годовых плановых назначениях </w:t>
      </w:r>
      <w:r w:rsidR="0011133F" w:rsidRPr="00A9118D">
        <w:rPr>
          <w:rFonts w:ascii="Times New Roman" w:eastAsia="Times New Roman" w:hAnsi="Times New Roman"/>
          <w:sz w:val="28"/>
          <w:szCs w:val="28"/>
          <w:lang w:eastAsia="ru-RU"/>
        </w:rPr>
        <w:t>108</w:t>
      </w:r>
      <w:r w:rsidR="00B4114D" w:rsidRPr="00A9118D">
        <w:rPr>
          <w:rFonts w:ascii="Times New Roman" w:eastAsia="Times New Roman" w:hAnsi="Times New Roman"/>
          <w:sz w:val="28"/>
          <w:szCs w:val="28"/>
          <w:lang w:eastAsia="ru-RU"/>
        </w:rPr>
        <w:t> </w:t>
      </w:r>
      <w:r w:rsidR="0011133F" w:rsidRPr="00A9118D">
        <w:rPr>
          <w:rFonts w:ascii="Times New Roman" w:eastAsia="Times New Roman" w:hAnsi="Times New Roman"/>
          <w:sz w:val="28"/>
          <w:szCs w:val="28"/>
          <w:lang w:eastAsia="ru-RU"/>
        </w:rPr>
        <w:t>5</w:t>
      </w:r>
      <w:r w:rsidR="00B4114D" w:rsidRPr="00A9118D">
        <w:rPr>
          <w:rFonts w:ascii="Times New Roman" w:eastAsia="Times New Roman" w:hAnsi="Times New Roman"/>
          <w:sz w:val="28"/>
          <w:szCs w:val="28"/>
          <w:lang w:eastAsia="ru-RU"/>
        </w:rPr>
        <w:t>90,9</w:t>
      </w:r>
      <w:r w:rsidR="006539F6"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 (</w:t>
      </w:r>
      <w:r w:rsidR="0011133F" w:rsidRPr="00A9118D">
        <w:rPr>
          <w:rFonts w:ascii="Times New Roman" w:eastAsia="Times New Roman" w:hAnsi="Times New Roman"/>
          <w:sz w:val="28"/>
          <w:szCs w:val="28"/>
          <w:lang w:eastAsia="ru-RU"/>
        </w:rPr>
        <w:t>85</w:t>
      </w:r>
      <w:r w:rsidR="00C04223" w:rsidRPr="00A9118D">
        <w:rPr>
          <w:rFonts w:ascii="Times New Roman" w:eastAsia="Times New Roman" w:hAnsi="Times New Roman"/>
          <w:sz w:val="28"/>
          <w:szCs w:val="28"/>
          <w:lang w:eastAsia="ru-RU"/>
        </w:rPr>
        <w:t>,</w:t>
      </w:r>
      <w:r w:rsidR="0011133F" w:rsidRPr="00A9118D">
        <w:rPr>
          <w:rFonts w:ascii="Times New Roman" w:eastAsia="Times New Roman" w:hAnsi="Times New Roman"/>
          <w:sz w:val="28"/>
          <w:szCs w:val="28"/>
          <w:lang w:eastAsia="ru-RU"/>
        </w:rPr>
        <w:t>2</w:t>
      </w:r>
      <w:r w:rsidR="00C04223" w:rsidRPr="00A9118D">
        <w:rPr>
          <w:rFonts w:ascii="Times New Roman" w:eastAsia="Times New Roman" w:hAnsi="Times New Roman"/>
          <w:sz w:val="28"/>
          <w:szCs w:val="28"/>
          <w:lang w:eastAsia="ru-RU"/>
        </w:rPr>
        <w:t>%).</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Расходы по </w:t>
      </w:r>
      <w:r w:rsidRPr="00A9118D">
        <w:rPr>
          <w:rFonts w:ascii="Times New Roman" w:eastAsia="Times New Roman" w:hAnsi="Times New Roman"/>
          <w:b/>
          <w:bCs/>
          <w:sz w:val="28"/>
          <w:szCs w:val="28"/>
          <w:lang w:eastAsia="ru-RU"/>
        </w:rPr>
        <w:t>разделу 02 «Национальная оборона»</w:t>
      </w:r>
      <w:r w:rsidRPr="00A9118D">
        <w:rPr>
          <w:rFonts w:ascii="Times New Roman" w:eastAsia="Times New Roman" w:hAnsi="Times New Roman"/>
          <w:sz w:val="28"/>
          <w:szCs w:val="28"/>
          <w:lang w:eastAsia="ru-RU"/>
        </w:rPr>
        <w:t xml:space="preserve"> - осуществление первичного воинского учета на территориях, где отсутствуют военные комиссариаты, исполнены в сумме </w:t>
      </w:r>
      <w:r w:rsidR="006539F6" w:rsidRPr="00A9118D">
        <w:rPr>
          <w:rFonts w:ascii="Times New Roman" w:eastAsia="Times New Roman" w:hAnsi="Times New Roman"/>
          <w:sz w:val="28"/>
          <w:szCs w:val="28"/>
          <w:lang w:eastAsia="ru-RU"/>
        </w:rPr>
        <w:t xml:space="preserve">1 </w:t>
      </w:r>
      <w:r w:rsidR="00B4114D" w:rsidRPr="00A9118D">
        <w:rPr>
          <w:rFonts w:ascii="Times New Roman" w:eastAsia="Times New Roman" w:hAnsi="Times New Roman"/>
          <w:sz w:val="28"/>
          <w:szCs w:val="28"/>
          <w:lang w:eastAsia="ru-RU"/>
        </w:rPr>
        <w:t>877</w:t>
      </w:r>
      <w:r w:rsidR="006539F6" w:rsidRPr="00A9118D">
        <w:rPr>
          <w:rFonts w:ascii="Times New Roman" w:eastAsia="Times New Roman" w:hAnsi="Times New Roman"/>
          <w:sz w:val="28"/>
          <w:szCs w:val="28"/>
          <w:lang w:eastAsia="ru-RU"/>
        </w:rPr>
        <w:t>,</w:t>
      </w:r>
      <w:r w:rsidR="00B4114D" w:rsidRPr="00A9118D">
        <w:rPr>
          <w:rFonts w:ascii="Times New Roman" w:eastAsia="Times New Roman" w:hAnsi="Times New Roman"/>
          <w:sz w:val="28"/>
          <w:szCs w:val="28"/>
          <w:lang w:eastAsia="ru-RU"/>
        </w:rPr>
        <w:t>8</w:t>
      </w:r>
      <w:r w:rsidR="006539F6"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0E0F90" w:rsidRPr="00A9118D">
        <w:rPr>
          <w:rFonts w:ascii="Times New Roman" w:eastAsia="Times New Roman" w:hAnsi="Times New Roman"/>
          <w:sz w:val="28"/>
          <w:szCs w:val="28"/>
          <w:lang w:eastAsia="ru-RU"/>
        </w:rPr>
        <w:t>3</w:t>
      </w:r>
      <w:r w:rsidR="00C04223" w:rsidRPr="00A9118D">
        <w:rPr>
          <w:rFonts w:ascii="Times New Roman" w:eastAsia="Times New Roman" w:hAnsi="Times New Roman"/>
          <w:sz w:val="28"/>
          <w:szCs w:val="28"/>
          <w:lang w:eastAsia="ru-RU"/>
        </w:rPr>
        <w:t> </w:t>
      </w:r>
      <w:r w:rsidR="000E0F90" w:rsidRPr="00A9118D">
        <w:rPr>
          <w:rFonts w:ascii="Times New Roman" w:eastAsia="Times New Roman" w:hAnsi="Times New Roman"/>
          <w:sz w:val="28"/>
          <w:szCs w:val="28"/>
          <w:lang w:eastAsia="ru-RU"/>
        </w:rPr>
        <w:t>037</w:t>
      </w:r>
      <w:r w:rsidR="00C04223" w:rsidRPr="00A9118D">
        <w:rPr>
          <w:rFonts w:ascii="Times New Roman" w:eastAsia="Times New Roman" w:hAnsi="Times New Roman"/>
          <w:sz w:val="28"/>
          <w:szCs w:val="28"/>
          <w:lang w:eastAsia="ru-RU"/>
        </w:rPr>
        <w:t>,</w:t>
      </w:r>
      <w:r w:rsidR="000E0F90" w:rsidRPr="00A9118D">
        <w:rPr>
          <w:rFonts w:ascii="Times New Roman" w:eastAsia="Times New Roman" w:hAnsi="Times New Roman"/>
          <w:sz w:val="28"/>
          <w:szCs w:val="28"/>
          <w:lang w:eastAsia="ru-RU"/>
        </w:rPr>
        <w:t>8</w:t>
      </w:r>
      <w:r w:rsidRPr="00A9118D">
        <w:rPr>
          <w:rFonts w:ascii="Times New Roman" w:eastAsia="Times New Roman" w:hAnsi="Times New Roman"/>
          <w:sz w:val="28"/>
          <w:szCs w:val="28"/>
          <w:lang w:eastAsia="ru-RU"/>
        </w:rPr>
        <w:t xml:space="preserve"> тыс. рублей (</w:t>
      </w:r>
      <w:r w:rsidR="0011133F" w:rsidRPr="00A9118D">
        <w:rPr>
          <w:rFonts w:ascii="Times New Roman" w:eastAsia="Times New Roman" w:hAnsi="Times New Roman"/>
          <w:sz w:val="28"/>
          <w:szCs w:val="28"/>
          <w:lang w:eastAsia="ru-RU"/>
        </w:rPr>
        <w:t>61,8</w:t>
      </w:r>
      <w:r w:rsidRPr="00A9118D">
        <w:rPr>
          <w:rFonts w:ascii="Times New Roman" w:eastAsia="Times New Roman" w:hAnsi="Times New Roman"/>
          <w:sz w:val="28"/>
          <w:szCs w:val="28"/>
          <w:lang w:eastAsia="ru-RU"/>
        </w:rPr>
        <w:t xml:space="preserve">%). </w:t>
      </w:r>
    </w:p>
    <w:p w:rsidR="008613B3" w:rsidRPr="00A9118D" w:rsidRDefault="008613B3" w:rsidP="008613B3">
      <w:pPr>
        <w:tabs>
          <w:tab w:val="left" w:pos="993"/>
        </w:tabs>
        <w:spacing w:after="0" w:line="240" w:lineRule="auto"/>
        <w:ind w:firstLine="709"/>
        <w:jc w:val="both"/>
        <w:rPr>
          <w:rFonts w:ascii="Times New Roman" w:eastAsia="Times New Roman" w:hAnsi="Times New Roman"/>
          <w:b/>
          <w:bCs/>
          <w:sz w:val="28"/>
          <w:szCs w:val="28"/>
          <w:lang w:eastAsia="ru-RU"/>
        </w:rPr>
      </w:pPr>
      <w:r w:rsidRPr="00A9118D">
        <w:rPr>
          <w:rFonts w:ascii="Times New Roman" w:eastAsia="Times New Roman" w:hAnsi="Times New Roman"/>
          <w:sz w:val="28"/>
          <w:szCs w:val="28"/>
          <w:lang w:eastAsia="ru-RU"/>
        </w:rPr>
        <w:t>По</w:t>
      </w:r>
      <w:r w:rsidRPr="00A9118D">
        <w:rPr>
          <w:rFonts w:ascii="Times New Roman" w:eastAsia="Times New Roman" w:hAnsi="Times New Roman"/>
          <w:b/>
          <w:bCs/>
          <w:sz w:val="28"/>
          <w:szCs w:val="28"/>
          <w:lang w:eastAsia="ru-RU"/>
        </w:rPr>
        <w:t xml:space="preserve"> разделу 03 «Национальная безопасность и правоохранительная деятельность»</w:t>
      </w:r>
      <w:r w:rsidRPr="00A9118D">
        <w:rPr>
          <w:rFonts w:ascii="Times New Roman" w:eastAsia="Times New Roman" w:hAnsi="Times New Roman"/>
          <w:sz w:val="28"/>
          <w:szCs w:val="28"/>
          <w:lang w:eastAsia="ru-RU"/>
        </w:rPr>
        <w:t xml:space="preserve"> расходы составили сумму </w:t>
      </w:r>
      <w:r w:rsidR="00B505AC" w:rsidRPr="00A9118D">
        <w:rPr>
          <w:rFonts w:ascii="Times New Roman" w:eastAsia="Times New Roman" w:hAnsi="Times New Roman"/>
          <w:sz w:val="28"/>
          <w:szCs w:val="28"/>
          <w:lang w:eastAsia="ru-RU"/>
        </w:rPr>
        <w:t>2</w:t>
      </w:r>
      <w:r w:rsidR="00F80576" w:rsidRPr="00A9118D">
        <w:rPr>
          <w:rFonts w:ascii="Times New Roman" w:eastAsia="Times New Roman" w:hAnsi="Times New Roman"/>
          <w:sz w:val="28"/>
          <w:szCs w:val="28"/>
          <w:lang w:eastAsia="ru-RU"/>
        </w:rPr>
        <w:t xml:space="preserve"> </w:t>
      </w:r>
      <w:r w:rsidR="00B505AC" w:rsidRPr="00A9118D">
        <w:rPr>
          <w:rFonts w:ascii="Times New Roman" w:eastAsia="Times New Roman" w:hAnsi="Times New Roman"/>
          <w:sz w:val="28"/>
          <w:szCs w:val="28"/>
          <w:lang w:eastAsia="ru-RU"/>
        </w:rPr>
        <w:t>730</w:t>
      </w:r>
      <w:r w:rsidR="00F80576" w:rsidRPr="00A9118D">
        <w:rPr>
          <w:rFonts w:ascii="Times New Roman" w:eastAsia="Times New Roman" w:hAnsi="Times New Roman"/>
          <w:sz w:val="28"/>
          <w:szCs w:val="28"/>
          <w:lang w:eastAsia="ru-RU"/>
        </w:rPr>
        <w:t>,</w:t>
      </w:r>
      <w:r w:rsidR="00B505AC" w:rsidRPr="00A9118D">
        <w:rPr>
          <w:rFonts w:ascii="Times New Roman" w:eastAsia="Times New Roman" w:hAnsi="Times New Roman"/>
          <w:sz w:val="28"/>
          <w:szCs w:val="28"/>
          <w:lang w:eastAsia="ru-RU"/>
        </w:rPr>
        <w:t>1</w:t>
      </w:r>
      <w:r w:rsidR="00F80576"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F80576" w:rsidRPr="00A9118D">
        <w:rPr>
          <w:rFonts w:ascii="Times New Roman" w:eastAsia="Times New Roman" w:hAnsi="Times New Roman"/>
          <w:sz w:val="28"/>
          <w:szCs w:val="28"/>
          <w:lang w:eastAsia="ru-RU"/>
        </w:rPr>
        <w:t xml:space="preserve">4 </w:t>
      </w:r>
      <w:r w:rsidR="00B505AC" w:rsidRPr="00A9118D">
        <w:rPr>
          <w:rFonts w:ascii="Times New Roman" w:eastAsia="Times New Roman" w:hAnsi="Times New Roman"/>
          <w:sz w:val="28"/>
          <w:szCs w:val="28"/>
          <w:lang w:eastAsia="ru-RU"/>
        </w:rPr>
        <w:t>428</w:t>
      </w:r>
      <w:r w:rsidR="00F80576" w:rsidRPr="00A9118D">
        <w:rPr>
          <w:rFonts w:ascii="Times New Roman" w:eastAsia="Times New Roman" w:hAnsi="Times New Roman"/>
          <w:sz w:val="28"/>
          <w:szCs w:val="28"/>
          <w:lang w:eastAsia="ru-RU"/>
        </w:rPr>
        <w:t xml:space="preserve">,0 </w:t>
      </w:r>
      <w:r w:rsidRPr="00A9118D">
        <w:rPr>
          <w:rFonts w:ascii="Times New Roman" w:eastAsia="Times New Roman" w:hAnsi="Times New Roman"/>
          <w:sz w:val="28"/>
          <w:szCs w:val="28"/>
          <w:lang w:eastAsia="ru-RU"/>
        </w:rPr>
        <w:t>тыс. рублей (</w:t>
      </w:r>
      <w:r w:rsidR="0011133F" w:rsidRPr="00A9118D">
        <w:rPr>
          <w:rFonts w:ascii="Times New Roman" w:eastAsia="Times New Roman" w:hAnsi="Times New Roman"/>
          <w:sz w:val="28"/>
          <w:szCs w:val="28"/>
          <w:lang w:eastAsia="ru-RU"/>
        </w:rPr>
        <w:t>61,7</w:t>
      </w:r>
      <w:r w:rsidRPr="00A9118D">
        <w:rPr>
          <w:rFonts w:ascii="Times New Roman" w:eastAsia="Times New Roman" w:hAnsi="Times New Roman"/>
          <w:sz w:val="28"/>
          <w:szCs w:val="28"/>
          <w:lang w:eastAsia="ru-RU"/>
        </w:rPr>
        <w:t>%), в том числе исполнены расходы на:</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содержание аппарата ЕДДС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 </w:t>
      </w:r>
      <w:r w:rsidR="00B505AC" w:rsidRPr="00A9118D">
        <w:rPr>
          <w:rFonts w:ascii="Times New Roman" w:eastAsia="Times New Roman" w:hAnsi="Times New Roman"/>
          <w:bCs/>
          <w:sz w:val="28"/>
          <w:szCs w:val="28"/>
          <w:lang w:eastAsia="ru-RU"/>
        </w:rPr>
        <w:t>2</w:t>
      </w:r>
      <w:r w:rsidR="00F80576" w:rsidRPr="00A9118D">
        <w:rPr>
          <w:rFonts w:ascii="Times New Roman" w:eastAsia="Times New Roman" w:hAnsi="Times New Roman"/>
          <w:bCs/>
          <w:sz w:val="28"/>
          <w:szCs w:val="28"/>
          <w:lang w:eastAsia="ru-RU"/>
        </w:rPr>
        <w:t xml:space="preserve"> </w:t>
      </w:r>
      <w:r w:rsidR="00B505AC" w:rsidRPr="00A9118D">
        <w:rPr>
          <w:rFonts w:ascii="Times New Roman" w:eastAsia="Times New Roman" w:hAnsi="Times New Roman"/>
          <w:bCs/>
          <w:sz w:val="28"/>
          <w:szCs w:val="28"/>
          <w:lang w:eastAsia="ru-RU"/>
        </w:rPr>
        <w:t>427</w:t>
      </w:r>
      <w:r w:rsidR="00F80576" w:rsidRPr="00A9118D">
        <w:rPr>
          <w:rFonts w:ascii="Times New Roman" w:eastAsia="Times New Roman" w:hAnsi="Times New Roman"/>
          <w:bCs/>
          <w:sz w:val="28"/>
          <w:szCs w:val="28"/>
          <w:lang w:eastAsia="ru-RU"/>
        </w:rPr>
        <w:t>,</w:t>
      </w:r>
      <w:r w:rsidR="00B505AC" w:rsidRPr="00A9118D">
        <w:rPr>
          <w:rFonts w:ascii="Times New Roman" w:eastAsia="Times New Roman" w:hAnsi="Times New Roman"/>
          <w:bCs/>
          <w:sz w:val="28"/>
          <w:szCs w:val="28"/>
          <w:lang w:eastAsia="ru-RU"/>
        </w:rPr>
        <w:t>3</w:t>
      </w:r>
      <w:r w:rsidR="00F80576" w:rsidRPr="00A9118D">
        <w:rPr>
          <w:rFonts w:ascii="Times New Roman" w:eastAsia="Times New Roman" w:hAnsi="Times New Roman"/>
          <w:bCs/>
          <w:sz w:val="28"/>
          <w:szCs w:val="28"/>
          <w:lang w:eastAsia="ru-RU"/>
        </w:rPr>
        <w:t xml:space="preserve"> </w:t>
      </w:r>
      <w:r w:rsidR="00F80576" w:rsidRPr="00A9118D">
        <w:rPr>
          <w:rFonts w:ascii="Times New Roman" w:eastAsia="Times New Roman" w:hAnsi="Times New Roman"/>
          <w:sz w:val="28"/>
          <w:szCs w:val="28"/>
          <w:lang w:eastAsia="ru-RU"/>
        </w:rPr>
        <w:t>тыс. рублей;</w:t>
      </w:r>
    </w:p>
    <w:p w:rsidR="00F80576" w:rsidRPr="00A9118D" w:rsidRDefault="00F80576" w:rsidP="00F80576">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00FA48ED">
        <w:rPr>
          <w:rFonts w:ascii="Times New Roman" w:eastAsia="Times New Roman" w:hAnsi="Times New Roman"/>
          <w:sz w:val="28"/>
          <w:szCs w:val="28"/>
          <w:lang w:eastAsia="ru-RU"/>
        </w:rPr>
        <w:t xml:space="preserve">на </w:t>
      </w:r>
      <w:r w:rsidRPr="00A9118D">
        <w:rPr>
          <w:rFonts w:ascii="Times New Roman" w:eastAsia="Times New Roman" w:hAnsi="Times New Roman"/>
          <w:sz w:val="28"/>
          <w:szCs w:val="28"/>
          <w:lang w:eastAsia="ru-RU"/>
        </w:rPr>
        <w:t xml:space="preserve">реализацию муниципальной программы «Обеспечение общественного порядка и противодействие преступности в </w:t>
      </w:r>
      <w:proofErr w:type="spellStart"/>
      <w:r w:rsidRPr="00A9118D">
        <w:rPr>
          <w:rFonts w:ascii="Times New Roman" w:eastAsia="Times New Roman" w:hAnsi="Times New Roman"/>
          <w:sz w:val="28"/>
          <w:szCs w:val="28"/>
          <w:lang w:eastAsia="ru-RU"/>
        </w:rPr>
        <w:t>Кызылском</w:t>
      </w:r>
      <w:proofErr w:type="spellEnd"/>
      <w:r w:rsidRPr="00A9118D">
        <w:rPr>
          <w:rFonts w:ascii="Times New Roman" w:eastAsia="Times New Roman" w:hAnsi="Times New Roman"/>
          <w:sz w:val="28"/>
          <w:szCs w:val="28"/>
          <w:lang w:eastAsia="ru-RU"/>
        </w:rPr>
        <w:t xml:space="preserve"> </w:t>
      </w:r>
      <w:proofErr w:type="spellStart"/>
      <w:r w:rsidRPr="00A9118D">
        <w:rPr>
          <w:rFonts w:ascii="Times New Roman" w:eastAsia="Times New Roman" w:hAnsi="Times New Roman"/>
          <w:sz w:val="28"/>
          <w:szCs w:val="28"/>
          <w:lang w:eastAsia="ru-RU"/>
        </w:rPr>
        <w:t>кожууне</w:t>
      </w:r>
      <w:proofErr w:type="spellEnd"/>
      <w:r w:rsidRPr="00A9118D">
        <w:rPr>
          <w:rFonts w:ascii="Times New Roman" w:eastAsia="Times New Roman" w:hAnsi="Times New Roman"/>
          <w:sz w:val="28"/>
          <w:szCs w:val="28"/>
          <w:lang w:eastAsia="ru-RU"/>
        </w:rPr>
        <w:t xml:space="preserve"> на 2024-2026 гг.» - </w:t>
      </w:r>
      <w:r w:rsidR="00193499">
        <w:rPr>
          <w:rFonts w:ascii="Times New Roman" w:eastAsia="Times New Roman" w:hAnsi="Times New Roman"/>
          <w:sz w:val="28"/>
          <w:szCs w:val="28"/>
          <w:lang w:eastAsia="ru-RU"/>
        </w:rPr>
        <w:t>207,8</w:t>
      </w:r>
      <w:r w:rsidRPr="00A9118D">
        <w:rPr>
          <w:rFonts w:ascii="Times New Roman" w:eastAsia="Times New Roman" w:hAnsi="Times New Roman"/>
          <w:sz w:val="28"/>
          <w:szCs w:val="28"/>
          <w:lang w:eastAsia="ru-RU"/>
        </w:rPr>
        <w:t xml:space="preserve"> тыс. рублей, из них</w:t>
      </w:r>
      <w:r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bCs/>
          <w:sz w:val="28"/>
          <w:szCs w:val="28"/>
          <w:lang w:eastAsia="ru-RU"/>
        </w:rPr>
        <w:t xml:space="preserve">на приобретение канц. товаров – 30,0 тыс. рублей, приобретение ГСМ 74,8 </w:t>
      </w:r>
      <w:r w:rsidRPr="00A9118D">
        <w:rPr>
          <w:rFonts w:ascii="Times New Roman" w:eastAsia="Times New Roman" w:hAnsi="Times New Roman"/>
          <w:sz w:val="28"/>
          <w:szCs w:val="28"/>
          <w:lang w:eastAsia="ru-RU"/>
        </w:rPr>
        <w:t>тыс. рублей,</w:t>
      </w:r>
      <w:r w:rsidRPr="00A9118D">
        <w:rPr>
          <w:rFonts w:ascii="Times New Roman" w:eastAsia="Times New Roman" w:hAnsi="Times New Roman"/>
          <w:bCs/>
          <w:sz w:val="28"/>
          <w:szCs w:val="28"/>
          <w:lang w:eastAsia="ru-RU"/>
        </w:rPr>
        <w:t xml:space="preserve"> приобретение сигнальных светоотражающих жилетов 18,0 </w:t>
      </w:r>
      <w:r w:rsidRPr="00A9118D">
        <w:rPr>
          <w:rFonts w:ascii="Times New Roman" w:eastAsia="Times New Roman" w:hAnsi="Times New Roman"/>
          <w:sz w:val="28"/>
          <w:szCs w:val="28"/>
          <w:lang w:eastAsia="ru-RU"/>
        </w:rPr>
        <w:t>тыс. рублей</w:t>
      </w:r>
      <w:r w:rsidR="009946CD" w:rsidRPr="00A9118D">
        <w:rPr>
          <w:rFonts w:ascii="Times New Roman" w:eastAsia="Times New Roman" w:hAnsi="Times New Roman"/>
          <w:sz w:val="28"/>
          <w:szCs w:val="28"/>
          <w:lang w:eastAsia="ru-RU"/>
        </w:rPr>
        <w:t>, н</w:t>
      </w:r>
      <w:r w:rsidR="00193499">
        <w:rPr>
          <w:rFonts w:ascii="Times New Roman" w:eastAsia="Times New Roman" w:hAnsi="Times New Roman"/>
          <w:sz w:val="28"/>
          <w:szCs w:val="28"/>
          <w:lang w:eastAsia="ru-RU"/>
        </w:rPr>
        <w:t xml:space="preserve">а </w:t>
      </w:r>
      <w:r w:rsidR="00193499">
        <w:rPr>
          <w:rFonts w:ascii="Times New Roman" w:eastAsia="Times New Roman" w:hAnsi="Times New Roman"/>
          <w:sz w:val="28"/>
          <w:szCs w:val="28"/>
          <w:lang w:eastAsia="ru-RU"/>
        </w:rPr>
        <w:lastRenderedPageBreak/>
        <w:t>приобретение букетов цветов 45</w:t>
      </w:r>
      <w:r w:rsidR="009946CD" w:rsidRPr="00A9118D">
        <w:rPr>
          <w:rFonts w:ascii="Times New Roman" w:eastAsia="Times New Roman" w:hAnsi="Times New Roman"/>
          <w:sz w:val="28"/>
          <w:szCs w:val="28"/>
          <w:lang w:eastAsia="ru-RU"/>
        </w:rPr>
        <w:t>,0 тыс. рублей, на уничтожение дикорастущей конопли – 40,0 тыс. рублей</w:t>
      </w:r>
      <w:r w:rsidRPr="00A9118D">
        <w:rPr>
          <w:rFonts w:ascii="Times New Roman" w:eastAsia="Times New Roman" w:hAnsi="Times New Roman"/>
          <w:sz w:val="28"/>
          <w:szCs w:val="28"/>
          <w:lang w:eastAsia="ru-RU"/>
        </w:rPr>
        <w:t>;</w:t>
      </w:r>
    </w:p>
    <w:p w:rsidR="00F80576" w:rsidRPr="00A9118D" w:rsidRDefault="00F80576" w:rsidP="009F2F9D">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оказание услуг по транспортировке тел умерших – 94,9 тыс. рублей</w:t>
      </w:r>
    </w:p>
    <w:p w:rsidR="008613B3" w:rsidRPr="00A9118D" w:rsidRDefault="008613B3" w:rsidP="00F80576">
      <w:pPr>
        <w:tabs>
          <w:tab w:val="left" w:pos="993"/>
        </w:tabs>
        <w:spacing w:after="0" w:line="240" w:lineRule="auto"/>
        <w:ind w:firstLine="709"/>
        <w:jc w:val="both"/>
        <w:rPr>
          <w:rFonts w:ascii="Times New Roman" w:eastAsia="Times New Roman" w:hAnsi="Times New Roman"/>
          <w:b/>
          <w:bCs/>
          <w:sz w:val="28"/>
          <w:szCs w:val="28"/>
          <w:lang w:eastAsia="ru-RU"/>
        </w:rPr>
      </w:pPr>
      <w:r w:rsidRPr="00A9118D">
        <w:rPr>
          <w:rFonts w:ascii="Times New Roman" w:eastAsia="Times New Roman" w:hAnsi="Times New Roman"/>
          <w:sz w:val="28"/>
          <w:szCs w:val="28"/>
          <w:lang w:eastAsia="ru-RU"/>
        </w:rPr>
        <w:t>В</w:t>
      </w:r>
      <w:r w:rsidRPr="00A9118D">
        <w:rPr>
          <w:rFonts w:ascii="Times New Roman" w:eastAsia="Times New Roman" w:hAnsi="Times New Roman"/>
          <w:b/>
          <w:bCs/>
          <w:sz w:val="28"/>
          <w:szCs w:val="28"/>
          <w:lang w:eastAsia="ru-RU"/>
        </w:rPr>
        <w:t xml:space="preserve"> разделе 04 «Национальная экономика»</w:t>
      </w:r>
      <w:r w:rsidRPr="00A9118D">
        <w:rPr>
          <w:rFonts w:ascii="Times New Roman" w:eastAsia="Times New Roman" w:hAnsi="Times New Roman"/>
          <w:sz w:val="28"/>
          <w:szCs w:val="28"/>
          <w:lang w:eastAsia="ru-RU"/>
        </w:rPr>
        <w:t xml:space="preserve">, включая расходы Дорожного фонда исполнение составило сумму </w:t>
      </w:r>
      <w:r w:rsidR="00E714A7" w:rsidRPr="00A9118D">
        <w:rPr>
          <w:rFonts w:ascii="Times New Roman" w:eastAsia="Times New Roman" w:hAnsi="Times New Roman"/>
          <w:sz w:val="28"/>
          <w:szCs w:val="28"/>
          <w:lang w:eastAsia="ru-RU"/>
        </w:rPr>
        <w:t>80 668,1</w:t>
      </w:r>
      <w:r w:rsidR="005431B0"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E714A7" w:rsidRPr="00A9118D">
        <w:rPr>
          <w:rFonts w:ascii="Times New Roman" w:eastAsia="Times New Roman" w:hAnsi="Times New Roman"/>
          <w:sz w:val="28"/>
          <w:szCs w:val="28"/>
          <w:lang w:eastAsia="ru-RU"/>
        </w:rPr>
        <w:t xml:space="preserve">172 340,6 </w:t>
      </w:r>
      <w:r w:rsidRPr="00A9118D">
        <w:rPr>
          <w:rFonts w:ascii="Times New Roman" w:eastAsia="Times New Roman" w:hAnsi="Times New Roman"/>
          <w:sz w:val="28"/>
          <w:szCs w:val="28"/>
          <w:lang w:eastAsia="ru-RU"/>
        </w:rPr>
        <w:t>тыс. рублей (</w:t>
      </w:r>
      <w:r w:rsidR="0011133F" w:rsidRPr="00A9118D">
        <w:rPr>
          <w:rFonts w:ascii="Times New Roman" w:eastAsia="Times New Roman" w:hAnsi="Times New Roman"/>
          <w:sz w:val="28"/>
          <w:szCs w:val="28"/>
          <w:lang w:eastAsia="ru-RU"/>
        </w:rPr>
        <w:t>46,8</w:t>
      </w:r>
      <w:r w:rsidRPr="00A9118D">
        <w:rPr>
          <w:rFonts w:ascii="Times New Roman" w:eastAsia="Times New Roman" w:hAnsi="Times New Roman"/>
          <w:sz w:val="28"/>
          <w:szCs w:val="28"/>
          <w:lang w:eastAsia="ru-RU"/>
        </w:rPr>
        <w:t>%). В данном разделе произведены расходы на:</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содержание аппарата управления сельского хозяйства – </w:t>
      </w:r>
      <w:r w:rsidR="00E714A7" w:rsidRPr="00A9118D">
        <w:rPr>
          <w:rFonts w:ascii="Times New Roman" w:eastAsia="Times New Roman" w:hAnsi="Times New Roman"/>
          <w:sz w:val="28"/>
          <w:szCs w:val="28"/>
          <w:lang w:eastAsia="ru-RU"/>
        </w:rPr>
        <w:t>2 952</w:t>
      </w:r>
      <w:r w:rsidR="00BD1EB5" w:rsidRPr="00A9118D">
        <w:rPr>
          <w:rFonts w:ascii="Times New Roman" w:eastAsia="Times New Roman" w:hAnsi="Times New Roman"/>
          <w:sz w:val="28"/>
          <w:szCs w:val="28"/>
          <w:lang w:eastAsia="ru-RU"/>
        </w:rPr>
        <w:t>,</w:t>
      </w:r>
      <w:r w:rsidR="00E714A7" w:rsidRPr="00A9118D">
        <w:rPr>
          <w:rFonts w:ascii="Times New Roman" w:eastAsia="Times New Roman" w:hAnsi="Times New Roman"/>
          <w:sz w:val="28"/>
          <w:szCs w:val="28"/>
          <w:lang w:eastAsia="ru-RU"/>
        </w:rPr>
        <w:t>5</w:t>
      </w:r>
      <w:r w:rsidR="00BD1EB5"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w:t>
      </w:r>
    </w:p>
    <w:p w:rsidR="007044D6" w:rsidRDefault="008613B3"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дорожное хозяйство </w:t>
      </w:r>
      <w:r w:rsidRPr="00A9118D">
        <w:rPr>
          <w:rFonts w:ascii="Times New Roman" w:eastAsia="Times New Roman" w:hAnsi="Times New Roman"/>
          <w:b/>
          <w:sz w:val="28"/>
          <w:szCs w:val="28"/>
          <w:lang w:eastAsia="ru-RU"/>
        </w:rPr>
        <w:t xml:space="preserve">– </w:t>
      </w:r>
      <w:r w:rsidR="00E714A7" w:rsidRPr="00A9118D">
        <w:rPr>
          <w:rFonts w:ascii="Times New Roman" w:eastAsia="Times New Roman" w:hAnsi="Times New Roman"/>
          <w:sz w:val="28"/>
          <w:szCs w:val="28"/>
          <w:lang w:eastAsia="ru-RU"/>
        </w:rPr>
        <w:t>65</w:t>
      </w:r>
      <w:r w:rsidR="0063367E" w:rsidRPr="00A9118D">
        <w:rPr>
          <w:rFonts w:ascii="Times New Roman" w:eastAsia="Times New Roman" w:hAnsi="Times New Roman"/>
          <w:sz w:val="28"/>
          <w:szCs w:val="28"/>
          <w:lang w:eastAsia="ru-RU"/>
        </w:rPr>
        <w:t xml:space="preserve"> </w:t>
      </w:r>
      <w:r w:rsidR="00E714A7" w:rsidRPr="00A9118D">
        <w:rPr>
          <w:rFonts w:ascii="Times New Roman" w:eastAsia="Times New Roman" w:hAnsi="Times New Roman"/>
          <w:sz w:val="28"/>
          <w:szCs w:val="28"/>
          <w:lang w:eastAsia="ru-RU"/>
        </w:rPr>
        <w:t>466</w:t>
      </w:r>
      <w:r w:rsidR="0063367E" w:rsidRPr="00A9118D">
        <w:rPr>
          <w:rFonts w:ascii="Times New Roman" w:eastAsia="Times New Roman" w:hAnsi="Times New Roman"/>
          <w:sz w:val="28"/>
          <w:szCs w:val="28"/>
          <w:lang w:eastAsia="ru-RU"/>
        </w:rPr>
        <w:t>,</w:t>
      </w:r>
      <w:r w:rsidR="00E714A7" w:rsidRPr="00A9118D">
        <w:rPr>
          <w:rFonts w:ascii="Times New Roman" w:eastAsia="Times New Roman" w:hAnsi="Times New Roman"/>
          <w:sz w:val="28"/>
          <w:szCs w:val="28"/>
          <w:lang w:eastAsia="ru-RU"/>
        </w:rPr>
        <w:t>2</w:t>
      </w:r>
      <w:r w:rsidR="0063367E" w:rsidRPr="00A9118D">
        <w:rPr>
          <w:rFonts w:ascii="Times New Roman" w:eastAsia="Times New Roman" w:hAnsi="Times New Roman"/>
          <w:sz w:val="28"/>
          <w:szCs w:val="28"/>
          <w:lang w:eastAsia="ru-RU"/>
        </w:rPr>
        <w:t xml:space="preserve"> </w:t>
      </w:r>
      <w:r w:rsidR="00C04223" w:rsidRPr="00A9118D">
        <w:rPr>
          <w:rFonts w:ascii="Times New Roman" w:eastAsia="Times New Roman" w:hAnsi="Times New Roman"/>
          <w:sz w:val="28"/>
          <w:szCs w:val="28"/>
          <w:lang w:eastAsia="ru-RU"/>
        </w:rPr>
        <w:t>тыс. рублей;</w:t>
      </w:r>
      <w:r w:rsidR="00CC6312" w:rsidRPr="00CC6312">
        <w:rPr>
          <w:rFonts w:ascii="Times New Roman" w:eastAsia="Times New Roman" w:hAnsi="Times New Roman"/>
          <w:sz w:val="28"/>
          <w:szCs w:val="28"/>
          <w:lang w:eastAsia="ru-RU"/>
        </w:rPr>
        <w:t xml:space="preserve"> </w:t>
      </w:r>
      <w:r w:rsidR="00CC6312">
        <w:rPr>
          <w:rFonts w:ascii="Times New Roman" w:eastAsia="Times New Roman" w:hAnsi="Times New Roman"/>
          <w:sz w:val="28"/>
          <w:szCs w:val="28"/>
          <w:lang w:eastAsia="ru-RU"/>
        </w:rPr>
        <w:t xml:space="preserve">из местного бюджета </w:t>
      </w:r>
      <w:r w:rsidR="00572C8E">
        <w:rPr>
          <w:rFonts w:ascii="Times New Roman" w:eastAsia="Times New Roman" w:hAnsi="Times New Roman"/>
          <w:sz w:val="28"/>
          <w:szCs w:val="28"/>
          <w:lang w:eastAsia="ru-RU"/>
        </w:rPr>
        <w:t>(акцизы) – 3 106,8 тыс. рублей</w:t>
      </w:r>
      <w:r w:rsidR="00A97722">
        <w:rPr>
          <w:rFonts w:ascii="Times New Roman" w:eastAsia="Times New Roman" w:hAnsi="Times New Roman"/>
          <w:sz w:val="28"/>
          <w:szCs w:val="28"/>
          <w:lang w:eastAsia="ru-RU"/>
        </w:rPr>
        <w:t xml:space="preserve">, </w:t>
      </w:r>
      <w:r w:rsidR="00CC6312">
        <w:rPr>
          <w:rFonts w:ascii="Times New Roman" w:eastAsia="Times New Roman" w:hAnsi="Times New Roman"/>
          <w:sz w:val="28"/>
          <w:szCs w:val="28"/>
          <w:lang w:eastAsia="ru-RU"/>
        </w:rPr>
        <w:t xml:space="preserve">на оплату по содержанию улиц с. </w:t>
      </w:r>
      <w:proofErr w:type="spellStart"/>
      <w:r w:rsidR="00CC6312">
        <w:rPr>
          <w:rFonts w:ascii="Times New Roman" w:eastAsia="Times New Roman" w:hAnsi="Times New Roman"/>
          <w:sz w:val="28"/>
          <w:szCs w:val="28"/>
          <w:lang w:eastAsia="ru-RU"/>
        </w:rPr>
        <w:t>Сукпак</w:t>
      </w:r>
      <w:proofErr w:type="spellEnd"/>
      <w:r w:rsidR="00CC6312">
        <w:rPr>
          <w:rFonts w:ascii="Times New Roman" w:eastAsia="Times New Roman" w:hAnsi="Times New Roman"/>
          <w:sz w:val="28"/>
          <w:szCs w:val="28"/>
          <w:lang w:eastAsia="ru-RU"/>
        </w:rPr>
        <w:t xml:space="preserve"> всего было про</w:t>
      </w:r>
      <w:r w:rsidR="00572C8E">
        <w:rPr>
          <w:rFonts w:ascii="Times New Roman" w:eastAsia="Times New Roman" w:hAnsi="Times New Roman"/>
          <w:sz w:val="28"/>
          <w:szCs w:val="28"/>
          <w:lang w:eastAsia="ru-RU"/>
        </w:rPr>
        <w:t>финансировано 901,5 тыс. рублей</w:t>
      </w:r>
      <w:r w:rsidR="00CC6312">
        <w:rPr>
          <w:rFonts w:ascii="Times New Roman" w:eastAsia="Times New Roman" w:hAnsi="Times New Roman"/>
          <w:sz w:val="28"/>
          <w:szCs w:val="28"/>
          <w:lang w:eastAsia="ru-RU"/>
        </w:rPr>
        <w:t xml:space="preserve">, по содержанию улиц Шахтерская </w:t>
      </w:r>
      <w:proofErr w:type="spellStart"/>
      <w:r w:rsidR="00CC6312">
        <w:rPr>
          <w:rFonts w:ascii="Times New Roman" w:eastAsia="Times New Roman" w:hAnsi="Times New Roman"/>
          <w:sz w:val="28"/>
          <w:szCs w:val="28"/>
          <w:lang w:eastAsia="ru-RU"/>
        </w:rPr>
        <w:t>пгт</w:t>
      </w:r>
      <w:proofErr w:type="spellEnd"/>
      <w:r w:rsidR="00572C8E">
        <w:rPr>
          <w:rFonts w:ascii="Times New Roman" w:eastAsia="Times New Roman" w:hAnsi="Times New Roman"/>
          <w:sz w:val="28"/>
          <w:szCs w:val="28"/>
          <w:lang w:eastAsia="ru-RU"/>
        </w:rPr>
        <w:t xml:space="preserve">. </w:t>
      </w:r>
      <w:proofErr w:type="spellStart"/>
      <w:r w:rsidR="00572C8E">
        <w:rPr>
          <w:rFonts w:ascii="Times New Roman" w:eastAsia="Times New Roman" w:hAnsi="Times New Roman"/>
          <w:sz w:val="28"/>
          <w:szCs w:val="28"/>
          <w:lang w:eastAsia="ru-RU"/>
        </w:rPr>
        <w:t>Каа-Хем</w:t>
      </w:r>
      <w:proofErr w:type="spellEnd"/>
      <w:r w:rsidR="00572C8E">
        <w:rPr>
          <w:rFonts w:ascii="Times New Roman" w:eastAsia="Times New Roman" w:hAnsi="Times New Roman"/>
          <w:sz w:val="28"/>
          <w:szCs w:val="28"/>
          <w:lang w:eastAsia="ru-RU"/>
        </w:rPr>
        <w:t xml:space="preserve"> - 1 305,3 тыс. рублей</w:t>
      </w:r>
      <w:r w:rsidR="00CC6312">
        <w:rPr>
          <w:rFonts w:ascii="Times New Roman" w:eastAsia="Times New Roman" w:hAnsi="Times New Roman"/>
          <w:sz w:val="28"/>
          <w:szCs w:val="28"/>
          <w:lang w:eastAsia="ru-RU"/>
        </w:rPr>
        <w:t>, на выполнение работ (отсыпка дорог) текущего ремонта ул. Лесная, Школьная, Советская, Сельск</w:t>
      </w:r>
      <w:r w:rsidR="00572C8E">
        <w:rPr>
          <w:rFonts w:ascii="Times New Roman" w:eastAsia="Times New Roman" w:hAnsi="Times New Roman"/>
          <w:sz w:val="28"/>
          <w:szCs w:val="28"/>
          <w:lang w:eastAsia="ru-RU"/>
        </w:rPr>
        <w:t xml:space="preserve">ая с. </w:t>
      </w:r>
      <w:proofErr w:type="spellStart"/>
      <w:r w:rsidR="00572C8E">
        <w:rPr>
          <w:rFonts w:ascii="Times New Roman" w:eastAsia="Times New Roman" w:hAnsi="Times New Roman"/>
          <w:sz w:val="28"/>
          <w:szCs w:val="28"/>
          <w:lang w:eastAsia="ru-RU"/>
        </w:rPr>
        <w:t>Черби</w:t>
      </w:r>
      <w:proofErr w:type="spellEnd"/>
      <w:r w:rsidR="00572C8E">
        <w:rPr>
          <w:rFonts w:ascii="Times New Roman" w:eastAsia="Times New Roman" w:hAnsi="Times New Roman"/>
          <w:sz w:val="28"/>
          <w:szCs w:val="28"/>
          <w:lang w:eastAsia="ru-RU"/>
        </w:rPr>
        <w:t xml:space="preserve"> – 100,0 тыс. рублей</w:t>
      </w:r>
      <w:r w:rsidR="00CC6312">
        <w:rPr>
          <w:rFonts w:ascii="Times New Roman" w:eastAsia="Times New Roman" w:hAnsi="Times New Roman"/>
          <w:sz w:val="28"/>
          <w:szCs w:val="28"/>
          <w:lang w:eastAsia="ru-RU"/>
        </w:rPr>
        <w:t>, на выполнение работ по содержанию и ремонта подъездных работ и центральных улиц, арыков Кан-</w:t>
      </w:r>
      <w:proofErr w:type="spellStart"/>
      <w:r w:rsidR="00CC6312">
        <w:rPr>
          <w:rFonts w:ascii="Times New Roman" w:eastAsia="Times New Roman" w:hAnsi="Times New Roman"/>
          <w:sz w:val="28"/>
          <w:szCs w:val="28"/>
          <w:lang w:eastAsia="ru-RU"/>
        </w:rPr>
        <w:t>Маадыра</w:t>
      </w:r>
      <w:proofErr w:type="spellEnd"/>
      <w:r w:rsidR="00CC6312">
        <w:rPr>
          <w:rFonts w:ascii="Times New Roman" w:eastAsia="Times New Roman" w:hAnsi="Times New Roman"/>
          <w:sz w:val="28"/>
          <w:szCs w:val="28"/>
          <w:lang w:eastAsia="ru-RU"/>
        </w:rPr>
        <w:t>, Луговая, Энтузиастов, Горная, Баян-Кольская, а также установка дорожных и уличных знаков  с.</w:t>
      </w:r>
      <w:r w:rsidR="00572C8E">
        <w:rPr>
          <w:rFonts w:ascii="Times New Roman" w:eastAsia="Times New Roman" w:hAnsi="Times New Roman"/>
          <w:sz w:val="28"/>
          <w:szCs w:val="28"/>
          <w:lang w:eastAsia="ru-RU"/>
        </w:rPr>
        <w:t xml:space="preserve"> </w:t>
      </w:r>
      <w:proofErr w:type="spellStart"/>
      <w:r w:rsidR="00572C8E">
        <w:rPr>
          <w:rFonts w:ascii="Times New Roman" w:eastAsia="Times New Roman" w:hAnsi="Times New Roman"/>
          <w:sz w:val="28"/>
          <w:szCs w:val="28"/>
          <w:lang w:eastAsia="ru-RU"/>
        </w:rPr>
        <w:t>Терлиг</w:t>
      </w:r>
      <w:proofErr w:type="spellEnd"/>
      <w:r w:rsidR="00572C8E">
        <w:rPr>
          <w:rFonts w:ascii="Times New Roman" w:eastAsia="Times New Roman" w:hAnsi="Times New Roman"/>
          <w:sz w:val="28"/>
          <w:szCs w:val="28"/>
          <w:lang w:eastAsia="ru-RU"/>
        </w:rPr>
        <w:t>-Хая – 100,0 тыс. рублей</w:t>
      </w:r>
      <w:r w:rsidR="00CC6312">
        <w:rPr>
          <w:rFonts w:ascii="Times New Roman" w:eastAsia="Times New Roman" w:hAnsi="Times New Roman"/>
          <w:sz w:val="28"/>
          <w:szCs w:val="28"/>
          <w:lang w:eastAsia="ru-RU"/>
        </w:rPr>
        <w:t>, на выполнение рабо</w:t>
      </w:r>
      <w:r w:rsidR="00660B23">
        <w:rPr>
          <w:rFonts w:ascii="Times New Roman" w:eastAsia="Times New Roman" w:hAnsi="Times New Roman"/>
          <w:sz w:val="28"/>
          <w:szCs w:val="28"/>
          <w:lang w:eastAsia="ru-RU"/>
        </w:rPr>
        <w:t xml:space="preserve">т по содержанию улиц Новая, с. </w:t>
      </w:r>
      <w:proofErr w:type="spellStart"/>
      <w:r w:rsidR="00660B23">
        <w:rPr>
          <w:rFonts w:ascii="Times New Roman" w:eastAsia="Times New Roman" w:hAnsi="Times New Roman"/>
          <w:sz w:val="28"/>
          <w:szCs w:val="28"/>
          <w:lang w:eastAsia="ru-RU"/>
        </w:rPr>
        <w:t>Шамбалыг</w:t>
      </w:r>
      <w:proofErr w:type="spellEnd"/>
      <w:r w:rsidR="00660B23">
        <w:rPr>
          <w:rFonts w:ascii="Times New Roman" w:eastAsia="Times New Roman" w:hAnsi="Times New Roman"/>
          <w:sz w:val="28"/>
          <w:szCs w:val="28"/>
          <w:lang w:eastAsia="ru-RU"/>
        </w:rPr>
        <w:t xml:space="preserve"> и содержанию улиц освещения на территории </w:t>
      </w:r>
      <w:r w:rsidR="00572C8E">
        <w:rPr>
          <w:rFonts w:ascii="Times New Roman" w:eastAsia="Times New Roman" w:hAnsi="Times New Roman"/>
          <w:sz w:val="28"/>
          <w:szCs w:val="28"/>
          <w:lang w:eastAsia="ru-RU"/>
        </w:rPr>
        <w:t xml:space="preserve">с. </w:t>
      </w:r>
      <w:proofErr w:type="spellStart"/>
      <w:r w:rsidR="00572C8E">
        <w:rPr>
          <w:rFonts w:ascii="Times New Roman" w:eastAsia="Times New Roman" w:hAnsi="Times New Roman"/>
          <w:sz w:val="28"/>
          <w:szCs w:val="28"/>
          <w:lang w:eastAsia="ru-RU"/>
        </w:rPr>
        <w:t>Шамбалыг</w:t>
      </w:r>
      <w:proofErr w:type="spellEnd"/>
      <w:r w:rsidR="00572C8E">
        <w:rPr>
          <w:rFonts w:ascii="Times New Roman" w:eastAsia="Times New Roman" w:hAnsi="Times New Roman"/>
          <w:sz w:val="28"/>
          <w:szCs w:val="28"/>
          <w:lang w:eastAsia="ru-RU"/>
        </w:rPr>
        <w:t xml:space="preserve"> – 100,0 тыс. рублей</w:t>
      </w:r>
      <w:r w:rsidR="00660B23">
        <w:rPr>
          <w:rFonts w:ascii="Times New Roman" w:eastAsia="Times New Roman" w:hAnsi="Times New Roman"/>
          <w:sz w:val="28"/>
          <w:szCs w:val="28"/>
          <w:lang w:eastAsia="ru-RU"/>
        </w:rPr>
        <w:t>, на выполнение работ по содержанию улиц Лесная, Садова</w:t>
      </w:r>
      <w:r w:rsidR="003D1E55">
        <w:rPr>
          <w:rFonts w:ascii="Times New Roman" w:eastAsia="Times New Roman" w:hAnsi="Times New Roman"/>
          <w:sz w:val="28"/>
          <w:szCs w:val="28"/>
          <w:lang w:eastAsia="ru-RU"/>
        </w:rPr>
        <w:t>я</w:t>
      </w:r>
      <w:r w:rsidR="00660B23">
        <w:rPr>
          <w:rFonts w:ascii="Times New Roman" w:eastAsia="Times New Roman" w:hAnsi="Times New Roman"/>
          <w:sz w:val="28"/>
          <w:szCs w:val="28"/>
          <w:lang w:eastAsia="ru-RU"/>
        </w:rPr>
        <w:t xml:space="preserve">, </w:t>
      </w:r>
      <w:proofErr w:type="spellStart"/>
      <w:r w:rsidR="00660B23">
        <w:rPr>
          <w:rFonts w:ascii="Times New Roman" w:eastAsia="Times New Roman" w:hAnsi="Times New Roman"/>
          <w:sz w:val="28"/>
          <w:szCs w:val="28"/>
          <w:lang w:eastAsia="ru-RU"/>
        </w:rPr>
        <w:t>Малчын</w:t>
      </w:r>
      <w:proofErr w:type="spellEnd"/>
      <w:r w:rsidR="00660B23">
        <w:rPr>
          <w:rFonts w:ascii="Times New Roman" w:eastAsia="Times New Roman" w:hAnsi="Times New Roman"/>
          <w:sz w:val="28"/>
          <w:szCs w:val="28"/>
          <w:lang w:eastAsia="ru-RU"/>
        </w:rPr>
        <w:t xml:space="preserve">, Туристическая, О. </w:t>
      </w:r>
      <w:proofErr w:type="spellStart"/>
      <w:r w:rsidR="00660B23">
        <w:rPr>
          <w:rFonts w:ascii="Times New Roman" w:eastAsia="Times New Roman" w:hAnsi="Times New Roman"/>
          <w:sz w:val="28"/>
          <w:szCs w:val="28"/>
          <w:lang w:eastAsia="ru-RU"/>
        </w:rPr>
        <w:t>Оолака</w:t>
      </w:r>
      <w:proofErr w:type="spellEnd"/>
      <w:r w:rsidR="00660B23">
        <w:rPr>
          <w:rFonts w:ascii="Times New Roman" w:eastAsia="Times New Roman" w:hAnsi="Times New Roman"/>
          <w:sz w:val="28"/>
          <w:szCs w:val="28"/>
          <w:lang w:eastAsia="ru-RU"/>
        </w:rPr>
        <w:t xml:space="preserve">, А. </w:t>
      </w:r>
      <w:proofErr w:type="spellStart"/>
      <w:r w:rsidR="00660B23">
        <w:rPr>
          <w:rFonts w:ascii="Times New Roman" w:eastAsia="Times New Roman" w:hAnsi="Times New Roman"/>
          <w:sz w:val="28"/>
          <w:szCs w:val="28"/>
          <w:lang w:eastAsia="ru-RU"/>
        </w:rPr>
        <w:t>Хурен-оола</w:t>
      </w:r>
      <w:proofErr w:type="spellEnd"/>
      <w:r w:rsidR="00660B23">
        <w:rPr>
          <w:rFonts w:ascii="Times New Roman" w:eastAsia="Times New Roman" w:hAnsi="Times New Roman"/>
          <w:sz w:val="28"/>
          <w:szCs w:val="28"/>
          <w:lang w:eastAsia="ru-RU"/>
        </w:rPr>
        <w:t xml:space="preserve">, Полевая, Д. </w:t>
      </w:r>
      <w:proofErr w:type="spellStart"/>
      <w:r w:rsidR="00660B23">
        <w:rPr>
          <w:rFonts w:ascii="Times New Roman" w:eastAsia="Times New Roman" w:hAnsi="Times New Roman"/>
          <w:sz w:val="28"/>
          <w:szCs w:val="28"/>
          <w:lang w:eastAsia="ru-RU"/>
        </w:rPr>
        <w:t>Чойгана</w:t>
      </w:r>
      <w:proofErr w:type="spellEnd"/>
      <w:r w:rsidR="00660B23">
        <w:rPr>
          <w:rFonts w:ascii="Times New Roman" w:eastAsia="Times New Roman" w:hAnsi="Times New Roman"/>
          <w:sz w:val="28"/>
          <w:szCs w:val="28"/>
          <w:lang w:eastAsia="ru-RU"/>
        </w:rPr>
        <w:t xml:space="preserve"> и Пушкина с. </w:t>
      </w:r>
      <w:proofErr w:type="spellStart"/>
      <w:r w:rsidR="00660B23">
        <w:rPr>
          <w:rFonts w:ascii="Times New Roman" w:eastAsia="Times New Roman" w:hAnsi="Times New Roman"/>
          <w:sz w:val="28"/>
          <w:szCs w:val="28"/>
          <w:lang w:eastAsia="ru-RU"/>
        </w:rPr>
        <w:t>Ээрбек</w:t>
      </w:r>
      <w:proofErr w:type="spellEnd"/>
      <w:r w:rsidR="00660B23">
        <w:rPr>
          <w:rFonts w:ascii="Times New Roman" w:eastAsia="Times New Roman" w:hAnsi="Times New Roman"/>
          <w:sz w:val="28"/>
          <w:szCs w:val="28"/>
          <w:lang w:eastAsia="ru-RU"/>
        </w:rPr>
        <w:t xml:space="preserve">, уличное освещение и нанесение дорожной разметки улиц с асфальтобетонными покрытиями на территории с. </w:t>
      </w:r>
      <w:proofErr w:type="spellStart"/>
      <w:r w:rsidR="00660B23">
        <w:rPr>
          <w:rFonts w:ascii="Times New Roman" w:eastAsia="Times New Roman" w:hAnsi="Times New Roman"/>
          <w:sz w:val="28"/>
          <w:szCs w:val="28"/>
          <w:lang w:eastAsia="ru-RU"/>
        </w:rPr>
        <w:t>Ээрбек</w:t>
      </w:r>
      <w:proofErr w:type="spellEnd"/>
      <w:r w:rsidR="00660B23">
        <w:rPr>
          <w:rFonts w:ascii="Times New Roman" w:eastAsia="Times New Roman" w:hAnsi="Times New Roman"/>
          <w:sz w:val="28"/>
          <w:szCs w:val="28"/>
          <w:lang w:eastAsia="ru-RU"/>
        </w:rPr>
        <w:t xml:space="preserve"> – 600,0 тыс. рублей.</w:t>
      </w:r>
      <w:r w:rsidR="00A97722">
        <w:rPr>
          <w:rFonts w:ascii="Times New Roman" w:eastAsia="Times New Roman" w:hAnsi="Times New Roman"/>
          <w:sz w:val="28"/>
          <w:szCs w:val="28"/>
          <w:lang w:eastAsia="ru-RU"/>
        </w:rPr>
        <w:t xml:space="preserve"> Из Республиканского бюджета было профинансировано 4 704,9 тыс. рублей., на выполнение работ по строительству ледовой переправы через р. Енисей в местечке </w:t>
      </w:r>
      <w:proofErr w:type="spellStart"/>
      <w:r w:rsidR="00A97722">
        <w:rPr>
          <w:rFonts w:ascii="Times New Roman" w:eastAsia="Times New Roman" w:hAnsi="Times New Roman"/>
          <w:sz w:val="28"/>
          <w:szCs w:val="28"/>
          <w:lang w:eastAsia="ru-RU"/>
        </w:rPr>
        <w:t>Оттук</w:t>
      </w:r>
      <w:proofErr w:type="spellEnd"/>
      <w:r w:rsidR="00A97722">
        <w:rPr>
          <w:rFonts w:ascii="Times New Roman" w:eastAsia="Times New Roman" w:hAnsi="Times New Roman"/>
          <w:sz w:val="28"/>
          <w:szCs w:val="28"/>
          <w:lang w:eastAsia="ru-RU"/>
        </w:rPr>
        <w:t xml:space="preserve">-Даш </w:t>
      </w:r>
      <w:proofErr w:type="spellStart"/>
      <w:r w:rsidR="00A97722">
        <w:rPr>
          <w:rFonts w:ascii="Times New Roman" w:eastAsia="Times New Roman" w:hAnsi="Times New Roman"/>
          <w:sz w:val="28"/>
          <w:szCs w:val="28"/>
          <w:lang w:eastAsia="ru-RU"/>
        </w:rPr>
        <w:t>Кызылского</w:t>
      </w:r>
      <w:proofErr w:type="spellEnd"/>
      <w:r w:rsidR="00A97722">
        <w:rPr>
          <w:rFonts w:ascii="Times New Roman" w:eastAsia="Times New Roman" w:hAnsi="Times New Roman"/>
          <w:sz w:val="28"/>
          <w:szCs w:val="28"/>
          <w:lang w:eastAsia="ru-RU"/>
        </w:rPr>
        <w:t xml:space="preserve"> </w:t>
      </w:r>
      <w:proofErr w:type="spellStart"/>
      <w:r w:rsidR="00A97722">
        <w:rPr>
          <w:rFonts w:ascii="Times New Roman" w:eastAsia="Times New Roman" w:hAnsi="Times New Roman"/>
          <w:sz w:val="28"/>
          <w:szCs w:val="28"/>
          <w:lang w:eastAsia="ru-RU"/>
        </w:rPr>
        <w:t>кожууна</w:t>
      </w:r>
      <w:proofErr w:type="spellEnd"/>
      <w:r w:rsidR="00A97722">
        <w:rPr>
          <w:rFonts w:ascii="Times New Roman" w:eastAsia="Times New Roman" w:hAnsi="Times New Roman"/>
          <w:sz w:val="28"/>
          <w:szCs w:val="28"/>
          <w:lang w:eastAsia="ru-RU"/>
        </w:rPr>
        <w:t xml:space="preserve"> Республики Тыва </w:t>
      </w:r>
      <w:r w:rsidR="00572C8E">
        <w:rPr>
          <w:rFonts w:ascii="Times New Roman" w:eastAsia="Times New Roman" w:hAnsi="Times New Roman"/>
          <w:sz w:val="28"/>
          <w:szCs w:val="28"/>
          <w:lang w:eastAsia="ru-RU"/>
        </w:rPr>
        <w:t>– 4 114,9 тыс. рублей</w:t>
      </w:r>
      <w:r w:rsidR="00A97722">
        <w:rPr>
          <w:rFonts w:ascii="Times New Roman" w:eastAsia="Times New Roman" w:hAnsi="Times New Roman"/>
          <w:sz w:val="28"/>
          <w:szCs w:val="28"/>
          <w:lang w:eastAsia="ru-RU"/>
        </w:rPr>
        <w:t>, на обеспечение безопасного и бесперебойного движения на автомобильных дорогах в зимний период – 590,0 тыс. рублей.</w:t>
      </w:r>
      <w:r w:rsidR="00F33AF1">
        <w:rPr>
          <w:rFonts w:ascii="Times New Roman" w:eastAsia="Times New Roman" w:hAnsi="Times New Roman"/>
          <w:sz w:val="28"/>
          <w:szCs w:val="28"/>
          <w:lang w:eastAsia="ru-RU"/>
        </w:rPr>
        <w:t xml:space="preserve"> Из Федерального бюджета – 57 654,5 тыс. рублей., на выполнение текущего ремонта проезжей части улицы Восточная </w:t>
      </w:r>
      <w:proofErr w:type="spellStart"/>
      <w:r w:rsidR="00F33AF1">
        <w:rPr>
          <w:rFonts w:ascii="Times New Roman" w:eastAsia="Times New Roman" w:hAnsi="Times New Roman"/>
          <w:sz w:val="28"/>
          <w:szCs w:val="28"/>
          <w:lang w:eastAsia="ru-RU"/>
        </w:rPr>
        <w:t>пгт</w:t>
      </w:r>
      <w:proofErr w:type="spellEnd"/>
      <w:r w:rsidR="00F33AF1">
        <w:rPr>
          <w:rFonts w:ascii="Times New Roman" w:eastAsia="Times New Roman" w:hAnsi="Times New Roman"/>
          <w:sz w:val="28"/>
          <w:szCs w:val="28"/>
          <w:lang w:eastAsia="ru-RU"/>
        </w:rPr>
        <w:t xml:space="preserve">. </w:t>
      </w:r>
      <w:proofErr w:type="spellStart"/>
      <w:r w:rsidR="00F33AF1">
        <w:rPr>
          <w:rFonts w:ascii="Times New Roman" w:eastAsia="Times New Roman" w:hAnsi="Times New Roman"/>
          <w:sz w:val="28"/>
          <w:szCs w:val="28"/>
          <w:lang w:eastAsia="ru-RU"/>
        </w:rPr>
        <w:t>Каа-Хем</w:t>
      </w:r>
      <w:proofErr w:type="spellEnd"/>
      <w:r w:rsidR="00F33AF1">
        <w:rPr>
          <w:rFonts w:ascii="Times New Roman" w:eastAsia="Times New Roman" w:hAnsi="Times New Roman"/>
          <w:sz w:val="28"/>
          <w:szCs w:val="28"/>
          <w:lang w:eastAsia="ru-RU"/>
        </w:rPr>
        <w:t xml:space="preserve"> (от ул. Шахтерская до ул. Лазурная) </w:t>
      </w:r>
      <w:r w:rsidR="00572C8E">
        <w:rPr>
          <w:rFonts w:ascii="Times New Roman" w:eastAsia="Times New Roman" w:hAnsi="Times New Roman"/>
          <w:sz w:val="28"/>
          <w:szCs w:val="28"/>
          <w:lang w:eastAsia="ru-RU"/>
        </w:rPr>
        <w:t>– 14 000,0 тыс. рублей</w:t>
      </w:r>
      <w:r w:rsidR="007044D6">
        <w:rPr>
          <w:rFonts w:ascii="Times New Roman" w:eastAsia="Times New Roman" w:hAnsi="Times New Roman"/>
          <w:sz w:val="28"/>
          <w:szCs w:val="28"/>
          <w:lang w:eastAsia="ru-RU"/>
        </w:rPr>
        <w:t xml:space="preserve">, на выполнение работ по текущему ремонту ул. Березовая </w:t>
      </w:r>
      <w:proofErr w:type="spellStart"/>
      <w:r w:rsidR="007044D6">
        <w:rPr>
          <w:rFonts w:ascii="Times New Roman" w:eastAsia="Times New Roman" w:hAnsi="Times New Roman"/>
          <w:sz w:val="28"/>
          <w:szCs w:val="28"/>
          <w:lang w:eastAsia="ru-RU"/>
        </w:rPr>
        <w:t>пгт</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Каа-Хем</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Кызылского</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кожууна</w:t>
      </w:r>
      <w:proofErr w:type="spellEnd"/>
      <w:r w:rsidR="007044D6">
        <w:rPr>
          <w:rFonts w:ascii="Times New Roman" w:eastAsia="Times New Roman" w:hAnsi="Times New Roman"/>
          <w:sz w:val="28"/>
          <w:szCs w:val="28"/>
          <w:lang w:eastAsia="ru-RU"/>
        </w:rPr>
        <w:t xml:space="preserve"> Республики Тыва протяженность 0,71 км. Шир</w:t>
      </w:r>
      <w:r w:rsidR="00572C8E">
        <w:rPr>
          <w:rFonts w:ascii="Times New Roman" w:eastAsia="Times New Roman" w:hAnsi="Times New Roman"/>
          <w:sz w:val="28"/>
          <w:szCs w:val="28"/>
          <w:lang w:eastAsia="ru-RU"/>
        </w:rPr>
        <w:t>ина 7 м. – 35 389,9 тыс. рублей</w:t>
      </w:r>
      <w:r w:rsidR="007044D6">
        <w:rPr>
          <w:rFonts w:ascii="Times New Roman" w:eastAsia="Times New Roman" w:hAnsi="Times New Roman"/>
          <w:sz w:val="28"/>
          <w:szCs w:val="28"/>
          <w:lang w:eastAsia="ru-RU"/>
        </w:rPr>
        <w:t xml:space="preserve">, на выполнение работ по текущему ремонту ул. Безымянная </w:t>
      </w:r>
      <w:proofErr w:type="spellStart"/>
      <w:r w:rsidR="007044D6">
        <w:rPr>
          <w:rFonts w:ascii="Times New Roman" w:eastAsia="Times New Roman" w:hAnsi="Times New Roman"/>
          <w:sz w:val="28"/>
          <w:szCs w:val="28"/>
          <w:lang w:eastAsia="ru-RU"/>
        </w:rPr>
        <w:t>пгт</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Каа-Хем</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Кызылского</w:t>
      </w:r>
      <w:proofErr w:type="spellEnd"/>
      <w:r w:rsidR="007044D6">
        <w:rPr>
          <w:rFonts w:ascii="Times New Roman" w:eastAsia="Times New Roman" w:hAnsi="Times New Roman"/>
          <w:sz w:val="28"/>
          <w:szCs w:val="28"/>
          <w:lang w:eastAsia="ru-RU"/>
        </w:rPr>
        <w:t xml:space="preserve"> </w:t>
      </w:r>
      <w:proofErr w:type="spellStart"/>
      <w:r w:rsidR="007044D6">
        <w:rPr>
          <w:rFonts w:ascii="Times New Roman" w:eastAsia="Times New Roman" w:hAnsi="Times New Roman"/>
          <w:sz w:val="28"/>
          <w:szCs w:val="28"/>
          <w:lang w:eastAsia="ru-RU"/>
        </w:rPr>
        <w:t>кожууна</w:t>
      </w:r>
      <w:proofErr w:type="spellEnd"/>
      <w:r w:rsidR="007044D6">
        <w:rPr>
          <w:rFonts w:ascii="Times New Roman" w:eastAsia="Times New Roman" w:hAnsi="Times New Roman"/>
          <w:sz w:val="28"/>
          <w:szCs w:val="28"/>
          <w:lang w:eastAsia="ru-RU"/>
        </w:rPr>
        <w:t xml:space="preserve"> Республики Тыва, протяженность 0,85 км. Ширина 7 м. – 8 264,6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материально-техническое обслуживание администрации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(техперсонал) – </w:t>
      </w:r>
      <w:r w:rsidR="00E714A7" w:rsidRPr="00A9118D">
        <w:rPr>
          <w:rFonts w:ascii="Times New Roman" w:eastAsia="Times New Roman" w:hAnsi="Times New Roman"/>
          <w:sz w:val="28"/>
          <w:szCs w:val="28"/>
          <w:lang w:eastAsia="ru-RU"/>
        </w:rPr>
        <w:t>12 249</w:t>
      </w:r>
      <w:r w:rsidR="00BD1EB5" w:rsidRPr="00A9118D">
        <w:rPr>
          <w:rFonts w:ascii="Times New Roman" w:eastAsia="Times New Roman" w:hAnsi="Times New Roman"/>
          <w:sz w:val="28"/>
          <w:szCs w:val="28"/>
          <w:lang w:eastAsia="ru-RU"/>
        </w:rPr>
        <w:t>,</w:t>
      </w:r>
      <w:r w:rsidR="00E714A7" w:rsidRPr="00A9118D">
        <w:rPr>
          <w:rFonts w:ascii="Times New Roman" w:eastAsia="Times New Roman" w:hAnsi="Times New Roman"/>
          <w:sz w:val="28"/>
          <w:szCs w:val="28"/>
          <w:lang w:eastAsia="ru-RU"/>
        </w:rPr>
        <w:t>3</w:t>
      </w:r>
      <w:r w:rsidR="00BD1EB5"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w:t>
      </w:r>
      <w:r w:rsidR="00C04223" w:rsidRPr="00A9118D">
        <w:rPr>
          <w:rFonts w:ascii="Times New Roman" w:eastAsia="Times New Roman" w:hAnsi="Times New Roman"/>
          <w:sz w:val="28"/>
          <w:szCs w:val="28"/>
          <w:lang w:eastAsia="ru-RU"/>
        </w:rPr>
        <w:t xml:space="preserve"> в том числе:</w:t>
      </w:r>
    </w:p>
    <w:p w:rsidR="008613B3" w:rsidRPr="00A9118D" w:rsidRDefault="008613B3" w:rsidP="005A343A">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на реализацию муниципальной программы «</w:t>
      </w:r>
      <w:r w:rsidR="008B35C2" w:rsidRPr="00A9118D">
        <w:rPr>
          <w:rFonts w:ascii="Times New Roman" w:eastAsia="Times New Roman" w:hAnsi="Times New Roman"/>
          <w:sz w:val="28"/>
          <w:szCs w:val="28"/>
          <w:lang w:eastAsia="ru-RU"/>
        </w:rPr>
        <w:t xml:space="preserve">Развитие сельского хозяйства и расширение рынка сельскохозяйственной продукции в </w:t>
      </w:r>
      <w:proofErr w:type="spellStart"/>
      <w:r w:rsidR="008B35C2" w:rsidRPr="00A9118D">
        <w:rPr>
          <w:rFonts w:ascii="Times New Roman" w:eastAsia="Times New Roman" w:hAnsi="Times New Roman"/>
          <w:sz w:val="28"/>
          <w:szCs w:val="28"/>
          <w:lang w:eastAsia="ru-RU"/>
        </w:rPr>
        <w:t>Кызылском</w:t>
      </w:r>
      <w:proofErr w:type="spellEnd"/>
      <w:r w:rsidR="008B35C2" w:rsidRPr="00A9118D">
        <w:rPr>
          <w:rFonts w:ascii="Times New Roman" w:eastAsia="Times New Roman" w:hAnsi="Times New Roman"/>
          <w:sz w:val="28"/>
          <w:szCs w:val="28"/>
          <w:lang w:eastAsia="ru-RU"/>
        </w:rPr>
        <w:t xml:space="preserve"> </w:t>
      </w:r>
      <w:proofErr w:type="spellStart"/>
      <w:r w:rsidR="008B35C2" w:rsidRPr="00A9118D">
        <w:rPr>
          <w:rFonts w:ascii="Times New Roman" w:eastAsia="Times New Roman" w:hAnsi="Times New Roman"/>
          <w:sz w:val="28"/>
          <w:szCs w:val="28"/>
          <w:lang w:eastAsia="ru-RU"/>
        </w:rPr>
        <w:t>кожууне</w:t>
      </w:r>
      <w:proofErr w:type="spellEnd"/>
      <w:r w:rsidRPr="00A9118D">
        <w:rPr>
          <w:rFonts w:ascii="Times New Roman" w:eastAsia="Times New Roman" w:hAnsi="Times New Roman"/>
          <w:sz w:val="28"/>
          <w:szCs w:val="28"/>
          <w:lang w:eastAsia="ru-RU"/>
        </w:rPr>
        <w:t xml:space="preserve">» - </w:t>
      </w:r>
      <w:r w:rsidR="001A0B8E" w:rsidRPr="00040F1C">
        <w:rPr>
          <w:rFonts w:ascii="Times New Roman" w:eastAsia="Times New Roman" w:hAnsi="Times New Roman"/>
          <w:sz w:val="28"/>
          <w:szCs w:val="28"/>
          <w:lang w:eastAsia="ru-RU"/>
        </w:rPr>
        <w:t>336,1 тыс. рублей</w:t>
      </w:r>
      <w:r w:rsidR="001A0B8E">
        <w:rPr>
          <w:rFonts w:ascii="Times New Roman" w:eastAsia="Times New Roman" w:hAnsi="Times New Roman"/>
          <w:sz w:val="28"/>
          <w:szCs w:val="28"/>
          <w:lang w:eastAsia="ru-RU"/>
        </w:rPr>
        <w:t xml:space="preserve">, из них </w:t>
      </w:r>
      <w:r w:rsidR="00C04223" w:rsidRPr="00A9118D">
        <w:rPr>
          <w:rFonts w:ascii="Times New Roman" w:eastAsia="Times New Roman" w:hAnsi="Times New Roman"/>
          <w:sz w:val="28"/>
          <w:szCs w:val="28"/>
          <w:lang w:eastAsia="ru-RU"/>
        </w:rPr>
        <w:t>6</w:t>
      </w:r>
      <w:r w:rsidR="008B35C2" w:rsidRPr="00A9118D">
        <w:rPr>
          <w:rFonts w:ascii="Times New Roman" w:eastAsia="Times New Roman" w:hAnsi="Times New Roman"/>
          <w:sz w:val="28"/>
          <w:szCs w:val="28"/>
          <w:lang w:eastAsia="ru-RU"/>
        </w:rPr>
        <w:t>0</w:t>
      </w:r>
      <w:r w:rsidR="00C04223" w:rsidRPr="00A9118D">
        <w:rPr>
          <w:rFonts w:ascii="Times New Roman" w:eastAsia="Times New Roman" w:hAnsi="Times New Roman"/>
          <w:sz w:val="28"/>
          <w:szCs w:val="28"/>
          <w:lang w:eastAsia="ru-RU"/>
        </w:rPr>
        <w:t>,</w:t>
      </w:r>
      <w:r w:rsidR="008B35C2" w:rsidRPr="00A9118D">
        <w:rPr>
          <w:rFonts w:ascii="Times New Roman" w:eastAsia="Times New Roman" w:hAnsi="Times New Roman"/>
          <w:sz w:val="28"/>
          <w:szCs w:val="28"/>
          <w:lang w:eastAsia="ru-RU"/>
        </w:rPr>
        <w:t>0</w:t>
      </w:r>
      <w:r w:rsidR="00C04223" w:rsidRPr="00A9118D">
        <w:rPr>
          <w:rFonts w:ascii="Times New Roman" w:eastAsia="Times New Roman" w:hAnsi="Times New Roman"/>
          <w:sz w:val="28"/>
          <w:szCs w:val="28"/>
          <w:lang w:eastAsia="ru-RU"/>
        </w:rPr>
        <w:t xml:space="preserve"> тыс. рублей</w:t>
      </w:r>
      <w:r w:rsidR="00515C4B" w:rsidRPr="00A9118D">
        <w:rPr>
          <w:rFonts w:ascii="Times New Roman" w:eastAsia="Times New Roman" w:hAnsi="Times New Roman"/>
          <w:sz w:val="28"/>
          <w:szCs w:val="28"/>
          <w:lang w:eastAsia="ru-RU"/>
        </w:rPr>
        <w:t xml:space="preserve"> на приобретение семян овощных культур в виде «</w:t>
      </w:r>
      <w:proofErr w:type="spellStart"/>
      <w:r w:rsidR="00515C4B" w:rsidRPr="00A9118D">
        <w:rPr>
          <w:rFonts w:ascii="Times New Roman" w:eastAsia="Times New Roman" w:hAnsi="Times New Roman"/>
          <w:sz w:val="28"/>
          <w:szCs w:val="28"/>
          <w:lang w:eastAsia="ru-RU"/>
        </w:rPr>
        <w:t>борщевого</w:t>
      </w:r>
      <w:proofErr w:type="spellEnd"/>
      <w:r w:rsidR="00515C4B" w:rsidRPr="00A9118D">
        <w:rPr>
          <w:rFonts w:ascii="Times New Roman" w:eastAsia="Times New Roman" w:hAnsi="Times New Roman"/>
          <w:sz w:val="28"/>
          <w:szCs w:val="28"/>
          <w:lang w:eastAsia="ru-RU"/>
        </w:rPr>
        <w:t xml:space="preserve"> набора»</w:t>
      </w:r>
      <w:r w:rsidR="00255E2E">
        <w:rPr>
          <w:rFonts w:ascii="Times New Roman" w:eastAsia="Times New Roman" w:hAnsi="Times New Roman"/>
          <w:sz w:val="28"/>
          <w:szCs w:val="28"/>
          <w:lang w:eastAsia="ru-RU"/>
        </w:rPr>
        <w:t>, приобретение ГСМ 66,1 тыс. рублей, на обеспечение затрат по созданию резервного запаса грубых кормов 180,0 тыс. рублей</w:t>
      </w:r>
      <w:r w:rsidR="005A343A">
        <w:rPr>
          <w:rFonts w:ascii="Times New Roman" w:eastAsia="Times New Roman" w:hAnsi="Times New Roman"/>
          <w:sz w:val="28"/>
          <w:szCs w:val="28"/>
          <w:lang w:eastAsia="ru-RU"/>
        </w:rPr>
        <w:t xml:space="preserve">, на денежные </w:t>
      </w:r>
      <w:r w:rsidR="005A343A">
        <w:rPr>
          <w:rFonts w:ascii="Times New Roman" w:eastAsia="Times New Roman" w:hAnsi="Times New Roman"/>
          <w:sz w:val="28"/>
          <w:szCs w:val="28"/>
          <w:lang w:eastAsia="ru-RU"/>
        </w:rPr>
        <w:lastRenderedPageBreak/>
        <w:t>сертификаты победителям республиканского конкурса «</w:t>
      </w:r>
      <w:proofErr w:type="spellStart"/>
      <w:r w:rsidR="005A343A">
        <w:rPr>
          <w:rFonts w:ascii="Times New Roman" w:eastAsia="Times New Roman" w:hAnsi="Times New Roman"/>
          <w:sz w:val="28"/>
          <w:szCs w:val="28"/>
          <w:lang w:eastAsia="ru-RU"/>
        </w:rPr>
        <w:t>Ыраажы</w:t>
      </w:r>
      <w:proofErr w:type="spellEnd"/>
      <w:r w:rsidR="005A343A">
        <w:rPr>
          <w:rFonts w:ascii="Times New Roman" w:eastAsia="Times New Roman" w:hAnsi="Times New Roman"/>
          <w:sz w:val="28"/>
          <w:szCs w:val="28"/>
          <w:lang w:eastAsia="ru-RU"/>
        </w:rPr>
        <w:t xml:space="preserve"> </w:t>
      </w:r>
      <w:proofErr w:type="spellStart"/>
      <w:r w:rsidR="005A343A">
        <w:rPr>
          <w:rFonts w:ascii="Times New Roman" w:eastAsia="Times New Roman" w:hAnsi="Times New Roman"/>
          <w:sz w:val="28"/>
          <w:szCs w:val="28"/>
          <w:lang w:eastAsia="ru-RU"/>
        </w:rPr>
        <w:t>малчын</w:t>
      </w:r>
      <w:proofErr w:type="spellEnd"/>
      <w:r w:rsidR="005A343A">
        <w:rPr>
          <w:rFonts w:ascii="Times New Roman" w:eastAsia="Times New Roman" w:hAnsi="Times New Roman"/>
          <w:sz w:val="28"/>
          <w:szCs w:val="28"/>
          <w:lang w:eastAsia="ru-RU"/>
        </w:rPr>
        <w:t>» 30,0 тыс. рублей</w:t>
      </w:r>
      <w:r w:rsidR="00C04223" w:rsidRPr="00A9118D">
        <w:rPr>
          <w:rFonts w:ascii="Times New Roman" w:eastAsia="Times New Roman" w:hAnsi="Times New Roman"/>
          <w:sz w:val="28"/>
          <w:szCs w:val="28"/>
          <w:lang w:eastAsia="ru-RU"/>
        </w:rPr>
        <w:t>;</w:t>
      </w:r>
    </w:p>
    <w:p w:rsidR="008B35C2" w:rsidRDefault="008B35C2"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00E93045" w:rsidRPr="00A9118D">
        <w:rPr>
          <w:rFonts w:ascii="Times New Roman" w:eastAsia="Times New Roman" w:hAnsi="Times New Roman"/>
          <w:sz w:val="28"/>
          <w:szCs w:val="28"/>
          <w:lang w:eastAsia="ru-RU"/>
        </w:rPr>
        <w:t>н</w:t>
      </w:r>
      <w:r w:rsidRPr="00A9118D">
        <w:rPr>
          <w:rFonts w:ascii="Times New Roman" w:eastAsia="Times New Roman" w:hAnsi="Times New Roman"/>
          <w:sz w:val="28"/>
          <w:szCs w:val="28"/>
          <w:lang w:eastAsia="ru-RU"/>
        </w:rPr>
        <w:t xml:space="preserve">а электромонтажные работы уличного освещения в </w:t>
      </w:r>
      <w:r w:rsidR="00E93045" w:rsidRPr="00A9118D">
        <w:rPr>
          <w:rFonts w:ascii="Times New Roman" w:eastAsia="Times New Roman" w:hAnsi="Times New Roman"/>
          <w:sz w:val="28"/>
          <w:szCs w:val="28"/>
          <w:lang w:eastAsia="ru-RU"/>
        </w:rPr>
        <w:t xml:space="preserve">сельских поселениях </w:t>
      </w:r>
      <w:proofErr w:type="spellStart"/>
      <w:r w:rsidR="00E93045"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 </w:t>
      </w:r>
      <w:r w:rsidR="00E93045" w:rsidRPr="005A174E">
        <w:rPr>
          <w:rFonts w:ascii="Times New Roman" w:eastAsia="Times New Roman" w:hAnsi="Times New Roman"/>
          <w:sz w:val="28"/>
          <w:szCs w:val="28"/>
          <w:lang w:eastAsia="ru-RU"/>
        </w:rPr>
        <w:t xml:space="preserve">2 </w:t>
      </w:r>
      <w:r w:rsidR="0011133F" w:rsidRPr="005A174E">
        <w:rPr>
          <w:rFonts w:ascii="Times New Roman" w:eastAsia="Times New Roman" w:hAnsi="Times New Roman"/>
          <w:sz w:val="28"/>
          <w:szCs w:val="28"/>
          <w:lang w:eastAsia="ru-RU"/>
        </w:rPr>
        <w:t>939</w:t>
      </w:r>
      <w:r w:rsidR="00E93045" w:rsidRPr="005A174E">
        <w:rPr>
          <w:rFonts w:ascii="Times New Roman" w:eastAsia="Times New Roman" w:hAnsi="Times New Roman"/>
          <w:sz w:val="28"/>
          <w:szCs w:val="28"/>
          <w:lang w:eastAsia="ru-RU"/>
        </w:rPr>
        <w:t>,</w:t>
      </w:r>
      <w:r w:rsidR="0011133F" w:rsidRPr="005A174E">
        <w:rPr>
          <w:rFonts w:ascii="Times New Roman" w:eastAsia="Times New Roman" w:hAnsi="Times New Roman"/>
          <w:sz w:val="28"/>
          <w:szCs w:val="28"/>
          <w:lang w:eastAsia="ru-RU"/>
        </w:rPr>
        <w:t>3</w:t>
      </w:r>
      <w:r w:rsidRPr="005A174E">
        <w:rPr>
          <w:rFonts w:ascii="Times New Roman" w:eastAsia="Times New Roman" w:hAnsi="Times New Roman"/>
          <w:sz w:val="28"/>
          <w:szCs w:val="28"/>
          <w:lang w:eastAsia="ru-RU"/>
        </w:rPr>
        <w:t xml:space="preserve"> тыс. рублей</w:t>
      </w:r>
      <w:r w:rsidR="00E93045" w:rsidRPr="00A9118D">
        <w:rPr>
          <w:rFonts w:ascii="Times New Roman" w:eastAsia="Times New Roman" w:hAnsi="Times New Roman"/>
          <w:sz w:val="28"/>
          <w:szCs w:val="28"/>
          <w:lang w:eastAsia="ru-RU"/>
        </w:rPr>
        <w:t xml:space="preserve">, из них в с. </w:t>
      </w:r>
      <w:proofErr w:type="spellStart"/>
      <w:r w:rsidR="00E93045" w:rsidRPr="00A9118D">
        <w:rPr>
          <w:rFonts w:ascii="Times New Roman" w:eastAsia="Times New Roman" w:hAnsi="Times New Roman"/>
          <w:sz w:val="28"/>
          <w:szCs w:val="28"/>
          <w:lang w:eastAsia="ru-RU"/>
        </w:rPr>
        <w:t>Сукпак</w:t>
      </w:r>
      <w:proofErr w:type="spellEnd"/>
      <w:r w:rsidR="00E93045" w:rsidRPr="00A9118D">
        <w:rPr>
          <w:rFonts w:ascii="Times New Roman" w:eastAsia="Times New Roman" w:hAnsi="Times New Roman"/>
          <w:sz w:val="28"/>
          <w:szCs w:val="28"/>
          <w:lang w:eastAsia="ru-RU"/>
        </w:rPr>
        <w:t xml:space="preserve"> – </w:t>
      </w:r>
      <w:r w:rsidR="008F01AB">
        <w:rPr>
          <w:rFonts w:ascii="Times New Roman" w:eastAsia="Times New Roman" w:hAnsi="Times New Roman"/>
          <w:sz w:val="28"/>
          <w:szCs w:val="28"/>
          <w:lang w:eastAsia="ru-RU"/>
        </w:rPr>
        <w:t>853</w:t>
      </w:r>
      <w:r w:rsidR="00E93045" w:rsidRPr="00A9118D">
        <w:rPr>
          <w:rFonts w:ascii="Times New Roman" w:eastAsia="Times New Roman" w:hAnsi="Times New Roman"/>
          <w:sz w:val="28"/>
          <w:szCs w:val="28"/>
          <w:lang w:eastAsia="ru-RU"/>
        </w:rPr>
        <w:t>,</w:t>
      </w:r>
      <w:r w:rsidR="008F01AB">
        <w:rPr>
          <w:rFonts w:ascii="Times New Roman" w:eastAsia="Times New Roman" w:hAnsi="Times New Roman"/>
          <w:sz w:val="28"/>
          <w:szCs w:val="28"/>
          <w:lang w:eastAsia="ru-RU"/>
        </w:rPr>
        <w:t>5</w:t>
      </w:r>
      <w:r w:rsidR="00E93045" w:rsidRPr="00A9118D">
        <w:rPr>
          <w:rFonts w:ascii="Times New Roman" w:eastAsia="Times New Roman" w:hAnsi="Times New Roman"/>
          <w:sz w:val="28"/>
          <w:szCs w:val="28"/>
          <w:lang w:eastAsia="ru-RU"/>
        </w:rPr>
        <w:t xml:space="preserve"> тыс. рублей, в с. </w:t>
      </w:r>
      <w:proofErr w:type="spellStart"/>
      <w:r w:rsidR="00E93045" w:rsidRPr="00A9118D">
        <w:rPr>
          <w:rFonts w:ascii="Times New Roman" w:eastAsia="Times New Roman" w:hAnsi="Times New Roman"/>
          <w:sz w:val="28"/>
          <w:szCs w:val="28"/>
          <w:lang w:eastAsia="ru-RU"/>
        </w:rPr>
        <w:t>Черби</w:t>
      </w:r>
      <w:proofErr w:type="spellEnd"/>
      <w:r w:rsidR="00E93045" w:rsidRPr="00A9118D">
        <w:rPr>
          <w:rFonts w:ascii="Times New Roman" w:eastAsia="Times New Roman" w:hAnsi="Times New Roman"/>
          <w:sz w:val="28"/>
          <w:szCs w:val="28"/>
          <w:lang w:eastAsia="ru-RU"/>
        </w:rPr>
        <w:t xml:space="preserve"> – 371,1 тыс. рублей, в с. Кара-</w:t>
      </w:r>
      <w:proofErr w:type="spellStart"/>
      <w:r w:rsidR="00E93045" w:rsidRPr="00A9118D">
        <w:rPr>
          <w:rFonts w:ascii="Times New Roman" w:eastAsia="Times New Roman" w:hAnsi="Times New Roman"/>
          <w:sz w:val="28"/>
          <w:szCs w:val="28"/>
          <w:lang w:eastAsia="ru-RU"/>
        </w:rPr>
        <w:t>Хаак</w:t>
      </w:r>
      <w:proofErr w:type="spellEnd"/>
      <w:r w:rsidR="00E93045" w:rsidRPr="00A9118D">
        <w:rPr>
          <w:rFonts w:ascii="Times New Roman" w:eastAsia="Times New Roman" w:hAnsi="Times New Roman"/>
          <w:sz w:val="28"/>
          <w:szCs w:val="28"/>
          <w:lang w:eastAsia="ru-RU"/>
        </w:rPr>
        <w:t xml:space="preserve"> – 524,6 тыс. рублей, в с. </w:t>
      </w:r>
      <w:proofErr w:type="spellStart"/>
      <w:r w:rsidR="00E93045" w:rsidRPr="00A9118D">
        <w:rPr>
          <w:rFonts w:ascii="Times New Roman" w:eastAsia="Times New Roman" w:hAnsi="Times New Roman"/>
          <w:sz w:val="28"/>
          <w:szCs w:val="28"/>
          <w:lang w:eastAsia="ru-RU"/>
        </w:rPr>
        <w:t>Шамбалыг</w:t>
      </w:r>
      <w:proofErr w:type="spellEnd"/>
      <w:r w:rsidR="00E93045" w:rsidRPr="00A9118D">
        <w:rPr>
          <w:rFonts w:ascii="Times New Roman" w:eastAsia="Times New Roman" w:hAnsi="Times New Roman"/>
          <w:sz w:val="28"/>
          <w:szCs w:val="28"/>
          <w:lang w:eastAsia="ru-RU"/>
        </w:rPr>
        <w:t xml:space="preserve"> – </w:t>
      </w:r>
      <w:r w:rsidR="008F01AB">
        <w:rPr>
          <w:rFonts w:ascii="Times New Roman" w:eastAsia="Times New Roman" w:hAnsi="Times New Roman"/>
          <w:sz w:val="28"/>
          <w:szCs w:val="28"/>
          <w:lang w:eastAsia="ru-RU"/>
        </w:rPr>
        <w:t>599</w:t>
      </w:r>
      <w:r w:rsidR="00E93045" w:rsidRPr="00A9118D">
        <w:rPr>
          <w:rFonts w:ascii="Times New Roman" w:eastAsia="Times New Roman" w:hAnsi="Times New Roman"/>
          <w:sz w:val="28"/>
          <w:szCs w:val="28"/>
          <w:lang w:eastAsia="ru-RU"/>
        </w:rPr>
        <w:t>,6 тыс. рублей.</w:t>
      </w:r>
      <w:r w:rsidR="0011133F" w:rsidRPr="00A9118D">
        <w:rPr>
          <w:rFonts w:ascii="Times New Roman" w:eastAsia="Times New Roman" w:hAnsi="Times New Roman"/>
          <w:sz w:val="28"/>
          <w:szCs w:val="28"/>
          <w:lang w:eastAsia="ru-RU"/>
        </w:rPr>
        <w:t xml:space="preserve">, зеленая зона </w:t>
      </w:r>
      <w:proofErr w:type="spellStart"/>
      <w:r w:rsidR="0011133F" w:rsidRPr="00A9118D">
        <w:rPr>
          <w:rFonts w:ascii="Times New Roman" w:eastAsia="Times New Roman" w:hAnsi="Times New Roman"/>
          <w:sz w:val="28"/>
          <w:szCs w:val="28"/>
          <w:lang w:eastAsia="ru-RU"/>
        </w:rPr>
        <w:t>пгт</w:t>
      </w:r>
      <w:proofErr w:type="spellEnd"/>
      <w:r w:rsidR="0011133F" w:rsidRPr="00A9118D">
        <w:rPr>
          <w:rFonts w:ascii="Times New Roman" w:eastAsia="Times New Roman" w:hAnsi="Times New Roman"/>
          <w:sz w:val="28"/>
          <w:szCs w:val="28"/>
          <w:lang w:eastAsia="ru-RU"/>
        </w:rPr>
        <w:t xml:space="preserve">. </w:t>
      </w:r>
      <w:proofErr w:type="spellStart"/>
      <w:r w:rsidR="0011133F" w:rsidRPr="00A9118D">
        <w:rPr>
          <w:rFonts w:ascii="Times New Roman" w:eastAsia="Times New Roman" w:hAnsi="Times New Roman"/>
          <w:sz w:val="28"/>
          <w:szCs w:val="28"/>
          <w:lang w:eastAsia="ru-RU"/>
        </w:rPr>
        <w:t>Каа-Хем</w:t>
      </w:r>
      <w:proofErr w:type="spellEnd"/>
      <w:r w:rsidR="0011133F" w:rsidRPr="00A9118D">
        <w:rPr>
          <w:rFonts w:ascii="Times New Roman" w:eastAsia="Times New Roman" w:hAnsi="Times New Roman"/>
          <w:sz w:val="28"/>
          <w:szCs w:val="28"/>
          <w:lang w:eastAsia="ru-RU"/>
        </w:rPr>
        <w:t xml:space="preserve"> 590,6 тыс. рублей.</w:t>
      </w:r>
    </w:p>
    <w:p w:rsidR="008613B3" w:rsidRPr="00A9118D" w:rsidRDefault="00ED5092" w:rsidP="00ED5092">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на реализацию муниципальной программы «</w:t>
      </w:r>
      <w:r w:rsidRPr="00ED5092">
        <w:rPr>
          <w:rFonts w:ascii="Times New Roman" w:eastAsia="Times New Roman" w:hAnsi="Times New Roman"/>
          <w:sz w:val="28"/>
          <w:szCs w:val="28"/>
          <w:lang w:eastAsia="ru-RU"/>
        </w:rPr>
        <w:t xml:space="preserve">Территориальное планирование территорий </w:t>
      </w:r>
      <w:proofErr w:type="spellStart"/>
      <w:r w:rsidRPr="00ED5092">
        <w:rPr>
          <w:rFonts w:ascii="Times New Roman" w:eastAsia="Times New Roman" w:hAnsi="Times New Roman"/>
          <w:sz w:val="28"/>
          <w:szCs w:val="28"/>
          <w:lang w:eastAsia="ru-RU"/>
        </w:rPr>
        <w:t>Кызылского</w:t>
      </w:r>
      <w:proofErr w:type="spellEnd"/>
      <w:r w:rsidRPr="00ED5092">
        <w:rPr>
          <w:rFonts w:ascii="Times New Roman" w:eastAsia="Times New Roman" w:hAnsi="Times New Roman"/>
          <w:sz w:val="28"/>
          <w:szCs w:val="28"/>
          <w:lang w:eastAsia="ru-RU"/>
        </w:rPr>
        <w:t xml:space="preserve"> </w:t>
      </w:r>
      <w:proofErr w:type="spellStart"/>
      <w:r w:rsidRPr="00ED5092">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- 540,5 </w:t>
      </w:r>
      <w:r w:rsidRPr="005A174E">
        <w:rPr>
          <w:rFonts w:ascii="Times New Roman" w:eastAsia="Times New Roman" w:hAnsi="Times New Roman"/>
          <w:sz w:val="28"/>
          <w:szCs w:val="28"/>
          <w:lang w:eastAsia="ru-RU"/>
        </w:rPr>
        <w:t>тыс. рублей</w:t>
      </w:r>
      <w:r>
        <w:rPr>
          <w:rFonts w:ascii="Times New Roman" w:eastAsia="Times New Roman" w:hAnsi="Times New Roman"/>
          <w:sz w:val="28"/>
          <w:szCs w:val="28"/>
          <w:lang w:eastAsia="ru-RU"/>
        </w:rPr>
        <w:t xml:space="preserve">, внесение изменений в схему территориального планирования </w:t>
      </w:r>
      <w:proofErr w:type="spellStart"/>
      <w:r>
        <w:rPr>
          <w:rFonts w:ascii="Times New Roman" w:eastAsia="Times New Roman" w:hAnsi="Times New Roman"/>
          <w:sz w:val="28"/>
          <w:szCs w:val="28"/>
          <w:lang w:eastAsia="ru-RU"/>
        </w:rPr>
        <w:t>кожууна</w:t>
      </w:r>
      <w:proofErr w:type="spellEnd"/>
      <w:r>
        <w:rPr>
          <w:rFonts w:ascii="Times New Roman" w:eastAsia="Times New Roman" w:hAnsi="Times New Roman"/>
          <w:sz w:val="28"/>
          <w:szCs w:val="28"/>
          <w:lang w:eastAsia="ru-RU"/>
        </w:rPr>
        <w:t xml:space="preserve"> – 3,0 тыс. рублей,</w:t>
      </w:r>
      <w:r w:rsidR="008B35C2" w:rsidRPr="00DE0280">
        <w:rPr>
          <w:rFonts w:ascii="Times New Roman" w:eastAsia="Times New Roman" w:hAnsi="Times New Roman"/>
          <w:sz w:val="28"/>
          <w:szCs w:val="28"/>
          <w:lang w:eastAsia="ru-RU"/>
        </w:rPr>
        <w:t xml:space="preserve"> </w:t>
      </w:r>
      <w:r w:rsidRPr="00DE0280">
        <w:rPr>
          <w:rFonts w:ascii="Times New Roman" w:eastAsia="Times New Roman" w:hAnsi="Times New Roman"/>
          <w:sz w:val="28"/>
          <w:szCs w:val="28"/>
          <w:lang w:eastAsia="ru-RU"/>
        </w:rPr>
        <w:t xml:space="preserve">выполнение </w:t>
      </w:r>
      <w:r>
        <w:rPr>
          <w:rFonts w:ascii="Times New Roman" w:eastAsia="Times New Roman" w:hAnsi="Times New Roman"/>
          <w:sz w:val="28"/>
          <w:szCs w:val="28"/>
          <w:lang w:eastAsia="ru-RU"/>
        </w:rPr>
        <w:t>25-схем расположения з</w:t>
      </w:r>
      <w:r w:rsidR="00EB38CB">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мельных участков и 25- межевых планов земельных участков с. </w:t>
      </w:r>
      <w:proofErr w:type="spellStart"/>
      <w:r>
        <w:rPr>
          <w:rFonts w:ascii="Times New Roman" w:eastAsia="Times New Roman" w:hAnsi="Times New Roman"/>
          <w:sz w:val="28"/>
          <w:szCs w:val="28"/>
          <w:lang w:eastAsia="ru-RU"/>
        </w:rPr>
        <w:t>Сукпак</w:t>
      </w:r>
      <w:proofErr w:type="spellEnd"/>
      <w:r>
        <w:rPr>
          <w:rFonts w:ascii="Times New Roman" w:eastAsia="Times New Roman" w:hAnsi="Times New Roman"/>
          <w:sz w:val="28"/>
          <w:szCs w:val="28"/>
          <w:lang w:eastAsia="ru-RU"/>
        </w:rPr>
        <w:t xml:space="preserve"> – 237,5 тыс. рублей, </w:t>
      </w:r>
      <w:r w:rsidR="008B35C2" w:rsidRPr="00DE0280">
        <w:rPr>
          <w:rFonts w:ascii="Times New Roman" w:eastAsia="Times New Roman" w:hAnsi="Times New Roman"/>
          <w:sz w:val="28"/>
          <w:szCs w:val="28"/>
          <w:lang w:eastAsia="ru-RU"/>
        </w:rPr>
        <w:t xml:space="preserve">выполнение межевого плана земельного участка в с. </w:t>
      </w:r>
      <w:proofErr w:type="spellStart"/>
      <w:r w:rsidR="008B35C2" w:rsidRPr="00DE0280">
        <w:rPr>
          <w:rFonts w:ascii="Times New Roman" w:eastAsia="Times New Roman" w:hAnsi="Times New Roman"/>
          <w:sz w:val="28"/>
          <w:szCs w:val="28"/>
          <w:lang w:eastAsia="ru-RU"/>
        </w:rPr>
        <w:t>Сукпак</w:t>
      </w:r>
      <w:proofErr w:type="spellEnd"/>
      <w:r w:rsidR="008B35C2" w:rsidRPr="00DE0280">
        <w:rPr>
          <w:rFonts w:ascii="Times New Roman" w:eastAsia="Times New Roman" w:hAnsi="Times New Roman"/>
          <w:sz w:val="28"/>
          <w:szCs w:val="28"/>
          <w:lang w:eastAsia="ru-RU"/>
        </w:rPr>
        <w:t xml:space="preserve">, </w:t>
      </w:r>
      <w:proofErr w:type="spellStart"/>
      <w:r w:rsidR="008B35C2" w:rsidRPr="00DE0280">
        <w:rPr>
          <w:rFonts w:ascii="Times New Roman" w:eastAsia="Times New Roman" w:hAnsi="Times New Roman"/>
          <w:sz w:val="28"/>
          <w:szCs w:val="28"/>
          <w:lang w:eastAsia="ru-RU"/>
        </w:rPr>
        <w:t>мкрн</w:t>
      </w:r>
      <w:proofErr w:type="spellEnd"/>
      <w:r w:rsidR="008B35C2" w:rsidRPr="00DE0280">
        <w:rPr>
          <w:rFonts w:ascii="Times New Roman" w:eastAsia="Times New Roman" w:hAnsi="Times New Roman"/>
          <w:sz w:val="28"/>
          <w:szCs w:val="28"/>
          <w:lang w:eastAsia="ru-RU"/>
        </w:rPr>
        <w:t>. Юбилейный</w:t>
      </w:r>
      <w:r w:rsidR="008613B3" w:rsidRPr="00DE0280">
        <w:rPr>
          <w:rFonts w:ascii="Times New Roman" w:eastAsia="Times New Roman" w:hAnsi="Times New Roman"/>
          <w:sz w:val="28"/>
          <w:szCs w:val="28"/>
          <w:lang w:eastAsia="ru-RU"/>
        </w:rPr>
        <w:t xml:space="preserve"> – </w:t>
      </w:r>
      <w:r w:rsidR="008B35C2" w:rsidRPr="00DE0280">
        <w:rPr>
          <w:rFonts w:ascii="Times New Roman" w:eastAsia="Times New Roman" w:hAnsi="Times New Roman"/>
          <w:sz w:val="28"/>
          <w:szCs w:val="28"/>
          <w:lang w:eastAsia="ru-RU"/>
        </w:rPr>
        <w:t>300,0</w:t>
      </w:r>
      <w:r w:rsidR="008613B3" w:rsidRPr="00DE0280">
        <w:rPr>
          <w:rFonts w:ascii="Times New Roman" w:eastAsia="Times New Roman" w:hAnsi="Times New Roman"/>
          <w:sz w:val="28"/>
          <w:szCs w:val="28"/>
          <w:lang w:eastAsia="ru-RU"/>
        </w:rPr>
        <w:t xml:space="preserve"> тыс. рублей.</w:t>
      </w:r>
    </w:p>
    <w:p w:rsidR="00515C4B" w:rsidRPr="00A9118D" w:rsidRDefault="008613B3" w:rsidP="00CC549B">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По</w:t>
      </w:r>
      <w:r w:rsidRPr="00A9118D">
        <w:rPr>
          <w:rFonts w:ascii="Times New Roman" w:eastAsia="Times New Roman" w:hAnsi="Times New Roman"/>
          <w:b/>
          <w:bCs/>
          <w:sz w:val="28"/>
          <w:szCs w:val="28"/>
          <w:lang w:eastAsia="ru-RU"/>
        </w:rPr>
        <w:t xml:space="preserve"> разделу 05 «Жилищно-коммунальное хозяйство»</w:t>
      </w:r>
      <w:r w:rsidRPr="00A9118D">
        <w:rPr>
          <w:rFonts w:ascii="Times New Roman" w:eastAsia="Times New Roman" w:hAnsi="Times New Roman"/>
          <w:sz w:val="28"/>
          <w:szCs w:val="28"/>
          <w:lang w:eastAsia="ru-RU"/>
        </w:rPr>
        <w:t xml:space="preserve"> расходы составили </w:t>
      </w:r>
      <w:r w:rsidR="00A974BC" w:rsidRPr="00A9118D">
        <w:rPr>
          <w:rFonts w:ascii="Times New Roman" w:eastAsia="Times New Roman" w:hAnsi="Times New Roman"/>
          <w:sz w:val="28"/>
          <w:szCs w:val="28"/>
          <w:lang w:eastAsia="ru-RU"/>
        </w:rPr>
        <w:t>10</w:t>
      </w:r>
      <w:r w:rsidR="00056FD5" w:rsidRPr="00A9118D">
        <w:rPr>
          <w:rFonts w:ascii="Times New Roman" w:eastAsia="Times New Roman" w:hAnsi="Times New Roman"/>
          <w:sz w:val="28"/>
          <w:szCs w:val="28"/>
          <w:lang w:eastAsia="ru-RU"/>
        </w:rPr>
        <w:t xml:space="preserve"> </w:t>
      </w:r>
      <w:r w:rsidR="000F372A">
        <w:rPr>
          <w:rFonts w:ascii="Times New Roman" w:eastAsia="Times New Roman" w:hAnsi="Times New Roman"/>
          <w:sz w:val="28"/>
          <w:szCs w:val="28"/>
          <w:lang w:eastAsia="ru-RU"/>
        </w:rPr>
        <w:t>280</w:t>
      </w:r>
      <w:r w:rsidR="00056FD5" w:rsidRPr="00A9118D">
        <w:rPr>
          <w:rFonts w:ascii="Times New Roman" w:eastAsia="Times New Roman" w:hAnsi="Times New Roman"/>
          <w:sz w:val="28"/>
          <w:szCs w:val="28"/>
          <w:lang w:eastAsia="ru-RU"/>
        </w:rPr>
        <w:t>,</w:t>
      </w:r>
      <w:r w:rsidR="000F372A">
        <w:rPr>
          <w:rFonts w:ascii="Times New Roman" w:eastAsia="Times New Roman" w:hAnsi="Times New Roman"/>
          <w:sz w:val="28"/>
          <w:szCs w:val="28"/>
          <w:lang w:eastAsia="ru-RU"/>
        </w:rPr>
        <w:t>0</w:t>
      </w:r>
      <w:r w:rsidR="00056FD5"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годовых плановых назначениях </w:t>
      </w:r>
      <w:r w:rsidR="00A974BC" w:rsidRPr="00A9118D">
        <w:rPr>
          <w:rFonts w:ascii="Times New Roman" w:eastAsia="Times New Roman" w:hAnsi="Times New Roman"/>
          <w:sz w:val="28"/>
          <w:szCs w:val="28"/>
          <w:lang w:eastAsia="ru-RU"/>
        </w:rPr>
        <w:t>20</w:t>
      </w:r>
      <w:r w:rsidR="00056FD5" w:rsidRPr="00A9118D">
        <w:rPr>
          <w:rFonts w:ascii="Times New Roman" w:eastAsia="Times New Roman" w:hAnsi="Times New Roman"/>
          <w:sz w:val="28"/>
          <w:szCs w:val="28"/>
          <w:lang w:eastAsia="ru-RU"/>
        </w:rPr>
        <w:t xml:space="preserve"> </w:t>
      </w:r>
      <w:r w:rsidR="00A974BC" w:rsidRPr="00A9118D">
        <w:rPr>
          <w:rFonts w:ascii="Times New Roman" w:eastAsia="Times New Roman" w:hAnsi="Times New Roman"/>
          <w:sz w:val="28"/>
          <w:szCs w:val="28"/>
          <w:lang w:eastAsia="ru-RU"/>
        </w:rPr>
        <w:t>939</w:t>
      </w:r>
      <w:r w:rsidR="00056FD5" w:rsidRPr="00A9118D">
        <w:rPr>
          <w:rFonts w:ascii="Times New Roman" w:eastAsia="Times New Roman" w:hAnsi="Times New Roman"/>
          <w:sz w:val="28"/>
          <w:szCs w:val="28"/>
          <w:lang w:eastAsia="ru-RU"/>
        </w:rPr>
        <w:t>,</w:t>
      </w:r>
      <w:r w:rsidR="00A974BC" w:rsidRPr="00A9118D">
        <w:rPr>
          <w:rFonts w:ascii="Times New Roman" w:eastAsia="Times New Roman" w:hAnsi="Times New Roman"/>
          <w:sz w:val="28"/>
          <w:szCs w:val="28"/>
          <w:lang w:eastAsia="ru-RU"/>
        </w:rPr>
        <w:t>3</w:t>
      </w:r>
      <w:r w:rsidR="00056FD5"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 (</w:t>
      </w:r>
      <w:r w:rsidR="0011133F" w:rsidRPr="00A9118D">
        <w:rPr>
          <w:rFonts w:ascii="Times New Roman" w:eastAsia="Times New Roman" w:hAnsi="Times New Roman"/>
          <w:sz w:val="28"/>
          <w:szCs w:val="28"/>
          <w:lang w:eastAsia="ru-RU"/>
        </w:rPr>
        <w:t>49,1</w:t>
      </w:r>
      <w:r w:rsidR="00AE23FC" w:rsidRPr="00A9118D">
        <w:rPr>
          <w:rFonts w:ascii="Times New Roman" w:eastAsia="Times New Roman" w:hAnsi="Times New Roman"/>
          <w:sz w:val="28"/>
          <w:szCs w:val="28"/>
          <w:lang w:eastAsia="ru-RU"/>
        </w:rPr>
        <w:t>%),</w:t>
      </w:r>
      <w:r w:rsidR="00CC549B" w:rsidRPr="00A9118D">
        <w:rPr>
          <w:rFonts w:ascii="Times New Roman" w:eastAsia="Times New Roman" w:hAnsi="Times New Roman"/>
          <w:sz w:val="28"/>
          <w:szCs w:val="28"/>
          <w:lang w:eastAsia="ru-RU"/>
        </w:rPr>
        <w:t xml:space="preserve"> н</w:t>
      </w:r>
      <w:r w:rsidRPr="00A9118D">
        <w:rPr>
          <w:rFonts w:ascii="Times New Roman" w:eastAsia="Times New Roman" w:hAnsi="Times New Roman"/>
          <w:sz w:val="28"/>
          <w:szCs w:val="28"/>
          <w:lang w:eastAsia="ru-RU"/>
        </w:rPr>
        <w:t>а</w:t>
      </w:r>
      <w:r w:rsidR="00515C4B" w:rsidRPr="00A9118D">
        <w:rPr>
          <w:rFonts w:ascii="Times New Roman" w:eastAsia="Times New Roman" w:hAnsi="Times New Roman"/>
          <w:sz w:val="28"/>
          <w:szCs w:val="28"/>
          <w:lang w:eastAsia="ru-RU"/>
        </w:rPr>
        <w:t>:</w:t>
      </w:r>
    </w:p>
    <w:p w:rsidR="00D76EF1" w:rsidRDefault="00515C4B" w:rsidP="00CC549B">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на реализацию </w:t>
      </w:r>
      <w:r w:rsidR="00940CF8" w:rsidRPr="00940CF8">
        <w:rPr>
          <w:rFonts w:ascii="Times New Roman" w:eastAsia="Times New Roman" w:hAnsi="Times New Roman"/>
          <w:sz w:val="28"/>
          <w:szCs w:val="28"/>
          <w:lang w:eastAsia="ru-RU"/>
        </w:rPr>
        <w:t>муниципальной программы</w:t>
      </w:r>
      <w:r w:rsidR="00940CF8">
        <w:rPr>
          <w:rFonts w:ascii="Times New Roman" w:eastAsia="Times New Roman" w:hAnsi="Times New Roman"/>
          <w:sz w:val="28"/>
          <w:szCs w:val="28"/>
          <w:lang w:eastAsia="ru-RU"/>
        </w:rPr>
        <w:t xml:space="preserve"> </w:t>
      </w:r>
      <w:r w:rsidR="00940CF8" w:rsidRPr="00940CF8">
        <w:rPr>
          <w:rFonts w:ascii="Times New Roman" w:eastAsia="Times New Roman" w:hAnsi="Times New Roman"/>
          <w:sz w:val="28"/>
          <w:szCs w:val="28"/>
          <w:lang w:eastAsia="ru-RU"/>
        </w:rPr>
        <w:t xml:space="preserve">«Жилищно-коммунальное хозяйство на 2024-2026 годы </w:t>
      </w:r>
      <w:proofErr w:type="spellStart"/>
      <w:r w:rsidR="00940CF8" w:rsidRPr="00940CF8">
        <w:rPr>
          <w:rFonts w:ascii="Times New Roman" w:eastAsia="Times New Roman" w:hAnsi="Times New Roman"/>
          <w:sz w:val="28"/>
          <w:szCs w:val="28"/>
          <w:lang w:eastAsia="ru-RU"/>
        </w:rPr>
        <w:t>Кызылского</w:t>
      </w:r>
      <w:proofErr w:type="spellEnd"/>
      <w:r w:rsidR="00940CF8" w:rsidRPr="00940CF8">
        <w:rPr>
          <w:rFonts w:ascii="Times New Roman" w:eastAsia="Times New Roman" w:hAnsi="Times New Roman"/>
          <w:sz w:val="28"/>
          <w:szCs w:val="28"/>
          <w:lang w:eastAsia="ru-RU"/>
        </w:rPr>
        <w:t xml:space="preserve"> </w:t>
      </w:r>
      <w:proofErr w:type="spellStart"/>
      <w:r w:rsidR="00940CF8" w:rsidRPr="00940CF8">
        <w:rPr>
          <w:rFonts w:ascii="Times New Roman" w:eastAsia="Times New Roman" w:hAnsi="Times New Roman"/>
          <w:sz w:val="28"/>
          <w:szCs w:val="28"/>
          <w:lang w:eastAsia="ru-RU"/>
        </w:rPr>
        <w:t>кожууна</w:t>
      </w:r>
      <w:proofErr w:type="spellEnd"/>
      <w:r w:rsidR="00940CF8" w:rsidRPr="00940CF8">
        <w:rPr>
          <w:rFonts w:ascii="Times New Roman" w:eastAsia="Times New Roman" w:hAnsi="Times New Roman"/>
          <w:sz w:val="28"/>
          <w:szCs w:val="28"/>
          <w:lang w:eastAsia="ru-RU"/>
        </w:rPr>
        <w:t xml:space="preserve"> Республики Тыва»</w:t>
      </w:r>
      <w:r w:rsidR="00940CF8">
        <w:rPr>
          <w:rFonts w:ascii="Times New Roman" w:eastAsia="Times New Roman" w:hAnsi="Times New Roman"/>
          <w:sz w:val="28"/>
          <w:szCs w:val="28"/>
          <w:lang w:eastAsia="ru-RU"/>
        </w:rPr>
        <w:t xml:space="preserve"> </w:t>
      </w:r>
      <w:r w:rsidR="00D76EF1" w:rsidRPr="00D76EF1">
        <w:rPr>
          <w:rFonts w:ascii="Times New Roman" w:eastAsia="Times New Roman" w:hAnsi="Times New Roman"/>
          <w:sz w:val="28"/>
          <w:szCs w:val="28"/>
          <w:lang w:eastAsia="ru-RU"/>
        </w:rPr>
        <w:t>2</w:t>
      </w:r>
      <w:r w:rsidR="00D76EF1">
        <w:rPr>
          <w:rFonts w:ascii="Times New Roman" w:eastAsia="Times New Roman" w:hAnsi="Times New Roman"/>
          <w:sz w:val="28"/>
          <w:szCs w:val="28"/>
          <w:lang w:eastAsia="ru-RU"/>
        </w:rPr>
        <w:t> </w:t>
      </w:r>
      <w:r w:rsidR="00D76EF1" w:rsidRPr="00D76EF1">
        <w:rPr>
          <w:rFonts w:ascii="Times New Roman" w:eastAsia="Times New Roman" w:hAnsi="Times New Roman"/>
          <w:sz w:val="28"/>
          <w:szCs w:val="28"/>
          <w:lang w:eastAsia="ru-RU"/>
        </w:rPr>
        <w:t>032</w:t>
      </w:r>
      <w:r w:rsidR="00D76EF1">
        <w:rPr>
          <w:rFonts w:ascii="Times New Roman" w:eastAsia="Times New Roman" w:hAnsi="Times New Roman"/>
          <w:sz w:val="28"/>
          <w:szCs w:val="28"/>
          <w:lang w:eastAsia="ru-RU"/>
        </w:rPr>
        <w:t xml:space="preserve">,2 тыс. рублей.  </w:t>
      </w:r>
    </w:p>
    <w:p w:rsidR="00940CF8" w:rsidRPr="00B31B0C" w:rsidRDefault="00D76EF1" w:rsidP="00CC549B">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w:t>
      </w:r>
      <w:r w:rsidR="00B31B0C">
        <w:rPr>
          <w:rFonts w:ascii="Times New Roman" w:eastAsia="Times New Roman" w:hAnsi="Times New Roman"/>
          <w:sz w:val="28"/>
          <w:szCs w:val="28"/>
          <w:lang w:eastAsia="ru-RU"/>
        </w:rPr>
        <w:t>подпрограмму</w:t>
      </w:r>
      <w:r>
        <w:rPr>
          <w:rFonts w:ascii="Times New Roman" w:eastAsia="Times New Roman" w:hAnsi="Times New Roman"/>
          <w:sz w:val="28"/>
          <w:szCs w:val="28"/>
          <w:lang w:eastAsia="ru-RU"/>
        </w:rPr>
        <w:t xml:space="preserve"> «Коммунальное хозяйство» 430,7 тыс. рублей</w:t>
      </w:r>
      <w:r w:rsidR="00B31B0C">
        <w:rPr>
          <w:rFonts w:ascii="Times New Roman" w:eastAsia="Times New Roman" w:hAnsi="Times New Roman"/>
          <w:sz w:val="28"/>
          <w:szCs w:val="28"/>
          <w:lang w:eastAsia="ru-RU"/>
        </w:rPr>
        <w:t xml:space="preserve">., из них 40,0 тыс. рублей на аренду транспортного средства., 180,0 тыс. рублей на сварочные работы услуги, демонтаж, монтаж теплотрассы в с. Целинное ул. Чедер, 100 м. сторону детского сада., на приобретение стального троса, муфты с. </w:t>
      </w:r>
      <w:proofErr w:type="spellStart"/>
      <w:r w:rsidR="00B31B0C">
        <w:rPr>
          <w:rFonts w:ascii="Times New Roman" w:eastAsia="Times New Roman" w:hAnsi="Times New Roman"/>
          <w:sz w:val="28"/>
          <w:szCs w:val="28"/>
          <w:lang w:eastAsia="ru-RU"/>
        </w:rPr>
        <w:t>Терлиг</w:t>
      </w:r>
      <w:proofErr w:type="spellEnd"/>
      <w:r w:rsidR="00B31B0C">
        <w:rPr>
          <w:rFonts w:ascii="Times New Roman" w:eastAsia="Times New Roman" w:hAnsi="Times New Roman"/>
          <w:sz w:val="28"/>
          <w:szCs w:val="28"/>
          <w:lang w:eastAsia="ru-RU"/>
        </w:rPr>
        <w:t xml:space="preserve">-Хая 34,4 тыс. рублей., на приобретение насоса </w:t>
      </w:r>
      <w:proofErr w:type="spellStart"/>
      <w:r w:rsidR="00B31B0C">
        <w:rPr>
          <w:rFonts w:ascii="Times New Roman" w:eastAsia="Times New Roman" w:hAnsi="Times New Roman"/>
          <w:sz w:val="28"/>
          <w:szCs w:val="28"/>
          <w:lang w:val="en-US" w:eastAsia="ru-RU"/>
        </w:rPr>
        <w:t>Belamos</w:t>
      </w:r>
      <w:proofErr w:type="spellEnd"/>
      <w:r w:rsidR="00B31B0C" w:rsidRPr="00B31B0C">
        <w:rPr>
          <w:rFonts w:ascii="Times New Roman" w:eastAsia="Times New Roman" w:hAnsi="Times New Roman"/>
          <w:sz w:val="28"/>
          <w:szCs w:val="28"/>
          <w:lang w:eastAsia="ru-RU"/>
        </w:rPr>
        <w:t xml:space="preserve"> 4 </w:t>
      </w:r>
      <w:r w:rsidR="00B31B0C">
        <w:rPr>
          <w:rFonts w:ascii="Times New Roman" w:eastAsia="Times New Roman" w:hAnsi="Times New Roman"/>
          <w:sz w:val="28"/>
          <w:szCs w:val="28"/>
          <w:lang w:val="en-US" w:eastAsia="ru-RU"/>
        </w:rPr>
        <w:t>TF</w:t>
      </w:r>
      <w:r w:rsidR="00B31B0C" w:rsidRPr="00B31B0C">
        <w:rPr>
          <w:rFonts w:ascii="Times New Roman" w:eastAsia="Times New Roman" w:hAnsi="Times New Roman"/>
          <w:sz w:val="28"/>
          <w:szCs w:val="28"/>
          <w:lang w:eastAsia="ru-RU"/>
        </w:rPr>
        <w:t xml:space="preserve"> </w:t>
      </w:r>
      <w:r w:rsidR="00B31B0C">
        <w:rPr>
          <w:rFonts w:ascii="Times New Roman" w:eastAsia="Times New Roman" w:hAnsi="Times New Roman"/>
          <w:sz w:val="28"/>
          <w:szCs w:val="28"/>
          <w:lang w:eastAsia="ru-RU"/>
        </w:rPr>
        <w:t xml:space="preserve">в с. </w:t>
      </w:r>
      <w:proofErr w:type="spellStart"/>
      <w:r w:rsidR="00B31B0C">
        <w:rPr>
          <w:rFonts w:ascii="Times New Roman" w:eastAsia="Times New Roman" w:hAnsi="Times New Roman"/>
          <w:sz w:val="28"/>
          <w:szCs w:val="28"/>
          <w:lang w:eastAsia="ru-RU"/>
        </w:rPr>
        <w:t>Терлиг</w:t>
      </w:r>
      <w:proofErr w:type="spellEnd"/>
      <w:r w:rsidR="00B31B0C">
        <w:rPr>
          <w:rFonts w:ascii="Times New Roman" w:eastAsia="Times New Roman" w:hAnsi="Times New Roman"/>
          <w:sz w:val="28"/>
          <w:szCs w:val="28"/>
          <w:lang w:eastAsia="ru-RU"/>
        </w:rPr>
        <w:t xml:space="preserve">-Хая 80,3 тыс. рублей., на выполнение работ на разведочно-эксплуатационному бурению скважины, без установки насоса для служебного жилья в с. </w:t>
      </w:r>
      <w:proofErr w:type="spellStart"/>
      <w:r w:rsidR="00B31B0C">
        <w:rPr>
          <w:rFonts w:ascii="Times New Roman" w:eastAsia="Times New Roman" w:hAnsi="Times New Roman"/>
          <w:sz w:val="28"/>
          <w:szCs w:val="28"/>
          <w:lang w:eastAsia="ru-RU"/>
        </w:rPr>
        <w:t>Черби</w:t>
      </w:r>
      <w:proofErr w:type="spellEnd"/>
      <w:r w:rsidR="00B31B0C">
        <w:rPr>
          <w:rFonts w:ascii="Times New Roman" w:eastAsia="Times New Roman" w:hAnsi="Times New Roman"/>
          <w:sz w:val="28"/>
          <w:szCs w:val="28"/>
          <w:lang w:eastAsia="ru-RU"/>
        </w:rPr>
        <w:t>, пер. Еловый д.3 – 96,0 тыс. рублей.</w:t>
      </w:r>
    </w:p>
    <w:p w:rsidR="00D76EF1" w:rsidRDefault="00D76EF1" w:rsidP="00572C8E">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w:t>
      </w:r>
      <w:r w:rsidR="00B31B0C">
        <w:rPr>
          <w:rFonts w:ascii="Times New Roman" w:eastAsia="Times New Roman" w:hAnsi="Times New Roman"/>
          <w:sz w:val="28"/>
          <w:szCs w:val="28"/>
          <w:lang w:eastAsia="ru-RU"/>
        </w:rPr>
        <w:t>подпрограмму</w:t>
      </w:r>
      <w:r>
        <w:rPr>
          <w:rFonts w:ascii="Times New Roman" w:eastAsia="Times New Roman" w:hAnsi="Times New Roman"/>
          <w:sz w:val="28"/>
          <w:szCs w:val="28"/>
          <w:lang w:eastAsia="ru-RU"/>
        </w:rPr>
        <w:t xml:space="preserve"> «Водоснабжение» 1 219,1 тыс. рублей</w:t>
      </w:r>
      <w:r w:rsidR="00B31B0C">
        <w:rPr>
          <w:rFonts w:ascii="Times New Roman" w:eastAsia="Times New Roman" w:hAnsi="Times New Roman"/>
          <w:sz w:val="28"/>
          <w:szCs w:val="28"/>
          <w:lang w:eastAsia="ru-RU"/>
        </w:rPr>
        <w:t>., из них 1 190,0 тыс. рубл</w:t>
      </w:r>
      <w:r w:rsidR="00572C8E">
        <w:rPr>
          <w:rFonts w:ascii="Times New Roman" w:eastAsia="Times New Roman" w:hAnsi="Times New Roman"/>
          <w:sz w:val="28"/>
          <w:szCs w:val="28"/>
          <w:lang w:eastAsia="ru-RU"/>
        </w:rPr>
        <w:t>ей на выполнение работ по тех. о</w:t>
      </w:r>
      <w:r w:rsidR="00B31B0C">
        <w:rPr>
          <w:rFonts w:ascii="Times New Roman" w:eastAsia="Times New Roman" w:hAnsi="Times New Roman"/>
          <w:sz w:val="28"/>
          <w:szCs w:val="28"/>
          <w:lang w:eastAsia="ru-RU"/>
        </w:rPr>
        <w:t xml:space="preserve">бслуживанию, охране, устранению неисправностей объекта водоснабжения Заказчика «Водозабор для микрорайона Преображенский </w:t>
      </w:r>
      <w:proofErr w:type="spellStart"/>
      <w:r w:rsidR="00B31B0C">
        <w:rPr>
          <w:rFonts w:ascii="Times New Roman" w:eastAsia="Times New Roman" w:hAnsi="Times New Roman"/>
          <w:sz w:val="28"/>
          <w:szCs w:val="28"/>
          <w:lang w:eastAsia="ru-RU"/>
        </w:rPr>
        <w:t>пгт</w:t>
      </w:r>
      <w:proofErr w:type="spellEnd"/>
      <w:r w:rsidR="00B31B0C">
        <w:rPr>
          <w:rFonts w:ascii="Times New Roman" w:eastAsia="Times New Roman" w:hAnsi="Times New Roman"/>
          <w:sz w:val="28"/>
          <w:szCs w:val="28"/>
          <w:lang w:eastAsia="ru-RU"/>
        </w:rPr>
        <w:t xml:space="preserve">. </w:t>
      </w:r>
      <w:proofErr w:type="spellStart"/>
      <w:r w:rsidR="00B31B0C">
        <w:rPr>
          <w:rFonts w:ascii="Times New Roman" w:eastAsia="Times New Roman" w:hAnsi="Times New Roman"/>
          <w:sz w:val="28"/>
          <w:szCs w:val="28"/>
          <w:lang w:eastAsia="ru-RU"/>
        </w:rPr>
        <w:t>Каа-Хем</w:t>
      </w:r>
      <w:proofErr w:type="spellEnd"/>
      <w:r w:rsidR="00B31B0C">
        <w:rPr>
          <w:rFonts w:ascii="Times New Roman" w:eastAsia="Times New Roman" w:hAnsi="Times New Roman"/>
          <w:sz w:val="28"/>
          <w:szCs w:val="28"/>
          <w:lang w:eastAsia="ru-RU"/>
        </w:rPr>
        <w:t xml:space="preserve"> расположенный по адресу </w:t>
      </w:r>
      <w:proofErr w:type="spellStart"/>
      <w:r w:rsidR="00B31B0C">
        <w:rPr>
          <w:rFonts w:ascii="Times New Roman" w:eastAsia="Times New Roman" w:hAnsi="Times New Roman"/>
          <w:sz w:val="28"/>
          <w:szCs w:val="28"/>
          <w:lang w:eastAsia="ru-RU"/>
        </w:rPr>
        <w:t>Респ</w:t>
      </w:r>
      <w:proofErr w:type="spellEnd"/>
      <w:r w:rsidR="00B31B0C">
        <w:rPr>
          <w:rFonts w:ascii="Times New Roman" w:eastAsia="Times New Roman" w:hAnsi="Times New Roman"/>
          <w:sz w:val="28"/>
          <w:szCs w:val="28"/>
          <w:lang w:eastAsia="ru-RU"/>
        </w:rPr>
        <w:t xml:space="preserve">. Тыва </w:t>
      </w:r>
      <w:proofErr w:type="spellStart"/>
      <w:r w:rsidR="00B31B0C">
        <w:rPr>
          <w:rFonts w:ascii="Times New Roman" w:eastAsia="Times New Roman" w:hAnsi="Times New Roman"/>
          <w:sz w:val="28"/>
          <w:szCs w:val="28"/>
          <w:lang w:eastAsia="ru-RU"/>
        </w:rPr>
        <w:t>Кызылский</w:t>
      </w:r>
      <w:proofErr w:type="spellEnd"/>
      <w:r w:rsidR="00B31B0C">
        <w:rPr>
          <w:rFonts w:ascii="Times New Roman" w:eastAsia="Times New Roman" w:hAnsi="Times New Roman"/>
          <w:sz w:val="28"/>
          <w:szCs w:val="28"/>
          <w:lang w:eastAsia="ru-RU"/>
        </w:rPr>
        <w:t xml:space="preserve"> район, 18 км. По трассе Кызыл – Сарыг-Сеп.,</w:t>
      </w:r>
      <w:r w:rsidR="002408EB">
        <w:rPr>
          <w:rFonts w:ascii="Times New Roman" w:eastAsia="Times New Roman" w:hAnsi="Times New Roman"/>
          <w:sz w:val="28"/>
          <w:szCs w:val="28"/>
          <w:lang w:eastAsia="ru-RU"/>
        </w:rPr>
        <w:t xml:space="preserve"> на приобретение глубинного насоса в с. </w:t>
      </w:r>
      <w:proofErr w:type="spellStart"/>
      <w:r w:rsidR="002408EB">
        <w:rPr>
          <w:rFonts w:ascii="Times New Roman" w:eastAsia="Times New Roman" w:hAnsi="Times New Roman"/>
          <w:sz w:val="28"/>
          <w:szCs w:val="28"/>
          <w:lang w:eastAsia="ru-RU"/>
        </w:rPr>
        <w:t>Шамбалыг</w:t>
      </w:r>
      <w:proofErr w:type="spellEnd"/>
      <w:r w:rsidR="002408EB">
        <w:rPr>
          <w:rFonts w:ascii="Times New Roman" w:eastAsia="Times New Roman" w:hAnsi="Times New Roman"/>
          <w:sz w:val="28"/>
          <w:szCs w:val="28"/>
          <w:lang w:eastAsia="ru-RU"/>
        </w:rPr>
        <w:t xml:space="preserve"> 29,1 тыс. рублей. </w:t>
      </w:r>
    </w:p>
    <w:p w:rsidR="00940CF8" w:rsidRPr="002408EB" w:rsidRDefault="00572C8E" w:rsidP="00572C8E">
      <w:pPr>
        <w:tabs>
          <w:tab w:val="left" w:pos="993"/>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на подпрограмму</w:t>
      </w:r>
      <w:r w:rsidR="00D76EF1">
        <w:rPr>
          <w:rFonts w:ascii="Times New Roman" w:eastAsia="Times New Roman" w:hAnsi="Times New Roman"/>
          <w:sz w:val="28"/>
          <w:szCs w:val="28"/>
          <w:lang w:eastAsia="ru-RU"/>
        </w:rPr>
        <w:t xml:space="preserve"> «Обеспечение пожарной безопасности, развитие и</w:t>
      </w:r>
      <w:r w:rsidR="002408EB">
        <w:rPr>
          <w:rFonts w:ascii="Times New Roman" w:eastAsia="Times New Roman" w:hAnsi="Times New Roman"/>
          <w:sz w:val="28"/>
          <w:szCs w:val="28"/>
          <w:lang w:eastAsia="ru-RU"/>
        </w:rPr>
        <w:t xml:space="preserve"> </w:t>
      </w:r>
      <w:r w:rsidR="00D76EF1">
        <w:rPr>
          <w:rFonts w:ascii="Times New Roman" w:eastAsia="Times New Roman" w:hAnsi="Times New Roman"/>
          <w:sz w:val="28"/>
          <w:szCs w:val="28"/>
          <w:lang w:eastAsia="ru-RU"/>
        </w:rPr>
        <w:t>совершенствование системы опов</w:t>
      </w:r>
      <w:r>
        <w:rPr>
          <w:rFonts w:ascii="Times New Roman" w:eastAsia="Times New Roman" w:hAnsi="Times New Roman"/>
          <w:sz w:val="28"/>
          <w:szCs w:val="28"/>
          <w:lang w:eastAsia="ru-RU"/>
        </w:rPr>
        <w:t>ещения населения МР «</w:t>
      </w:r>
      <w:proofErr w:type="spellStart"/>
      <w:r>
        <w:rPr>
          <w:rFonts w:ascii="Times New Roman" w:eastAsia="Times New Roman" w:hAnsi="Times New Roman"/>
          <w:sz w:val="28"/>
          <w:szCs w:val="28"/>
          <w:lang w:eastAsia="ru-RU"/>
        </w:rPr>
        <w:t>Кызылский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кожуун</w:t>
      </w:r>
      <w:proofErr w:type="spellEnd"/>
      <w:r w:rsidR="00D76EF1">
        <w:rPr>
          <w:rFonts w:ascii="Times New Roman" w:eastAsia="Times New Roman" w:hAnsi="Times New Roman"/>
          <w:sz w:val="28"/>
          <w:szCs w:val="28"/>
          <w:lang w:eastAsia="ru-RU"/>
        </w:rPr>
        <w:t>»» 382,4 тыс. рублей</w:t>
      </w:r>
      <w:r w:rsidR="00AF7508">
        <w:rPr>
          <w:rFonts w:ascii="Times New Roman" w:eastAsia="Times New Roman" w:hAnsi="Times New Roman"/>
          <w:b/>
          <w:sz w:val="28"/>
          <w:szCs w:val="28"/>
          <w:lang w:eastAsia="ru-RU"/>
        </w:rPr>
        <w:t>.</w:t>
      </w:r>
      <w:r w:rsidR="002408EB">
        <w:rPr>
          <w:rFonts w:ascii="Times New Roman" w:eastAsia="Times New Roman" w:hAnsi="Times New Roman"/>
          <w:b/>
          <w:sz w:val="28"/>
          <w:szCs w:val="28"/>
          <w:lang w:eastAsia="ru-RU"/>
        </w:rPr>
        <w:t xml:space="preserve"> </w:t>
      </w:r>
      <w:r w:rsidR="002408EB">
        <w:rPr>
          <w:rFonts w:ascii="Times New Roman" w:eastAsia="Times New Roman" w:hAnsi="Times New Roman"/>
          <w:bCs/>
          <w:sz w:val="28"/>
          <w:szCs w:val="28"/>
          <w:lang w:eastAsia="ru-RU"/>
        </w:rPr>
        <w:t>На приобретение специальной одежды для добровольных пожарных 286,0 тыс. рублей., на приобретение продуктов питания для добровольных пожарных 11,6 тыс. рублей., на приобретение шкафа для хранения специальной одежды для добровольных пожарных 84,8 тыс. рублей.</w:t>
      </w:r>
    </w:p>
    <w:p w:rsidR="000F372A" w:rsidRDefault="00AF7508" w:rsidP="00572C8E">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w:t>
      </w:r>
      <w:r w:rsidR="00572C8E" w:rsidRPr="00572C8E">
        <w:rPr>
          <w:rFonts w:ascii="Times New Roman" w:eastAsia="Times New Roman" w:hAnsi="Times New Roman"/>
          <w:sz w:val="28"/>
          <w:szCs w:val="28"/>
          <w:lang w:eastAsia="ru-RU"/>
        </w:rPr>
        <w:t xml:space="preserve">реализацию </w:t>
      </w:r>
      <w:r w:rsidR="00572C8E">
        <w:rPr>
          <w:rFonts w:ascii="Times New Roman" w:eastAsia="Times New Roman" w:hAnsi="Times New Roman"/>
          <w:sz w:val="28"/>
          <w:szCs w:val="28"/>
          <w:lang w:eastAsia="ru-RU"/>
        </w:rPr>
        <w:t xml:space="preserve">подпрограммы </w:t>
      </w:r>
      <w:r w:rsidR="00572C8E" w:rsidRPr="00572C8E">
        <w:rPr>
          <w:rFonts w:ascii="Times New Roman" w:eastAsia="Times New Roman" w:hAnsi="Times New Roman"/>
          <w:sz w:val="28"/>
          <w:szCs w:val="28"/>
          <w:lang w:eastAsia="ru-RU"/>
        </w:rPr>
        <w:t>"Благоустройство сельских территорий» муниципальной программы</w:t>
      </w:r>
      <w:r>
        <w:rPr>
          <w:rFonts w:ascii="Times New Roman" w:eastAsia="Times New Roman" w:hAnsi="Times New Roman"/>
          <w:sz w:val="28"/>
          <w:szCs w:val="28"/>
          <w:lang w:eastAsia="ru-RU"/>
        </w:rPr>
        <w:t xml:space="preserve"> «</w:t>
      </w:r>
      <w:r w:rsidR="000134AA">
        <w:rPr>
          <w:rFonts w:ascii="Times New Roman" w:eastAsia="Times New Roman" w:hAnsi="Times New Roman"/>
          <w:sz w:val="28"/>
          <w:szCs w:val="28"/>
          <w:lang w:eastAsia="ru-RU"/>
        </w:rPr>
        <w:t>Комплексное развитие сельских территорий</w:t>
      </w:r>
      <w:r>
        <w:rPr>
          <w:rFonts w:ascii="Times New Roman" w:eastAsia="Times New Roman" w:hAnsi="Times New Roman"/>
          <w:sz w:val="28"/>
          <w:szCs w:val="28"/>
          <w:lang w:eastAsia="ru-RU"/>
        </w:rPr>
        <w:t>»</w:t>
      </w:r>
      <w:r w:rsidR="000134AA">
        <w:rPr>
          <w:rFonts w:ascii="Times New Roman" w:eastAsia="Times New Roman" w:hAnsi="Times New Roman"/>
          <w:sz w:val="28"/>
          <w:szCs w:val="28"/>
          <w:lang w:eastAsia="ru-RU"/>
        </w:rPr>
        <w:t xml:space="preserve"> </w:t>
      </w:r>
      <w:r w:rsidR="00A974BC" w:rsidRPr="00A9118D">
        <w:rPr>
          <w:rFonts w:ascii="Times New Roman" w:eastAsia="Times New Roman" w:hAnsi="Times New Roman"/>
          <w:sz w:val="28"/>
          <w:szCs w:val="28"/>
          <w:lang w:eastAsia="ru-RU"/>
        </w:rPr>
        <w:t>3 106</w:t>
      </w:r>
      <w:r w:rsidR="00515C4B" w:rsidRPr="00A9118D">
        <w:rPr>
          <w:rFonts w:ascii="Times New Roman" w:eastAsia="Times New Roman" w:hAnsi="Times New Roman"/>
          <w:sz w:val="28"/>
          <w:szCs w:val="28"/>
          <w:lang w:eastAsia="ru-RU"/>
        </w:rPr>
        <w:t>,</w:t>
      </w:r>
      <w:r w:rsidR="000F372A">
        <w:rPr>
          <w:rFonts w:ascii="Times New Roman" w:eastAsia="Times New Roman" w:hAnsi="Times New Roman"/>
          <w:sz w:val="28"/>
          <w:szCs w:val="28"/>
          <w:lang w:eastAsia="ru-RU"/>
        </w:rPr>
        <w:t>1</w:t>
      </w:r>
      <w:r w:rsidR="00515C4B" w:rsidRPr="00A9118D">
        <w:rPr>
          <w:rFonts w:ascii="Times New Roman" w:eastAsia="Times New Roman" w:hAnsi="Times New Roman"/>
          <w:sz w:val="28"/>
          <w:szCs w:val="28"/>
          <w:lang w:eastAsia="ru-RU"/>
        </w:rPr>
        <w:t xml:space="preserve"> </w:t>
      </w:r>
      <w:r w:rsidR="00D54938" w:rsidRPr="00A9118D">
        <w:rPr>
          <w:rFonts w:ascii="Times New Roman" w:eastAsia="Times New Roman" w:hAnsi="Times New Roman"/>
          <w:sz w:val="28"/>
          <w:szCs w:val="28"/>
          <w:lang w:eastAsia="ru-RU"/>
        </w:rPr>
        <w:t xml:space="preserve">тыс. рублей на устройство детской игровой площадки в с. </w:t>
      </w:r>
      <w:proofErr w:type="spellStart"/>
      <w:r w:rsidR="00D54938" w:rsidRPr="00A9118D">
        <w:rPr>
          <w:rFonts w:ascii="Times New Roman" w:eastAsia="Times New Roman" w:hAnsi="Times New Roman"/>
          <w:sz w:val="28"/>
          <w:szCs w:val="28"/>
          <w:lang w:eastAsia="ru-RU"/>
        </w:rPr>
        <w:t>Сукпак</w:t>
      </w:r>
      <w:proofErr w:type="spellEnd"/>
      <w:r w:rsidR="00572C8E">
        <w:rPr>
          <w:rFonts w:ascii="Times New Roman" w:eastAsia="Times New Roman" w:hAnsi="Times New Roman"/>
          <w:sz w:val="28"/>
          <w:szCs w:val="28"/>
          <w:lang w:eastAsia="ru-RU"/>
        </w:rPr>
        <w:t>;</w:t>
      </w:r>
    </w:p>
    <w:p w:rsidR="00515C4B" w:rsidRPr="00A9118D" w:rsidRDefault="00515C4B"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lastRenderedPageBreak/>
        <w:t>- на реализацию</w:t>
      </w:r>
      <w:r w:rsidR="00AF7508">
        <w:rPr>
          <w:rFonts w:ascii="Times New Roman" w:eastAsia="Times New Roman" w:hAnsi="Times New Roman"/>
          <w:sz w:val="28"/>
          <w:szCs w:val="28"/>
          <w:lang w:eastAsia="ru-RU"/>
        </w:rPr>
        <w:t xml:space="preserve"> муниципальной </w:t>
      </w:r>
      <w:r w:rsidRPr="00A9118D">
        <w:rPr>
          <w:rFonts w:ascii="Times New Roman" w:eastAsia="Times New Roman" w:hAnsi="Times New Roman"/>
          <w:sz w:val="28"/>
          <w:szCs w:val="28"/>
          <w:lang w:eastAsia="ru-RU"/>
        </w:rPr>
        <w:t>программы «</w:t>
      </w:r>
      <w:r w:rsidR="00AF7508">
        <w:rPr>
          <w:rFonts w:ascii="Times New Roman" w:eastAsia="Times New Roman" w:hAnsi="Times New Roman"/>
          <w:sz w:val="28"/>
          <w:szCs w:val="28"/>
          <w:lang w:eastAsia="ru-RU"/>
        </w:rPr>
        <w:t xml:space="preserve">Формирование комфортной городской (сельской) среды на территории </w:t>
      </w:r>
      <w:proofErr w:type="spellStart"/>
      <w:r w:rsidR="00AF7508">
        <w:rPr>
          <w:rFonts w:ascii="Times New Roman" w:eastAsia="Times New Roman" w:hAnsi="Times New Roman"/>
          <w:sz w:val="28"/>
          <w:szCs w:val="28"/>
          <w:lang w:eastAsia="ru-RU"/>
        </w:rPr>
        <w:t>Кызылского</w:t>
      </w:r>
      <w:proofErr w:type="spellEnd"/>
      <w:r w:rsidR="00AF7508">
        <w:rPr>
          <w:rFonts w:ascii="Times New Roman" w:eastAsia="Times New Roman" w:hAnsi="Times New Roman"/>
          <w:sz w:val="28"/>
          <w:szCs w:val="28"/>
          <w:lang w:eastAsia="ru-RU"/>
        </w:rPr>
        <w:t xml:space="preserve"> </w:t>
      </w:r>
      <w:proofErr w:type="spellStart"/>
      <w:r w:rsidR="00AF7508">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w:t>
      </w:r>
      <w:r w:rsidR="00AF7508">
        <w:rPr>
          <w:rFonts w:ascii="Times New Roman" w:eastAsia="Times New Roman" w:hAnsi="Times New Roman"/>
          <w:sz w:val="28"/>
          <w:szCs w:val="28"/>
          <w:lang w:eastAsia="ru-RU"/>
        </w:rPr>
        <w:t>3 458,1 тыс. рублей</w:t>
      </w:r>
      <w:r w:rsidR="003D1E55">
        <w:rPr>
          <w:rFonts w:ascii="Times New Roman" w:eastAsia="Times New Roman" w:hAnsi="Times New Roman"/>
          <w:sz w:val="28"/>
          <w:szCs w:val="28"/>
          <w:lang w:eastAsia="ru-RU"/>
        </w:rPr>
        <w:t>, из них на о</w:t>
      </w:r>
      <w:r w:rsidR="003D1E55" w:rsidRPr="003D1E55">
        <w:rPr>
          <w:rFonts w:ascii="Times New Roman" w:eastAsia="Times New Roman" w:hAnsi="Times New Roman"/>
          <w:sz w:val="28"/>
          <w:szCs w:val="28"/>
          <w:lang w:eastAsia="ru-RU"/>
        </w:rPr>
        <w:t xml:space="preserve">бустройство тротуара от Аллеи Шахтеров до Аллеи Славы в </w:t>
      </w:r>
      <w:proofErr w:type="spellStart"/>
      <w:r w:rsidR="003D1E55" w:rsidRPr="003D1E55">
        <w:rPr>
          <w:rFonts w:ascii="Times New Roman" w:eastAsia="Times New Roman" w:hAnsi="Times New Roman"/>
          <w:sz w:val="28"/>
          <w:szCs w:val="28"/>
          <w:lang w:eastAsia="ru-RU"/>
        </w:rPr>
        <w:t>пгт</w:t>
      </w:r>
      <w:proofErr w:type="spellEnd"/>
      <w:r w:rsidR="003D1E55" w:rsidRPr="003D1E55">
        <w:rPr>
          <w:rFonts w:ascii="Times New Roman" w:eastAsia="Times New Roman" w:hAnsi="Times New Roman"/>
          <w:sz w:val="28"/>
          <w:szCs w:val="28"/>
          <w:lang w:eastAsia="ru-RU"/>
        </w:rPr>
        <w:t xml:space="preserve">. </w:t>
      </w:r>
      <w:proofErr w:type="spellStart"/>
      <w:r w:rsidR="003D1E55" w:rsidRPr="003D1E55">
        <w:rPr>
          <w:rFonts w:ascii="Times New Roman" w:eastAsia="Times New Roman" w:hAnsi="Times New Roman"/>
          <w:sz w:val="28"/>
          <w:szCs w:val="28"/>
          <w:lang w:eastAsia="ru-RU"/>
        </w:rPr>
        <w:t>Каа-Хем</w:t>
      </w:r>
      <w:proofErr w:type="spellEnd"/>
      <w:r w:rsidR="003D1E55" w:rsidRPr="003D1E55">
        <w:rPr>
          <w:rFonts w:ascii="Times New Roman" w:eastAsia="Times New Roman" w:hAnsi="Times New Roman"/>
          <w:sz w:val="28"/>
          <w:szCs w:val="28"/>
          <w:lang w:eastAsia="ru-RU"/>
        </w:rPr>
        <w:t xml:space="preserve"> </w:t>
      </w:r>
      <w:proofErr w:type="spellStart"/>
      <w:r w:rsidR="003D1E55" w:rsidRPr="003D1E55">
        <w:rPr>
          <w:rFonts w:ascii="Times New Roman" w:eastAsia="Times New Roman" w:hAnsi="Times New Roman"/>
          <w:sz w:val="28"/>
          <w:szCs w:val="28"/>
          <w:lang w:eastAsia="ru-RU"/>
        </w:rPr>
        <w:t>Кызылского</w:t>
      </w:r>
      <w:proofErr w:type="spellEnd"/>
      <w:r w:rsidR="003D1E55" w:rsidRPr="003D1E55">
        <w:rPr>
          <w:rFonts w:ascii="Times New Roman" w:eastAsia="Times New Roman" w:hAnsi="Times New Roman"/>
          <w:sz w:val="28"/>
          <w:szCs w:val="28"/>
          <w:lang w:eastAsia="ru-RU"/>
        </w:rPr>
        <w:t xml:space="preserve"> </w:t>
      </w:r>
      <w:proofErr w:type="spellStart"/>
      <w:r w:rsidR="003D1E55" w:rsidRPr="003D1E55">
        <w:rPr>
          <w:rFonts w:ascii="Times New Roman" w:eastAsia="Times New Roman" w:hAnsi="Times New Roman"/>
          <w:sz w:val="28"/>
          <w:szCs w:val="28"/>
          <w:lang w:eastAsia="ru-RU"/>
        </w:rPr>
        <w:t>кожууна</w:t>
      </w:r>
      <w:proofErr w:type="spellEnd"/>
      <w:r w:rsidR="003D1E55">
        <w:rPr>
          <w:rFonts w:ascii="Times New Roman" w:eastAsia="Times New Roman" w:hAnsi="Times New Roman"/>
          <w:sz w:val="28"/>
          <w:szCs w:val="28"/>
          <w:lang w:eastAsia="ru-RU"/>
        </w:rPr>
        <w:t xml:space="preserve"> – 2 607,0 тыс. рублей, на в</w:t>
      </w:r>
      <w:r w:rsidR="003D1E55" w:rsidRPr="003D1E55">
        <w:rPr>
          <w:rFonts w:ascii="Times New Roman" w:eastAsia="Times New Roman" w:hAnsi="Times New Roman"/>
          <w:sz w:val="28"/>
          <w:szCs w:val="28"/>
          <w:lang w:eastAsia="ru-RU"/>
        </w:rPr>
        <w:t>ыполнение работ по о</w:t>
      </w:r>
      <w:r w:rsidR="003D1E55">
        <w:rPr>
          <w:rFonts w:ascii="Times New Roman" w:eastAsia="Times New Roman" w:hAnsi="Times New Roman"/>
          <w:sz w:val="28"/>
          <w:szCs w:val="28"/>
          <w:lang w:eastAsia="ru-RU"/>
        </w:rPr>
        <w:t xml:space="preserve">свещению набережной в с. </w:t>
      </w:r>
      <w:proofErr w:type="spellStart"/>
      <w:r w:rsidR="003D1E55">
        <w:rPr>
          <w:rFonts w:ascii="Times New Roman" w:eastAsia="Times New Roman" w:hAnsi="Times New Roman"/>
          <w:sz w:val="28"/>
          <w:szCs w:val="28"/>
          <w:lang w:eastAsia="ru-RU"/>
        </w:rPr>
        <w:t>Сукпак</w:t>
      </w:r>
      <w:proofErr w:type="spellEnd"/>
      <w:r w:rsidR="003D1E55">
        <w:rPr>
          <w:rFonts w:ascii="Times New Roman" w:eastAsia="Times New Roman" w:hAnsi="Times New Roman"/>
          <w:sz w:val="28"/>
          <w:szCs w:val="28"/>
          <w:lang w:eastAsia="ru-RU"/>
        </w:rPr>
        <w:t xml:space="preserve"> – 851,1 тыс. рублей.</w:t>
      </w:r>
    </w:p>
    <w:p w:rsidR="008613B3" w:rsidRPr="00A9118D" w:rsidRDefault="00515C4B"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008613B3" w:rsidRPr="00A9118D">
        <w:rPr>
          <w:rFonts w:ascii="Times New Roman" w:eastAsia="Times New Roman" w:hAnsi="Times New Roman"/>
          <w:sz w:val="28"/>
          <w:szCs w:val="28"/>
          <w:lang w:eastAsia="ru-RU"/>
        </w:rPr>
        <w:t xml:space="preserve"> </w:t>
      </w:r>
      <w:r w:rsidR="003C29E5">
        <w:rPr>
          <w:rFonts w:ascii="Times New Roman" w:eastAsia="Times New Roman" w:hAnsi="Times New Roman"/>
          <w:sz w:val="28"/>
          <w:szCs w:val="28"/>
          <w:lang w:eastAsia="ru-RU"/>
        </w:rPr>
        <w:t>расходы на оплату уличного</w:t>
      </w:r>
      <w:r w:rsidR="00CC549B" w:rsidRPr="00A9118D">
        <w:rPr>
          <w:rFonts w:ascii="Times New Roman" w:eastAsia="Times New Roman" w:hAnsi="Times New Roman"/>
          <w:sz w:val="28"/>
          <w:szCs w:val="28"/>
          <w:lang w:eastAsia="ru-RU"/>
        </w:rPr>
        <w:t xml:space="preserve"> </w:t>
      </w:r>
      <w:r w:rsidR="003C29E5">
        <w:rPr>
          <w:rFonts w:ascii="Times New Roman" w:eastAsia="Times New Roman" w:hAnsi="Times New Roman"/>
          <w:sz w:val="28"/>
          <w:szCs w:val="28"/>
          <w:lang w:eastAsia="ru-RU"/>
        </w:rPr>
        <w:t>освещения</w:t>
      </w:r>
      <w:r w:rsidRPr="00A9118D">
        <w:rPr>
          <w:rFonts w:ascii="Times New Roman" w:eastAsia="Times New Roman" w:hAnsi="Times New Roman"/>
          <w:sz w:val="28"/>
          <w:szCs w:val="28"/>
          <w:lang w:eastAsia="ru-RU"/>
        </w:rPr>
        <w:t xml:space="preserve"> </w:t>
      </w:r>
      <w:r w:rsidR="003C29E5">
        <w:rPr>
          <w:rFonts w:ascii="Times New Roman" w:eastAsia="Times New Roman" w:hAnsi="Times New Roman"/>
          <w:sz w:val="28"/>
          <w:szCs w:val="28"/>
          <w:lang w:eastAsia="ru-RU"/>
        </w:rPr>
        <w:t xml:space="preserve">ул. Шахтерская </w:t>
      </w:r>
      <w:proofErr w:type="spellStart"/>
      <w:r w:rsidR="003C29E5">
        <w:rPr>
          <w:rFonts w:ascii="Times New Roman" w:eastAsia="Times New Roman" w:hAnsi="Times New Roman"/>
          <w:sz w:val="28"/>
          <w:szCs w:val="28"/>
          <w:lang w:eastAsia="ru-RU"/>
        </w:rPr>
        <w:t>пгт</w:t>
      </w:r>
      <w:proofErr w:type="spellEnd"/>
      <w:r w:rsidR="003C29E5">
        <w:rPr>
          <w:rFonts w:ascii="Times New Roman" w:eastAsia="Times New Roman" w:hAnsi="Times New Roman"/>
          <w:sz w:val="28"/>
          <w:szCs w:val="28"/>
          <w:lang w:eastAsia="ru-RU"/>
        </w:rPr>
        <w:t xml:space="preserve">. </w:t>
      </w:r>
      <w:proofErr w:type="spellStart"/>
      <w:r w:rsidR="003C29E5">
        <w:rPr>
          <w:rFonts w:ascii="Times New Roman" w:eastAsia="Times New Roman" w:hAnsi="Times New Roman"/>
          <w:sz w:val="28"/>
          <w:szCs w:val="28"/>
          <w:lang w:eastAsia="ru-RU"/>
        </w:rPr>
        <w:t>Каа-Хем</w:t>
      </w:r>
      <w:proofErr w:type="spellEnd"/>
      <w:r w:rsidR="003C29E5">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- 1 </w:t>
      </w:r>
      <w:r w:rsidR="001530EE" w:rsidRPr="00A9118D">
        <w:rPr>
          <w:rFonts w:ascii="Times New Roman" w:eastAsia="Times New Roman" w:hAnsi="Times New Roman"/>
          <w:sz w:val="28"/>
          <w:szCs w:val="28"/>
          <w:lang w:eastAsia="ru-RU"/>
        </w:rPr>
        <w:t>683</w:t>
      </w:r>
      <w:r w:rsidRPr="00A9118D">
        <w:rPr>
          <w:rFonts w:ascii="Times New Roman" w:eastAsia="Times New Roman" w:hAnsi="Times New Roman"/>
          <w:sz w:val="28"/>
          <w:szCs w:val="28"/>
          <w:lang w:eastAsia="ru-RU"/>
        </w:rPr>
        <w:t>,</w:t>
      </w:r>
      <w:r w:rsidR="001530EE" w:rsidRPr="00A9118D">
        <w:rPr>
          <w:rFonts w:ascii="Times New Roman" w:eastAsia="Times New Roman" w:hAnsi="Times New Roman"/>
          <w:sz w:val="28"/>
          <w:szCs w:val="28"/>
          <w:lang w:eastAsia="ru-RU"/>
        </w:rPr>
        <w:t>6</w:t>
      </w:r>
      <w:r w:rsidRPr="00A9118D">
        <w:rPr>
          <w:rFonts w:ascii="Times New Roman" w:eastAsia="Times New Roman" w:hAnsi="Times New Roman"/>
          <w:sz w:val="28"/>
          <w:szCs w:val="28"/>
          <w:lang w:eastAsia="ru-RU"/>
        </w:rPr>
        <w:t xml:space="preserve"> тыс. рублей.</w:t>
      </w:r>
    </w:p>
    <w:p w:rsidR="008613B3" w:rsidRPr="00A9118D" w:rsidRDefault="008613B3"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Из общего объема расходов </w:t>
      </w:r>
      <w:r w:rsidRPr="00A9118D">
        <w:rPr>
          <w:rFonts w:ascii="Times New Roman" w:eastAsia="Times New Roman" w:hAnsi="Times New Roman"/>
          <w:b/>
          <w:bCs/>
          <w:sz w:val="28"/>
          <w:szCs w:val="28"/>
          <w:lang w:eastAsia="ru-RU"/>
        </w:rPr>
        <w:t>по разделу 07 «Образование»</w:t>
      </w:r>
      <w:r w:rsidRPr="00A9118D">
        <w:rPr>
          <w:rFonts w:ascii="Times New Roman" w:eastAsia="Times New Roman" w:hAnsi="Times New Roman"/>
          <w:sz w:val="28"/>
          <w:szCs w:val="28"/>
          <w:lang w:eastAsia="ru-RU"/>
        </w:rPr>
        <w:t xml:space="preserve"> израсходованы </w:t>
      </w:r>
      <w:r w:rsidR="005F5BE0" w:rsidRPr="00A9118D">
        <w:rPr>
          <w:rFonts w:ascii="Times New Roman" w:eastAsia="Times New Roman" w:hAnsi="Times New Roman"/>
          <w:sz w:val="28"/>
          <w:szCs w:val="28"/>
          <w:lang w:eastAsia="ru-RU"/>
        </w:rPr>
        <w:t>1 102</w:t>
      </w:r>
      <w:r w:rsidR="00515C4B" w:rsidRPr="00A9118D">
        <w:rPr>
          <w:rFonts w:ascii="Times New Roman" w:eastAsia="Times New Roman" w:hAnsi="Times New Roman"/>
          <w:sz w:val="28"/>
          <w:szCs w:val="28"/>
          <w:lang w:eastAsia="ru-RU"/>
        </w:rPr>
        <w:t xml:space="preserve"> </w:t>
      </w:r>
      <w:r w:rsidR="005F5BE0" w:rsidRPr="00A9118D">
        <w:rPr>
          <w:rFonts w:ascii="Times New Roman" w:eastAsia="Times New Roman" w:hAnsi="Times New Roman"/>
          <w:sz w:val="28"/>
          <w:szCs w:val="28"/>
          <w:lang w:eastAsia="ru-RU"/>
        </w:rPr>
        <w:t>772</w:t>
      </w:r>
      <w:r w:rsidR="00515C4B" w:rsidRPr="00A9118D">
        <w:rPr>
          <w:rFonts w:ascii="Times New Roman" w:eastAsia="Times New Roman" w:hAnsi="Times New Roman"/>
          <w:sz w:val="28"/>
          <w:szCs w:val="28"/>
          <w:lang w:eastAsia="ru-RU"/>
        </w:rPr>
        <w:t>,</w:t>
      </w:r>
      <w:r w:rsidR="005F5BE0" w:rsidRPr="00A9118D">
        <w:rPr>
          <w:rFonts w:ascii="Times New Roman" w:eastAsia="Times New Roman" w:hAnsi="Times New Roman"/>
          <w:sz w:val="28"/>
          <w:szCs w:val="28"/>
          <w:lang w:eastAsia="ru-RU"/>
        </w:rPr>
        <w:t>9</w:t>
      </w:r>
      <w:r w:rsidRPr="00A9118D">
        <w:rPr>
          <w:rFonts w:ascii="Times New Roman" w:eastAsia="Times New Roman" w:hAnsi="Times New Roman"/>
          <w:sz w:val="28"/>
          <w:szCs w:val="28"/>
          <w:lang w:eastAsia="ru-RU"/>
        </w:rPr>
        <w:t xml:space="preserve"> тыс. рублей при годовых назначениях </w:t>
      </w:r>
      <w:r w:rsidR="00515C4B" w:rsidRPr="00A9118D">
        <w:rPr>
          <w:rFonts w:ascii="Times New Roman" w:eastAsia="Times New Roman" w:hAnsi="Times New Roman"/>
          <w:sz w:val="28"/>
          <w:szCs w:val="28"/>
          <w:lang w:eastAsia="ru-RU"/>
        </w:rPr>
        <w:t xml:space="preserve">1 </w:t>
      </w:r>
      <w:r w:rsidR="005F5BE0" w:rsidRPr="00A9118D">
        <w:rPr>
          <w:rFonts w:ascii="Times New Roman" w:eastAsia="Times New Roman" w:hAnsi="Times New Roman"/>
          <w:sz w:val="28"/>
          <w:szCs w:val="28"/>
          <w:lang w:eastAsia="ru-RU"/>
        </w:rPr>
        <w:t>625</w:t>
      </w:r>
      <w:r w:rsidR="00515C4B" w:rsidRPr="00A9118D">
        <w:rPr>
          <w:rFonts w:ascii="Times New Roman" w:eastAsia="Times New Roman" w:hAnsi="Times New Roman"/>
          <w:sz w:val="28"/>
          <w:szCs w:val="28"/>
          <w:lang w:eastAsia="ru-RU"/>
        </w:rPr>
        <w:t xml:space="preserve"> </w:t>
      </w:r>
      <w:r w:rsidR="005F5BE0" w:rsidRPr="00A9118D">
        <w:rPr>
          <w:rFonts w:ascii="Times New Roman" w:eastAsia="Times New Roman" w:hAnsi="Times New Roman"/>
          <w:sz w:val="28"/>
          <w:szCs w:val="28"/>
          <w:lang w:eastAsia="ru-RU"/>
        </w:rPr>
        <w:t>676</w:t>
      </w:r>
      <w:r w:rsidR="00515C4B" w:rsidRPr="00A9118D">
        <w:rPr>
          <w:rFonts w:ascii="Times New Roman" w:eastAsia="Times New Roman" w:hAnsi="Times New Roman"/>
          <w:sz w:val="28"/>
          <w:szCs w:val="28"/>
          <w:lang w:eastAsia="ru-RU"/>
        </w:rPr>
        <w:t>,</w:t>
      </w:r>
      <w:r w:rsidR="005F5BE0" w:rsidRPr="00A9118D">
        <w:rPr>
          <w:rFonts w:ascii="Times New Roman" w:eastAsia="Times New Roman" w:hAnsi="Times New Roman"/>
          <w:sz w:val="28"/>
          <w:szCs w:val="28"/>
          <w:lang w:eastAsia="ru-RU"/>
        </w:rPr>
        <w:t>7</w:t>
      </w:r>
      <w:r w:rsidR="00515C4B"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 (</w:t>
      </w:r>
      <w:r w:rsidR="00BA31B1" w:rsidRPr="00A9118D">
        <w:rPr>
          <w:rFonts w:ascii="Times New Roman" w:eastAsia="Times New Roman" w:hAnsi="Times New Roman"/>
          <w:sz w:val="28"/>
          <w:szCs w:val="28"/>
          <w:lang w:eastAsia="ru-RU"/>
        </w:rPr>
        <w:t>67</w:t>
      </w:r>
      <w:r w:rsidR="00515C4B" w:rsidRPr="00A9118D">
        <w:rPr>
          <w:rFonts w:ascii="Times New Roman" w:eastAsia="Times New Roman" w:hAnsi="Times New Roman"/>
          <w:sz w:val="28"/>
          <w:szCs w:val="28"/>
          <w:lang w:eastAsia="ru-RU"/>
        </w:rPr>
        <w:t>,8</w:t>
      </w:r>
      <w:r w:rsidRPr="00A9118D">
        <w:rPr>
          <w:rFonts w:ascii="Times New Roman" w:eastAsia="Times New Roman" w:hAnsi="Times New Roman"/>
          <w:sz w:val="28"/>
          <w:szCs w:val="28"/>
          <w:lang w:eastAsia="ru-RU"/>
        </w:rPr>
        <w:t>%), в том числе:</w:t>
      </w:r>
    </w:p>
    <w:p w:rsidR="008613B3" w:rsidRPr="00A9118D" w:rsidRDefault="008613B3" w:rsidP="00572C8E">
      <w:pPr>
        <w:tabs>
          <w:tab w:val="left" w:pos="993"/>
        </w:tabs>
        <w:spacing w:after="0" w:line="240" w:lineRule="auto"/>
        <w:ind w:firstLine="709"/>
        <w:jc w:val="both"/>
        <w:rPr>
          <w:rFonts w:ascii="Times New Roman" w:eastAsia="Times New Roman" w:hAnsi="Times New Roman"/>
          <w:b/>
          <w:bCs/>
          <w:sz w:val="28"/>
          <w:szCs w:val="28"/>
          <w:lang w:eastAsia="ru-RU"/>
        </w:rPr>
      </w:pPr>
      <w:r w:rsidRPr="00A9118D">
        <w:rPr>
          <w:rFonts w:ascii="Times New Roman" w:eastAsia="Times New Roman" w:hAnsi="Times New Roman"/>
          <w:sz w:val="28"/>
          <w:szCs w:val="28"/>
          <w:lang w:eastAsia="ru-RU"/>
        </w:rPr>
        <w:t xml:space="preserve">- на содержание детских дошкольных учреждений направлены </w:t>
      </w:r>
      <w:r w:rsidR="005F5BE0" w:rsidRPr="00A9118D">
        <w:rPr>
          <w:rFonts w:ascii="Times New Roman" w:eastAsia="Times New Roman" w:hAnsi="Times New Roman"/>
          <w:sz w:val="28"/>
          <w:szCs w:val="28"/>
          <w:lang w:eastAsia="ru-RU"/>
        </w:rPr>
        <w:t>346</w:t>
      </w:r>
      <w:r w:rsidR="00C2538F" w:rsidRPr="00A9118D">
        <w:rPr>
          <w:rFonts w:ascii="Times New Roman" w:eastAsia="Times New Roman" w:hAnsi="Times New Roman"/>
          <w:sz w:val="28"/>
          <w:szCs w:val="28"/>
          <w:lang w:eastAsia="ru-RU"/>
        </w:rPr>
        <w:t xml:space="preserve"> </w:t>
      </w:r>
      <w:r w:rsidR="005F5BE0" w:rsidRPr="00A9118D">
        <w:rPr>
          <w:rFonts w:ascii="Times New Roman" w:eastAsia="Times New Roman" w:hAnsi="Times New Roman"/>
          <w:sz w:val="28"/>
          <w:szCs w:val="28"/>
          <w:lang w:eastAsia="ru-RU"/>
        </w:rPr>
        <w:t>707</w:t>
      </w:r>
      <w:r w:rsidR="00C2538F" w:rsidRPr="00A9118D">
        <w:rPr>
          <w:rFonts w:ascii="Times New Roman" w:eastAsia="Times New Roman" w:hAnsi="Times New Roman"/>
          <w:sz w:val="28"/>
          <w:szCs w:val="28"/>
          <w:lang w:eastAsia="ru-RU"/>
        </w:rPr>
        <w:t>,</w:t>
      </w:r>
      <w:r w:rsidR="005F5BE0" w:rsidRPr="00A9118D">
        <w:rPr>
          <w:rFonts w:ascii="Times New Roman" w:eastAsia="Times New Roman" w:hAnsi="Times New Roman"/>
          <w:sz w:val="28"/>
          <w:szCs w:val="28"/>
          <w:lang w:eastAsia="ru-RU"/>
        </w:rPr>
        <w:t>2</w:t>
      </w:r>
      <w:r w:rsidR="00C2538F"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плане </w:t>
      </w:r>
      <w:r w:rsidR="00C2538F" w:rsidRPr="00A9118D">
        <w:rPr>
          <w:rFonts w:ascii="Times New Roman" w:eastAsia="Times New Roman" w:hAnsi="Times New Roman"/>
          <w:bCs/>
          <w:sz w:val="28"/>
          <w:szCs w:val="28"/>
          <w:lang w:eastAsia="ru-RU"/>
        </w:rPr>
        <w:t>4</w:t>
      </w:r>
      <w:r w:rsidR="005F5BE0" w:rsidRPr="00A9118D">
        <w:rPr>
          <w:rFonts w:ascii="Times New Roman" w:eastAsia="Times New Roman" w:hAnsi="Times New Roman"/>
          <w:bCs/>
          <w:sz w:val="28"/>
          <w:szCs w:val="28"/>
          <w:lang w:eastAsia="ru-RU"/>
        </w:rPr>
        <w:t>88</w:t>
      </w:r>
      <w:r w:rsidR="00C2538F" w:rsidRPr="00A9118D">
        <w:rPr>
          <w:rFonts w:ascii="Times New Roman" w:eastAsia="Times New Roman" w:hAnsi="Times New Roman"/>
          <w:bCs/>
          <w:sz w:val="28"/>
          <w:szCs w:val="28"/>
          <w:lang w:eastAsia="ru-RU"/>
        </w:rPr>
        <w:t xml:space="preserve"> </w:t>
      </w:r>
      <w:r w:rsidR="005F5BE0" w:rsidRPr="00A9118D">
        <w:rPr>
          <w:rFonts w:ascii="Times New Roman" w:eastAsia="Times New Roman" w:hAnsi="Times New Roman"/>
          <w:bCs/>
          <w:sz w:val="28"/>
          <w:szCs w:val="28"/>
          <w:lang w:eastAsia="ru-RU"/>
        </w:rPr>
        <w:t>071</w:t>
      </w:r>
      <w:r w:rsidR="00C2538F" w:rsidRPr="00A9118D">
        <w:rPr>
          <w:rFonts w:ascii="Times New Roman" w:eastAsia="Times New Roman" w:hAnsi="Times New Roman"/>
          <w:bCs/>
          <w:sz w:val="28"/>
          <w:szCs w:val="28"/>
          <w:lang w:eastAsia="ru-RU"/>
        </w:rPr>
        <w:t>,</w:t>
      </w:r>
      <w:r w:rsidR="005F5BE0" w:rsidRPr="00A9118D">
        <w:rPr>
          <w:rFonts w:ascii="Times New Roman" w:eastAsia="Times New Roman" w:hAnsi="Times New Roman"/>
          <w:bCs/>
          <w:sz w:val="28"/>
          <w:szCs w:val="28"/>
          <w:lang w:eastAsia="ru-RU"/>
        </w:rPr>
        <w:t>9</w:t>
      </w:r>
      <w:r w:rsidR="00C2538F" w:rsidRPr="00A9118D">
        <w:rPr>
          <w:rFonts w:ascii="Times New Roman" w:eastAsia="Times New Roman" w:hAnsi="Times New Roman"/>
          <w:bCs/>
          <w:sz w:val="28"/>
          <w:szCs w:val="28"/>
          <w:lang w:eastAsia="ru-RU"/>
        </w:rPr>
        <w:t xml:space="preserve"> </w:t>
      </w:r>
      <w:r w:rsidRPr="00A9118D">
        <w:rPr>
          <w:rFonts w:ascii="Times New Roman" w:eastAsia="Times New Roman" w:hAnsi="Times New Roman"/>
          <w:sz w:val="28"/>
          <w:szCs w:val="28"/>
          <w:lang w:eastAsia="ru-RU"/>
        </w:rPr>
        <w:t>тыс. рублей (</w:t>
      </w:r>
      <w:r w:rsidR="0011133F" w:rsidRPr="00A9118D">
        <w:rPr>
          <w:rFonts w:ascii="Times New Roman" w:eastAsia="Times New Roman" w:hAnsi="Times New Roman"/>
          <w:sz w:val="28"/>
          <w:szCs w:val="28"/>
          <w:lang w:eastAsia="ru-RU"/>
        </w:rPr>
        <w:t>71,0</w:t>
      </w:r>
      <w:r w:rsidRPr="00A9118D">
        <w:rPr>
          <w:rFonts w:ascii="Times New Roman" w:eastAsia="Times New Roman" w:hAnsi="Times New Roman"/>
          <w:sz w:val="28"/>
          <w:szCs w:val="28"/>
          <w:lang w:eastAsia="ru-RU"/>
        </w:rPr>
        <w:t xml:space="preserve">%); </w:t>
      </w:r>
    </w:p>
    <w:p w:rsidR="008613B3" w:rsidRPr="00A9118D" w:rsidRDefault="008613B3"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на общее образование </w:t>
      </w:r>
      <w:r w:rsidR="005F5BE0" w:rsidRPr="00A9118D">
        <w:rPr>
          <w:rFonts w:ascii="Times New Roman" w:eastAsia="Times New Roman" w:hAnsi="Times New Roman"/>
          <w:sz w:val="28"/>
          <w:szCs w:val="28"/>
          <w:lang w:eastAsia="ru-RU"/>
        </w:rPr>
        <w:t>678</w:t>
      </w:r>
      <w:r w:rsidR="00731C5D" w:rsidRPr="00A9118D">
        <w:rPr>
          <w:rFonts w:ascii="Times New Roman" w:eastAsia="Times New Roman" w:hAnsi="Times New Roman"/>
          <w:sz w:val="28"/>
          <w:szCs w:val="28"/>
          <w:lang w:eastAsia="ru-RU"/>
        </w:rPr>
        <w:t xml:space="preserve"> </w:t>
      </w:r>
      <w:r w:rsidR="005F5BE0" w:rsidRPr="00A9118D">
        <w:rPr>
          <w:rFonts w:ascii="Times New Roman" w:eastAsia="Times New Roman" w:hAnsi="Times New Roman"/>
          <w:sz w:val="28"/>
          <w:szCs w:val="28"/>
          <w:lang w:eastAsia="ru-RU"/>
        </w:rPr>
        <w:t>872</w:t>
      </w:r>
      <w:r w:rsidR="00731C5D" w:rsidRPr="00A9118D">
        <w:rPr>
          <w:rFonts w:ascii="Times New Roman" w:eastAsia="Times New Roman" w:hAnsi="Times New Roman"/>
          <w:sz w:val="28"/>
          <w:szCs w:val="28"/>
          <w:lang w:eastAsia="ru-RU"/>
        </w:rPr>
        <w:t>,9</w:t>
      </w:r>
      <w:r w:rsidRPr="00A9118D">
        <w:rPr>
          <w:rFonts w:ascii="Times New Roman" w:eastAsia="Times New Roman" w:hAnsi="Times New Roman"/>
          <w:sz w:val="28"/>
          <w:szCs w:val="28"/>
          <w:lang w:eastAsia="ru-RU"/>
        </w:rPr>
        <w:t xml:space="preserve"> тыс. рублей при плане </w:t>
      </w:r>
      <w:r w:rsidR="00731C5D" w:rsidRPr="00A9118D">
        <w:rPr>
          <w:rFonts w:ascii="Times New Roman" w:eastAsia="Times New Roman" w:hAnsi="Times New Roman"/>
          <w:sz w:val="28"/>
          <w:szCs w:val="28"/>
          <w:lang w:eastAsia="ru-RU"/>
        </w:rPr>
        <w:t>1 0</w:t>
      </w:r>
      <w:r w:rsidR="005F5BE0" w:rsidRPr="00A9118D">
        <w:rPr>
          <w:rFonts w:ascii="Times New Roman" w:eastAsia="Times New Roman" w:hAnsi="Times New Roman"/>
          <w:sz w:val="28"/>
          <w:szCs w:val="28"/>
          <w:lang w:eastAsia="ru-RU"/>
        </w:rPr>
        <w:t>45</w:t>
      </w:r>
      <w:r w:rsidR="00731C5D" w:rsidRPr="00A9118D">
        <w:rPr>
          <w:rFonts w:ascii="Times New Roman" w:eastAsia="Times New Roman" w:hAnsi="Times New Roman"/>
          <w:sz w:val="28"/>
          <w:szCs w:val="28"/>
          <w:lang w:eastAsia="ru-RU"/>
        </w:rPr>
        <w:t xml:space="preserve"> </w:t>
      </w:r>
      <w:r w:rsidR="005F5BE0" w:rsidRPr="00A9118D">
        <w:rPr>
          <w:rFonts w:ascii="Times New Roman" w:eastAsia="Times New Roman" w:hAnsi="Times New Roman"/>
          <w:sz w:val="28"/>
          <w:szCs w:val="28"/>
          <w:lang w:eastAsia="ru-RU"/>
        </w:rPr>
        <w:t>269</w:t>
      </w:r>
      <w:r w:rsidR="00731C5D" w:rsidRPr="00A9118D">
        <w:rPr>
          <w:rFonts w:ascii="Times New Roman" w:eastAsia="Times New Roman" w:hAnsi="Times New Roman"/>
          <w:sz w:val="28"/>
          <w:szCs w:val="28"/>
          <w:lang w:eastAsia="ru-RU"/>
        </w:rPr>
        <w:t>,</w:t>
      </w:r>
      <w:r w:rsidR="005F5BE0" w:rsidRPr="00A9118D">
        <w:rPr>
          <w:rFonts w:ascii="Times New Roman" w:eastAsia="Times New Roman" w:hAnsi="Times New Roman"/>
          <w:sz w:val="28"/>
          <w:szCs w:val="28"/>
          <w:lang w:eastAsia="ru-RU"/>
        </w:rPr>
        <w:t>7</w:t>
      </w:r>
      <w:r w:rsidRPr="00A9118D">
        <w:rPr>
          <w:rFonts w:ascii="Times New Roman" w:eastAsia="Times New Roman" w:hAnsi="Times New Roman"/>
          <w:sz w:val="28"/>
          <w:szCs w:val="28"/>
          <w:lang w:eastAsia="ru-RU"/>
        </w:rPr>
        <w:t xml:space="preserve"> тыс. рублей (</w:t>
      </w:r>
      <w:r w:rsidR="00F53712" w:rsidRPr="00A9118D">
        <w:rPr>
          <w:rFonts w:ascii="Times New Roman" w:eastAsia="Times New Roman" w:hAnsi="Times New Roman"/>
          <w:sz w:val="28"/>
          <w:szCs w:val="28"/>
          <w:lang w:eastAsia="ru-RU"/>
        </w:rPr>
        <w:t xml:space="preserve">64,9 </w:t>
      </w:r>
      <w:r w:rsidRPr="00A9118D">
        <w:rPr>
          <w:rFonts w:ascii="Times New Roman" w:eastAsia="Times New Roman" w:hAnsi="Times New Roman"/>
          <w:sz w:val="28"/>
          <w:szCs w:val="28"/>
          <w:lang w:eastAsia="ru-RU"/>
        </w:rPr>
        <w:t xml:space="preserve">%); </w:t>
      </w:r>
    </w:p>
    <w:p w:rsidR="008613B3" w:rsidRPr="00A9118D" w:rsidRDefault="008613B3" w:rsidP="00572C8E">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на дополнительное образование </w:t>
      </w:r>
      <w:r w:rsidR="005561DC" w:rsidRPr="00A9118D">
        <w:rPr>
          <w:rFonts w:ascii="Times New Roman" w:eastAsia="Times New Roman" w:hAnsi="Times New Roman"/>
          <w:sz w:val="28"/>
          <w:szCs w:val="28"/>
          <w:lang w:eastAsia="ru-RU"/>
        </w:rPr>
        <w:t>52</w:t>
      </w:r>
      <w:r w:rsidR="00731C5D" w:rsidRPr="00A9118D">
        <w:rPr>
          <w:rFonts w:ascii="Times New Roman" w:eastAsia="Times New Roman" w:hAnsi="Times New Roman"/>
          <w:sz w:val="28"/>
          <w:szCs w:val="28"/>
          <w:lang w:eastAsia="ru-RU"/>
        </w:rPr>
        <w:t xml:space="preserve"> </w:t>
      </w:r>
      <w:r w:rsidR="005561DC" w:rsidRPr="00A9118D">
        <w:rPr>
          <w:rFonts w:ascii="Times New Roman" w:eastAsia="Times New Roman" w:hAnsi="Times New Roman"/>
          <w:sz w:val="28"/>
          <w:szCs w:val="28"/>
          <w:lang w:eastAsia="ru-RU"/>
        </w:rPr>
        <w:t>627</w:t>
      </w:r>
      <w:r w:rsidR="00731C5D" w:rsidRPr="00A9118D">
        <w:rPr>
          <w:rFonts w:ascii="Times New Roman" w:eastAsia="Times New Roman" w:hAnsi="Times New Roman"/>
          <w:sz w:val="28"/>
          <w:szCs w:val="28"/>
          <w:lang w:eastAsia="ru-RU"/>
        </w:rPr>
        <w:t>,</w:t>
      </w:r>
      <w:r w:rsidR="005561DC" w:rsidRPr="00A9118D">
        <w:rPr>
          <w:rFonts w:ascii="Times New Roman" w:eastAsia="Times New Roman" w:hAnsi="Times New Roman"/>
          <w:sz w:val="28"/>
          <w:szCs w:val="28"/>
          <w:lang w:eastAsia="ru-RU"/>
        </w:rPr>
        <w:t>1</w:t>
      </w:r>
      <w:r w:rsidR="00731C5D"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плане </w:t>
      </w:r>
      <w:r w:rsidR="005561DC" w:rsidRPr="00A9118D">
        <w:rPr>
          <w:rFonts w:ascii="Times New Roman" w:eastAsia="Times New Roman" w:hAnsi="Times New Roman"/>
          <w:sz w:val="28"/>
          <w:szCs w:val="28"/>
          <w:lang w:eastAsia="ru-RU"/>
        </w:rPr>
        <w:t xml:space="preserve">62 </w:t>
      </w:r>
      <w:r w:rsidR="00731C5D" w:rsidRPr="00A9118D">
        <w:rPr>
          <w:rFonts w:ascii="Times New Roman" w:eastAsia="Times New Roman" w:hAnsi="Times New Roman"/>
          <w:sz w:val="28"/>
          <w:szCs w:val="28"/>
          <w:lang w:eastAsia="ru-RU"/>
        </w:rPr>
        <w:t xml:space="preserve">231,7 </w:t>
      </w:r>
      <w:r w:rsidRPr="00A9118D">
        <w:rPr>
          <w:rFonts w:ascii="Times New Roman" w:eastAsia="Times New Roman" w:hAnsi="Times New Roman"/>
          <w:sz w:val="28"/>
          <w:szCs w:val="28"/>
          <w:lang w:eastAsia="ru-RU"/>
        </w:rPr>
        <w:t>тыс. рублей (</w:t>
      </w:r>
      <w:r w:rsidR="00F53712" w:rsidRPr="00A9118D">
        <w:rPr>
          <w:rFonts w:ascii="Times New Roman" w:eastAsia="Times New Roman" w:hAnsi="Times New Roman"/>
          <w:sz w:val="28"/>
          <w:szCs w:val="28"/>
          <w:lang w:eastAsia="ru-RU"/>
        </w:rPr>
        <w:t>84,6</w:t>
      </w:r>
      <w:r w:rsidR="00AE23FC" w:rsidRPr="00A9118D">
        <w:rPr>
          <w:rFonts w:ascii="Times New Roman" w:eastAsia="Times New Roman" w:hAnsi="Times New Roman"/>
          <w:sz w:val="28"/>
          <w:szCs w:val="28"/>
          <w:lang w:eastAsia="ru-RU"/>
        </w:rPr>
        <w:t>%</w:t>
      </w:r>
      <w:r w:rsidRPr="00A9118D">
        <w:rPr>
          <w:rFonts w:ascii="Times New Roman" w:eastAsia="Times New Roman" w:hAnsi="Times New Roman"/>
          <w:sz w:val="28"/>
          <w:szCs w:val="28"/>
          <w:lang w:eastAsia="ru-RU"/>
        </w:rPr>
        <w:t xml:space="preserve">); </w:t>
      </w:r>
    </w:p>
    <w:p w:rsidR="00731C5D" w:rsidRPr="00A9118D" w:rsidRDefault="00731C5D" w:rsidP="00731C5D">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на молодежную политику (оздоровление детей) </w:t>
      </w:r>
      <w:r w:rsidR="005561DC" w:rsidRPr="00A9118D">
        <w:rPr>
          <w:rFonts w:ascii="Times New Roman" w:eastAsia="Times New Roman" w:hAnsi="Times New Roman"/>
          <w:sz w:val="28"/>
          <w:szCs w:val="28"/>
          <w:lang w:eastAsia="ru-RU"/>
        </w:rPr>
        <w:t>–</w:t>
      </w:r>
      <w:r w:rsidRPr="00A9118D">
        <w:rPr>
          <w:rFonts w:ascii="Times New Roman" w:eastAsia="Times New Roman" w:hAnsi="Times New Roman"/>
          <w:sz w:val="28"/>
          <w:szCs w:val="28"/>
          <w:lang w:eastAsia="ru-RU"/>
        </w:rPr>
        <w:t xml:space="preserve"> </w:t>
      </w:r>
      <w:r w:rsidR="005561DC" w:rsidRPr="00A9118D">
        <w:rPr>
          <w:rFonts w:ascii="Times New Roman" w:eastAsia="Times New Roman" w:hAnsi="Times New Roman"/>
          <w:sz w:val="28"/>
          <w:szCs w:val="28"/>
          <w:lang w:eastAsia="ru-RU"/>
        </w:rPr>
        <w:t>10 442</w:t>
      </w:r>
      <w:r w:rsidRPr="00A9118D">
        <w:rPr>
          <w:rFonts w:ascii="Times New Roman" w:eastAsia="Times New Roman" w:hAnsi="Times New Roman"/>
          <w:sz w:val="28"/>
          <w:szCs w:val="28"/>
          <w:lang w:eastAsia="ru-RU"/>
        </w:rPr>
        <w:t>,</w:t>
      </w:r>
      <w:r w:rsidR="005561DC" w:rsidRPr="00A9118D">
        <w:rPr>
          <w:rFonts w:ascii="Times New Roman" w:eastAsia="Times New Roman" w:hAnsi="Times New Roman"/>
          <w:sz w:val="28"/>
          <w:szCs w:val="28"/>
          <w:lang w:eastAsia="ru-RU"/>
        </w:rPr>
        <w:t>8</w:t>
      </w:r>
      <w:r w:rsidRPr="00A9118D">
        <w:rPr>
          <w:rFonts w:ascii="Times New Roman" w:eastAsia="Times New Roman" w:hAnsi="Times New Roman"/>
          <w:sz w:val="28"/>
          <w:szCs w:val="28"/>
          <w:lang w:eastAsia="ru-RU"/>
        </w:rPr>
        <w:t xml:space="preserve"> тыс. рублей при плане 11 435,0 тыс. рублей (</w:t>
      </w:r>
      <w:r w:rsidR="00F53712" w:rsidRPr="00A9118D">
        <w:rPr>
          <w:rFonts w:ascii="Times New Roman" w:eastAsia="Times New Roman" w:hAnsi="Times New Roman"/>
          <w:sz w:val="28"/>
          <w:szCs w:val="28"/>
          <w:lang w:eastAsia="ru-RU"/>
        </w:rPr>
        <w:t>91,3</w:t>
      </w:r>
      <w:r w:rsidRPr="00A9118D">
        <w:rPr>
          <w:rFonts w:ascii="Times New Roman" w:eastAsia="Times New Roman" w:hAnsi="Times New Roman"/>
          <w:sz w:val="28"/>
          <w:szCs w:val="28"/>
          <w:lang w:eastAsia="ru-RU"/>
        </w:rPr>
        <w:t xml:space="preserve">%); </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на другие вопросы образования (содержание аппарата, </w:t>
      </w:r>
      <w:proofErr w:type="spellStart"/>
      <w:r w:rsidRPr="00A9118D">
        <w:rPr>
          <w:rFonts w:ascii="Times New Roman" w:eastAsia="Times New Roman" w:hAnsi="Times New Roman"/>
          <w:sz w:val="28"/>
          <w:szCs w:val="28"/>
          <w:lang w:eastAsia="ru-RU"/>
        </w:rPr>
        <w:t>кдн</w:t>
      </w:r>
      <w:proofErr w:type="spellEnd"/>
      <w:r w:rsidRPr="00A9118D">
        <w:rPr>
          <w:rFonts w:ascii="Times New Roman" w:eastAsia="Times New Roman" w:hAnsi="Times New Roman"/>
          <w:sz w:val="28"/>
          <w:szCs w:val="28"/>
          <w:lang w:eastAsia="ru-RU"/>
        </w:rPr>
        <w:t xml:space="preserve">, </w:t>
      </w:r>
      <w:r w:rsidR="00731C5D" w:rsidRPr="00A9118D">
        <w:rPr>
          <w:rFonts w:ascii="Times New Roman" w:eastAsia="Times New Roman" w:hAnsi="Times New Roman"/>
          <w:sz w:val="28"/>
          <w:szCs w:val="28"/>
          <w:lang w:eastAsia="ru-RU"/>
        </w:rPr>
        <w:t xml:space="preserve">содержание отдела опеки и попечительства, </w:t>
      </w:r>
      <w:r w:rsidRPr="00A9118D">
        <w:rPr>
          <w:rFonts w:ascii="Times New Roman" w:eastAsia="Times New Roman" w:hAnsi="Times New Roman"/>
          <w:sz w:val="28"/>
          <w:szCs w:val="28"/>
          <w:lang w:eastAsia="ru-RU"/>
        </w:rPr>
        <w:t xml:space="preserve">на проведение мероприятий) </w:t>
      </w:r>
      <w:r w:rsidR="00731C5D" w:rsidRPr="00A9118D">
        <w:rPr>
          <w:rFonts w:ascii="Times New Roman" w:eastAsia="Times New Roman" w:hAnsi="Times New Roman"/>
          <w:sz w:val="28"/>
          <w:szCs w:val="28"/>
          <w:lang w:eastAsia="ru-RU"/>
        </w:rPr>
        <w:t>1</w:t>
      </w:r>
      <w:r w:rsidR="00A0080F" w:rsidRPr="00A9118D">
        <w:rPr>
          <w:rFonts w:ascii="Times New Roman" w:eastAsia="Times New Roman" w:hAnsi="Times New Roman"/>
          <w:sz w:val="28"/>
          <w:szCs w:val="28"/>
          <w:lang w:eastAsia="ru-RU"/>
        </w:rPr>
        <w:t>4</w:t>
      </w:r>
      <w:r w:rsidR="00731C5D" w:rsidRPr="00A9118D">
        <w:rPr>
          <w:rFonts w:ascii="Times New Roman" w:eastAsia="Times New Roman" w:hAnsi="Times New Roman"/>
          <w:sz w:val="28"/>
          <w:szCs w:val="28"/>
          <w:lang w:eastAsia="ru-RU"/>
        </w:rPr>
        <w:t xml:space="preserve"> </w:t>
      </w:r>
      <w:r w:rsidR="00A0080F" w:rsidRPr="00A9118D">
        <w:rPr>
          <w:rFonts w:ascii="Times New Roman" w:eastAsia="Times New Roman" w:hAnsi="Times New Roman"/>
          <w:sz w:val="28"/>
          <w:szCs w:val="28"/>
          <w:lang w:eastAsia="ru-RU"/>
        </w:rPr>
        <w:t>122</w:t>
      </w:r>
      <w:r w:rsidR="00731C5D" w:rsidRPr="00A9118D">
        <w:rPr>
          <w:rFonts w:ascii="Times New Roman" w:eastAsia="Times New Roman" w:hAnsi="Times New Roman"/>
          <w:sz w:val="28"/>
          <w:szCs w:val="28"/>
          <w:lang w:eastAsia="ru-RU"/>
        </w:rPr>
        <w:t>,</w:t>
      </w:r>
      <w:r w:rsidR="00A0080F" w:rsidRPr="00A9118D">
        <w:rPr>
          <w:rFonts w:ascii="Times New Roman" w:eastAsia="Times New Roman" w:hAnsi="Times New Roman"/>
          <w:sz w:val="28"/>
          <w:szCs w:val="28"/>
          <w:lang w:eastAsia="ru-RU"/>
        </w:rPr>
        <w:t>8</w:t>
      </w:r>
      <w:r w:rsidR="00731C5D"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плане </w:t>
      </w:r>
      <w:r w:rsidR="002126FB" w:rsidRPr="00A9118D">
        <w:rPr>
          <w:rFonts w:ascii="Times New Roman" w:eastAsia="Times New Roman" w:hAnsi="Times New Roman"/>
          <w:sz w:val="28"/>
          <w:szCs w:val="28"/>
          <w:lang w:eastAsia="ru-RU"/>
        </w:rPr>
        <w:t>18</w:t>
      </w:r>
      <w:r w:rsidR="00AE23FC" w:rsidRPr="00A9118D">
        <w:rPr>
          <w:rFonts w:ascii="Times New Roman" w:eastAsia="Times New Roman" w:hAnsi="Times New Roman"/>
          <w:sz w:val="28"/>
          <w:szCs w:val="28"/>
          <w:lang w:eastAsia="ru-RU"/>
        </w:rPr>
        <w:t> </w:t>
      </w:r>
      <w:r w:rsidR="00A0080F" w:rsidRPr="00A9118D">
        <w:rPr>
          <w:rFonts w:ascii="Times New Roman" w:eastAsia="Times New Roman" w:hAnsi="Times New Roman"/>
          <w:sz w:val="28"/>
          <w:szCs w:val="28"/>
          <w:lang w:eastAsia="ru-RU"/>
        </w:rPr>
        <w:t>668</w:t>
      </w:r>
      <w:r w:rsidR="00AE23FC" w:rsidRPr="00A9118D">
        <w:rPr>
          <w:rFonts w:ascii="Times New Roman" w:eastAsia="Times New Roman" w:hAnsi="Times New Roman"/>
          <w:sz w:val="28"/>
          <w:szCs w:val="28"/>
          <w:lang w:eastAsia="ru-RU"/>
        </w:rPr>
        <w:t>,</w:t>
      </w:r>
      <w:r w:rsidR="00A0080F" w:rsidRPr="00A9118D">
        <w:rPr>
          <w:rFonts w:ascii="Times New Roman" w:eastAsia="Times New Roman" w:hAnsi="Times New Roman"/>
          <w:sz w:val="28"/>
          <w:szCs w:val="28"/>
          <w:lang w:eastAsia="ru-RU"/>
        </w:rPr>
        <w:t>4</w:t>
      </w:r>
      <w:r w:rsidRPr="00A9118D">
        <w:rPr>
          <w:rFonts w:ascii="Times New Roman" w:eastAsia="Times New Roman" w:hAnsi="Times New Roman"/>
          <w:sz w:val="28"/>
          <w:szCs w:val="28"/>
          <w:lang w:eastAsia="ru-RU"/>
        </w:rPr>
        <w:t xml:space="preserve"> тыс. рублей (</w:t>
      </w:r>
      <w:r w:rsidR="00F53712" w:rsidRPr="00A9118D">
        <w:rPr>
          <w:rFonts w:ascii="Times New Roman" w:eastAsia="Times New Roman" w:hAnsi="Times New Roman"/>
          <w:sz w:val="28"/>
          <w:szCs w:val="28"/>
          <w:lang w:eastAsia="ru-RU"/>
        </w:rPr>
        <w:t>75,7</w:t>
      </w:r>
      <w:r w:rsidRPr="00A9118D">
        <w:rPr>
          <w:rFonts w:ascii="Times New Roman" w:eastAsia="Times New Roman" w:hAnsi="Times New Roman"/>
          <w:sz w:val="28"/>
          <w:szCs w:val="28"/>
          <w:lang w:eastAsia="ru-RU"/>
        </w:rPr>
        <w:t>%).</w:t>
      </w:r>
    </w:p>
    <w:p w:rsidR="003C29E5"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Расходы </w:t>
      </w:r>
      <w:r w:rsidRPr="00A9118D">
        <w:rPr>
          <w:rFonts w:ascii="Times New Roman" w:eastAsia="Times New Roman" w:hAnsi="Times New Roman"/>
          <w:b/>
          <w:bCs/>
          <w:sz w:val="28"/>
          <w:szCs w:val="28"/>
          <w:lang w:eastAsia="ru-RU"/>
        </w:rPr>
        <w:t xml:space="preserve">раздела 08 «Культура» </w:t>
      </w:r>
      <w:r w:rsidRPr="00A9118D">
        <w:rPr>
          <w:rFonts w:ascii="Times New Roman" w:eastAsia="Times New Roman" w:hAnsi="Times New Roman"/>
          <w:sz w:val="28"/>
          <w:szCs w:val="28"/>
          <w:lang w:eastAsia="ru-RU"/>
        </w:rPr>
        <w:t xml:space="preserve">за </w:t>
      </w:r>
      <w:r w:rsidR="000C3C0C" w:rsidRPr="00A9118D">
        <w:rPr>
          <w:rFonts w:ascii="Times New Roman" w:eastAsia="Times New Roman" w:hAnsi="Times New Roman"/>
          <w:sz w:val="28"/>
          <w:szCs w:val="28"/>
          <w:lang w:eastAsia="ru-RU"/>
        </w:rPr>
        <w:t>9</w:t>
      </w:r>
      <w:r w:rsidRPr="00A9118D">
        <w:rPr>
          <w:rFonts w:ascii="Times New Roman" w:eastAsia="Times New Roman" w:hAnsi="Times New Roman"/>
          <w:sz w:val="28"/>
          <w:szCs w:val="28"/>
          <w:lang w:eastAsia="ru-RU"/>
        </w:rPr>
        <w:t xml:space="preserve"> </w:t>
      </w:r>
      <w:r w:rsidR="000C3C0C" w:rsidRPr="00A9118D">
        <w:rPr>
          <w:rFonts w:ascii="Times New Roman" w:eastAsia="Times New Roman" w:hAnsi="Times New Roman"/>
          <w:sz w:val="28"/>
          <w:szCs w:val="28"/>
          <w:lang w:eastAsia="ru-RU"/>
        </w:rPr>
        <w:t>месяцев</w:t>
      </w:r>
      <w:r w:rsidRPr="00A9118D">
        <w:rPr>
          <w:rFonts w:ascii="Times New Roman" w:eastAsia="Times New Roman" w:hAnsi="Times New Roman"/>
          <w:sz w:val="28"/>
          <w:szCs w:val="28"/>
          <w:lang w:eastAsia="ru-RU"/>
        </w:rPr>
        <w:t xml:space="preserve"> 202</w:t>
      </w:r>
      <w:r w:rsidR="002126FB" w:rsidRPr="00A9118D">
        <w:rPr>
          <w:rFonts w:ascii="Times New Roman" w:eastAsia="Times New Roman" w:hAnsi="Times New Roman"/>
          <w:sz w:val="28"/>
          <w:szCs w:val="28"/>
          <w:lang w:eastAsia="ru-RU"/>
        </w:rPr>
        <w:t>5</w:t>
      </w:r>
      <w:r w:rsidRPr="00A9118D">
        <w:rPr>
          <w:rFonts w:ascii="Times New Roman" w:eastAsia="Times New Roman" w:hAnsi="Times New Roman"/>
          <w:sz w:val="28"/>
          <w:szCs w:val="28"/>
          <w:lang w:eastAsia="ru-RU"/>
        </w:rPr>
        <w:t xml:space="preserve"> года составили общую сумму </w:t>
      </w:r>
      <w:r w:rsidR="000C3C0C" w:rsidRPr="00A9118D">
        <w:rPr>
          <w:rFonts w:ascii="Times New Roman" w:eastAsia="Times New Roman" w:hAnsi="Times New Roman"/>
          <w:sz w:val="28"/>
          <w:szCs w:val="28"/>
          <w:lang w:eastAsia="ru-RU"/>
        </w:rPr>
        <w:t>84</w:t>
      </w:r>
      <w:r w:rsidR="00EB1EDB" w:rsidRPr="00A9118D">
        <w:rPr>
          <w:rFonts w:ascii="Times New Roman" w:eastAsia="Times New Roman" w:hAnsi="Times New Roman"/>
          <w:sz w:val="28"/>
          <w:szCs w:val="28"/>
          <w:lang w:eastAsia="ru-RU"/>
        </w:rPr>
        <w:t xml:space="preserve"> 8</w:t>
      </w:r>
      <w:r w:rsidR="000C3C0C" w:rsidRPr="00A9118D">
        <w:rPr>
          <w:rFonts w:ascii="Times New Roman" w:eastAsia="Times New Roman" w:hAnsi="Times New Roman"/>
          <w:sz w:val="28"/>
          <w:szCs w:val="28"/>
          <w:lang w:eastAsia="ru-RU"/>
        </w:rPr>
        <w:t>38</w:t>
      </w:r>
      <w:r w:rsidR="00EB1EDB" w:rsidRPr="00A9118D">
        <w:rPr>
          <w:rFonts w:ascii="Times New Roman" w:eastAsia="Times New Roman" w:hAnsi="Times New Roman"/>
          <w:sz w:val="28"/>
          <w:szCs w:val="28"/>
          <w:lang w:eastAsia="ru-RU"/>
        </w:rPr>
        <w:t xml:space="preserve">,0 </w:t>
      </w:r>
      <w:r w:rsidRPr="00A9118D">
        <w:rPr>
          <w:rFonts w:ascii="Times New Roman" w:eastAsia="Times New Roman" w:hAnsi="Times New Roman"/>
          <w:sz w:val="28"/>
          <w:szCs w:val="28"/>
          <w:lang w:eastAsia="ru-RU"/>
        </w:rPr>
        <w:t xml:space="preserve">тыс. рублей при плане </w:t>
      </w:r>
      <w:r w:rsidR="00EB1EDB" w:rsidRPr="00A9118D">
        <w:rPr>
          <w:rFonts w:ascii="Times New Roman" w:eastAsia="Times New Roman" w:hAnsi="Times New Roman"/>
          <w:sz w:val="28"/>
          <w:szCs w:val="28"/>
          <w:lang w:eastAsia="ru-RU"/>
        </w:rPr>
        <w:t>11</w:t>
      </w:r>
      <w:r w:rsidR="000C3C0C" w:rsidRPr="00A9118D">
        <w:rPr>
          <w:rFonts w:ascii="Times New Roman" w:eastAsia="Times New Roman" w:hAnsi="Times New Roman"/>
          <w:sz w:val="28"/>
          <w:szCs w:val="28"/>
          <w:lang w:eastAsia="ru-RU"/>
        </w:rPr>
        <w:t>3</w:t>
      </w:r>
      <w:r w:rsidR="00EB1EDB" w:rsidRPr="00A9118D">
        <w:rPr>
          <w:rFonts w:ascii="Times New Roman" w:eastAsia="Times New Roman" w:hAnsi="Times New Roman"/>
          <w:sz w:val="28"/>
          <w:szCs w:val="28"/>
          <w:lang w:eastAsia="ru-RU"/>
        </w:rPr>
        <w:t xml:space="preserve"> </w:t>
      </w:r>
      <w:r w:rsidR="000C3C0C" w:rsidRPr="00A9118D">
        <w:rPr>
          <w:rFonts w:ascii="Times New Roman" w:eastAsia="Times New Roman" w:hAnsi="Times New Roman"/>
          <w:sz w:val="28"/>
          <w:szCs w:val="28"/>
          <w:lang w:eastAsia="ru-RU"/>
        </w:rPr>
        <w:t>129</w:t>
      </w:r>
      <w:r w:rsidR="00EB1EDB" w:rsidRPr="00A9118D">
        <w:rPr>
          <w:rFonts w:ascii="Times New Roman" w:eastAsia="Times New Roman" w:hAnsi="Times New Roman"/>
          <w:sz w:val="28"/>
          <w:szCs w:val="28"/>
          <w:lang w:eastAsia="ru-RU"/>
        </w:rPr>
        <w:t>,4 тыс.</w:t>
      </w:r>
      <w:r w:rsidRPr="00A9118D">
        <w:rPr>
          <w:rFonts w:ascii="Times New Roman" w:eastAsia="Times New Roman" w:hAnsi="Times New Roman"/>
          <w:sz w:val="28"/>
          <w:szCs w:val="28"/>
          <w:lang w:eastAsia="ru-RU"/>
        </w:rPr>
        <w:t xml:space="preserve"> рублей (</w:t>
      </w:r>
      <w:r w:rsidR="00BA31B1" w:rsidRPr="00A9118D">
        <w:rPr>
          <w:rFonts w:ascii="Times New Roman" w:eastAsia="Times New Roman" w:hAnsi="Times New Roman"/>
          <w:sz w:val="28"/>
          <w:szCs w:val="28"/>
          <w:lang w:eastAsia="ru-RU"/>
        </w:rPr>
        <w:t>75,0</w:t>
      </w:r>
      <w:r w:rsidR="00A07D07" w:rsidRPr="00A9118D">
        <w:rPr>
          <w:rFonts w:ascii="Times New Roman" w:eastAsia="Times New Roman" w:hAnsi="Times New Roman"/>
          <w:sz w:val="28"/>
          <w:szCs w:val="28"/>
          <w:lang w:eastAsia="ru-RU"/>
        </w:rPr>
        <w:t>%).</w:t>
      </w:r>
      <w:r w:rsidR="003C29E5">
        <w:rPr>
          <w:rFonts w:ascii="Times New Roman" w:eastAsia="Times New Roman" w:hAnsi="Times New Roman"/>
          <w:sz w:val="28"/>
          <w:szCs w:val="28"/>
          <w:lang w:eastAsia="ru-RU"/>
        </w:rPr>
        <w:t xml:space="preserve"> </w:t>
      </w:r>
    </w:p>
    <w:p w:rsidR="003C29E5" w:rsidRDefault="003C29E5" w:rsidP="008613B3">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расходы ЦБС – 13 539,0 тыс. рублей;</w:t>
      </w:r>
    </w:p>
    <w:p w:rsidR="003C29E5" w:rsidRDefault="003C29E5" w:rsidP="008613B3">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расходы ЦКС – 29 978,2 тыс.</w:t>
      </w:r>
      <w:r w:rsidRPr="003C29E5">
        <w:rPr>
          <w:rFonts w:ascii="Times New Roman" w:eastAsia="Times New Roman" w:hAnsi="Times New Roman"/>
          <w:sz w:val="28"/>
          <w:szCs w:val="28"/>
          <w:lang w:eastAsia="ru-RU"/>
        </w:rPr>
        <w:t xml:space="preserve"> рублей</w:t>
      </w:r>
    </w:p>
    <w:p w:rsidR="000F6936" w:rsidRPr="00A9118D" w:rsidRDefault="003C29E5" w:rsidP="008613B3">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расходы драм. театра – 2 525,4 </w:t>
      </w:r>
      <w:r w:rsidRPr="00A9118D">
        <w:rPr>
          <w:rFonts w:ascii="Times New Roman" w:eastAsia="Times New Roman" w:hAnsi="Times New Roman"/>
          <w:sz w:val="28"/>
          <w:szCs w:val="28"/>
          <w:lang w:eastAsia="ru-RU"/>
        </w:rPr>
        <w:t>тыс.</w:t>
      </w:r>
      <w:r w:rsidRPr="003C29E5">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 xml:space="preserve">. </w:t>
      </w:r>
    </w:p>
    <w:p w:rsidR="008C7C4D" w:rsidRPr="00600F6F" w:rsidRDefault="00A07D07" w:rsidP="00A07D07">
      <w:pPr>
        <w:tabs>
          <w:tab w:val="left" w:pos="993"/>
        </w:tabs>
        <w:spacing w:after="0" w:line="240" w:lineRule="auto"/>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008C7C4D" w:rsidRPr="00A9118D">
        <w:rPr>
          <w:rFonts w:ascii="Times New Roman" w:eastAsia="Times New Roman" w:hAnsi="Times New Roman"/>
          <w:sz w:val="28"/>
          <w:szCs w:val="28"/>
          <w:lang w:eastAsia="ru-RU"/>
        </w:rPr>
        <w:t xml:space="preserve">По </w:t>
      </w:r>
      <w:r w:rsidR="008C7C4D" w:rsidRPr="00A9118D">
        <w:rPr>
          <w:rFonts w:ascii="Times New Roman" w:eastAsia="Times New Roman" w:hAnsi="Times New Roman"/>
          <w:b/>
          <w:bCs/>
          <w:sz w:val="28"/>
          <w:szCs w:val="28"/>
          <w:lang w:eastAsia="ru-RU"/>
        </w:rPr>
        <w:t xml:space="preserve">разделу 09 «Здравоохранение» </w:t>
      </w:r>
      <w:r w:rsidR="008C7C4D" w:rsidRPr="00A9118D">
        <w:rPr>
          <w:rFonts w:ascii="Times New Roman" w:eastAsia="Times New Roman" w:hAnsi="Times New Roman"/>
          <w:bCs/>
          <w:sz w:val="28"/>
          <w:szCs w:val="28"/>
          <w:lang w:eastAsia="ru-RU"/>
        </w:rPr>
        <w:t>на</w:t>
      </w:r>
      <w:r w:rsidR="008C7C4D" w:rsidRPr="00A9118D">
        <w:rPr>
          <w:rFonts w:ascii="Times New Roman" w:eastAsia="Times New Roman" w:hAnsi="Times New Roman"/>
          <w:b/>
          <w:bCs/>
          <w:sz w:val="28"/>
          <w:szCs w:val="28"/>
          <w:lang w:eastAsia="ru-RU"/>
        </w:rPr>
        <w:t xml:space="preserve"> </w:t>
      </w:r>
      <w:r w:rsidR="008C7C4D" w:rsidRPr="00A9118D">
        <w:rPr>
          <w:rFonts w:ascii="Times New Roman" w:eastAsia="Times New Roman" w:hAnsi="Times New Roman"/>
          <w:sz w:val="28"/>
          <w:szCs w:val="28"/>
          <w:lang w:eastAsia="ru-RU"/>
        </w:rPr>
        <w:t xml:space="preserve">реализацию подпрограммы «Поддержка системы здравоохранения </w:t>
      </w:r>
      <w:proofErr w:type="spellStart"/>
      <w:r w:rsidR="008C7C4D" w:rsidRPr="00A9118D">
        <w:rPr>
          <w:rFonts w:ascii="Times New Roman" w:eastAsia="Times New Roman" w:hAnsi="Times New Roman"/>
          <w:sz w:val="28"/>
          <w:szCs w:val="28"/>
          <w:lang w:eastAsia="ru-RU"/>
        </w:rPr>
        <w:t>Кызылского</w:t>
      </w:r>
      <w:proofErr w:type="spellEnd"/>
      <w:r w:rsidR="008C7C4D" w:rsidRPr="00A9118D">
        <w:rPr>
          <w:rFonts w:ascii="Times New Roman" w:eastAsia="Times New Roman" w:hAnsi="Times New Roman"/>
          <w:sz w:val="28"/>
          <w:szCs w:val="28"/>
          <w:lang w:eastAsia="ru-RU"/>
        </w:rPr>
        <w:t xml:space="preserve"> </w:t>
      </w:r>
      <w:proofErr w:type="spellStart"/>
      <w:r w:rsidR="008C7C4D" w:rsidRPr="00A9118D">
        <w:rPr>
          <w:rFonts w:ascii="Times New Roman" w:eastAsia="Times New Roman" w:hAnsi="Times New Roman"/>
          <w:sz w:val="28"/>
          <w:szCs w:val="28"/>
          <w:lang w:eastAsia="ru-RU"/>
        </w:rPr>
        <w:t>кожууна</w:t>
      </w:r>
      <w:proofErr w:type="spellEnd"/>
      <w:r w:rsidR="008C7C4D" w:rsidRPr="00A9118D">
        <w:rPr>
          <w:rFonts w:ascii="Times New Roman" w:eastAsia="Times New Roman" w:hAnsi="Times New Roman"/>
          <w:sz w:val="28"/>
          <w:szCs w:val="28"/>
          <w:lang w:eastAsia="ru-RU"/>
        </w:rPr>
        <w:t xml:space="preserve"> Республики Тыва на 2024-2026 гг</w:t>
      </w:r>
      <w:r w:rsidR="00940CF8">
        <w:rPr>
          <w:rFonts w:ascii="Times New Roman" w:eastAsia="Times New Roman" w:hAnsi="Times New Roman"/>
          <w:sz w:val="28"/>
          <w:szCs w:val="28"/>
          <w:lang w:eastAsia="ru-RU"/>
        </w:rPr>
        <w:t>.</w:t>
      </w:r>
      <w:r w:rsidR="008C7C4D" w:rsidRPr="00A9118D">
        <w:rPr>
          <w:rFonts w:ascii="Times New Roman" w:eastAsia="Times New Roman" w:hAnsi="Times New Roman"/>
          <w:sz w:val="28"/>
          <w:szCs w:val="28"/>
          <w:lang w:eastAsia="ru-RU"/>
        </w:rPr>
        <w:t xml:space="preserve">» муниципальной программы "Социальная политика </w:t>
      </w:r>
      <w:proofErr w:type="spellStart"/>
      <w:r w:rsidR="008C7C4D" w:rsidRPr="00A9118D">
        <w:rPr>
          <w:rFonts w:ascii="Times New Roman" w:eastAsia="Times New Roman" w:hAnsi="Times New Roman"/>
          <w:sz w:val="28"/>
          <w:szCs w:val="28"/>
          <w:lang w:eastAsia="ru-RU"/>
        </w:rPr>
        <w:t>Кызылского</w:t>
      </w:r>
      <w:proofErr w:type="spellEnd"/>
      <w:r w:rsidR="008C7C4D" w:rsidRPr="00A9118D">
        <w:rPr>
          <w:rFonts w:ascii="Times New Roman" w:eastAsia="Times New Roman" w:hAnsi="Times New Roman"/>
          <w:sz w:val="28"/>
          <w:szCs w:val="28"/>
          <w:lang w:eastAsia="ru-RU"/>
        </w:rPr>
        <w:t xml:space="preserve"> </w:t>
      </w:r>
      <w:proofErr w:type="spellStart"/>
      <w:r w:rsidR="008C7C4D" w:rsidRPr="00A9118D">
        <w:rPr>
          <w:rFonts w:ascii="Times New Roman" w:eastAsia="Times New Roman" w:hAnsi="Times New Roman"/>
          <w:sz w:val="28"/>
          <w:szCs w:val="28"/>
          <w:lang w:eastAsia="ru-RU"/>
        </w:rPr>
        <w:t>кожууна</w:t>
      </w:r>
      <w:proofErr w:type="spellEnd"/>
      <w:r w:rsidR="008C7C4D" w:rsidRPr="00A9118D">
        <w:rPr>
          <w:rFonts w:ascii="Times New Roman" w:eastAsia="Times New Roman" w:hAnsi="Times New Roman"/>
          <w:sz w:val="28"/>
          <w:szCs w:val="28"/>
          <w:lang w:eastAsia="ru-RU"/>
        </w:rPr>
        <w:t xml:space="preserve">" профинансирована </w:t>
      </w:r>
      <w:r w:rsidR="00EB6E7D" w:rsidRPr="00A9118D">
        <w:rPr>
          <w:rFonts w:ascii="Times New Roman" w:eastAsia="Times New Roman" w:hAnsi="Times New Roman"/>
          <w:sz w:val="28"/>
          <w:szCs w:val="28"/>
          <w:lang w:eastAsia="ru-RU"/>
        </w:rPr>
        <w:t>500,0</w:t>
      </w:r>
      <w:r w:rsidR="008C7C4D" w:rsidRPr="00A9118D">
        <w:rPr>
          <w:rFonts w:ascii="Times New Roman" w:eastAsia="Times New Roman" w:hAnsi="Times New Roman"/>
          <w:sz w:val="28"/>
          <w:szCs w:val="28"/>
          <w:lang w:eastAsia="ru-RU"/>
        </w:rPr>
        <w:t xml:space="preserve"> тыс. рублей, из предусмотренных 500 тыс. рублей (</w:t>
      </w:r>
      <w:r w:rsidR="00EB6E7D" w:rsidRPr="00A9118D">
        <w:rPr>
          <w:rFonts w:ascii="Times New Roman" w:eastAsia="Times New Roman" w:hAnsi="Times New Roman"/>
          <w:sz w:val="28"/>
          <w:szCs w:val="28"/>
          <w:lang w:eastAsia="ru-RU"/>
        </w:rPr>
        <w:t>100</w:t>
      </w:r>
      <w:r w:rsidR="008C7C4D" w:rsidRPr="00A9118D">
        <w:rPr>
          <w:rFonts w:ascii="Times New Roman" w:eastAsia="Times New Roman" w:hAnsi="Times New Roman"/>
          <w:sz w:val="28"/>
          <w:szCs w:val="28"/>
          <w:lang w:eastAsia="ru-RU"/>
        </w:rPr>
        <w:t>,</w:t>
      </w:r>
      <w:r w:rsidR="00EB6E7D" w:rsidRPr="00A9118D">
        <w:rPr>
          <w:rFonts w:ascii="Times New Roman" w:eastAsia="Times New Roman" w:hAnsi="Times New Roman"/>
          <w:sz w:val="28"/>
          <w:szCs w:val="28"/>
          <w:lang w:eastAsia="ru-RU"/>
        </w:rPr>
        <w:t>0</w:t>
      </w:r>
      <w:r w:rsidR="008C7C4D" w:rsidRPr="00A9118D">
        <w:rPr>
          <w:rFonts w:ascii="Times New Roman" w:eastAsia="Times New Roman" w:hAnsi="Times New Roman"/>
          <w:sz w:val="28"/>
          <w:szCs w:val="28"/>
          <w:lang w:eastAsia="ru-RU"/>
        </w:rPr>
        <w:t>%)</w:t>
      </w:r>
      <w:r w:rsidR="004A0623">
        <w:rPr>
          <w:rFonts w:ascii="Times New Roman" w:eastAsia="Times New Roman" w:hAnsi="Times New Roman"/>
          <w:sz w:val="28"/>
          <w:szCs w:val="28"/>
          <w:lang w:eastAsia="ru-RU"/>
        </w:rPr>
        <w:t xml:space="preserve"> на оказание мед. Услуг по флюорографическому обследованию 227,7 тыс. рублей, на проведение заключительной дезинфекции в очагах туберкулеза 272,3 тыс. рублей.</w:t>
      </w:r>
    </w:p>
    <w:p w:rsidR="00940CF8" w:rsidRPr="004C139E" w:rsidRDefault="008613B3" w:rsidP="004C139E">
      <w:pPr>
        <w:jc w:val="both"/>
        <w:rPr>
          <w:rFonts w:ascii="Times New Roman" w:eastAsia="Times New Roman" w:hAnsi="Times New Roman"/>
          <w:b/>
          <w:bCs/>
          <w:lang w:eastAsia="ru-RU"/>
        </w:rPr>
      </w:pPr>
      <w:r w:rsidRPr="00A9118D">
        <w:rPr>
          <w:rFonts w:ascii="Times New Roman" w:eastAsia="Times New Roman" w:hAnsi="Times New Roman"/>
          <w:sz w:val="28"/>
          <w:szCs w:val="28"/>
          <w:lang w:eastAsia="ru-RU"/>
        </w:rPr>
        <w:t>На</w:t>
      </w:r>
      <w:r w:rsidRPr="00A9118D">
        <w:rPr>
          <w:rFonts w:ascii="Times New Roman" w:eastAsia="Times New Roman" w:hAnsi="Times New Roman"/>
          <w:b/>
          <w:bCs/>
          <w:sz w:val="28"/>
          <w:szCs w:val="28"/>
          <w:lang w:eastAsia="ru-RU"/>
        </w:rPr>
        <w:t xml:space="preserve"> 10 раздел «Социальная политика»</w:t>
      </w:r>
      <w:r w:rsidRPr="00A9118D">
        <w:rPr>
          <w:rFonts w:ascii="Times New Roman" w:eastAsia="Times New Roman" w:hAnsi="Times New Roman"/>
          <w:sz w:val="28"/>
          <w:szCs w:val="28"/>
          <w:lang w:eastAsia="ru-RU"/>
        </w:rPr>
        <w:t xml:space="preserve"> были направлены </w:t>
      </w:r>
      <w:r w:rsidR="00EB6E7D" w:rsidRPr="00A9118D">
        <w:rPr>
          <w:rFonts w:ascii="Times New Roman" w:eastAsia="Times New Roman" w:hAnsi="Times New Roman"/>
          <w:sz w:val="28"/>
          <w:szCs w:val="28"/>
          <w:lang w:eastAsia="ru-RU"/>
        </w:rPr>
        <w:t>100</w:t>
      </w:r>
      <w:r w:rsidR="008C7C4D" w:rsidRPr="00A9118D">
        <w:rPr>
          <w:rFonts w:ascii="Times New Roman" w:eastAsia="Times New Roman" w:hAnsi="Times New Roman"/>
          <w:sz w:val="28"/>
          <w:szCs w:val="28"/>
          <w:lang w:eastAsia="ru-RU"/>
        </w:rPr>
        <w:t xml:space="preserve"> </w:t>
      </w:r>
      <w:r w:rsidR="00EB6E7D" w:rsidRPr="00A9118D">
        <w:rPr>
          <w:rFonts w:ascii="Times New Roman" w:eastAsia="Times New Roman" w:hAnsi="Times New Roman"/>
          <w:sz w:val="28"/>
          <w:szCs w:val="28"/>
          <w:lang w:eastAsia="ru-RU"/>
        </w:rPr>
        <w:t>107</w:t>
      </w:r>
      <w:r w:rsidR="008C7C4D" w:rsidRPr="00A9118D">
        <w:rPr>
          <w:rFonts w:ascii="Times New Roman" w:eastAsia="Times New Roman" w:hAnsi="Times New Roman"/>
          <w:sz w:val="28"/>
          <w:szCs w:val="28"/>
          <w:lang w:eastAsia="ru-RU"/>
        </w:rPr>
        <w:t>,</w:t>
      </w:r>
      <w:r w:rsidR="00EB6E7D" w:rsidRPr="00A9118D">
        <w:rPr>
          <w:rFonts w:ascii="Times New Roman" w:eastAsia="Times New Roman" w:hAnsi="Times New Roman"/>
          <w:sz w:val="28"/>
          <w:szCs w:val="28"/>
          <w:lang w:eastAsia="ru-RU"/>
        </w:rPr>
        <w:t>9</w:t>
      </w:r>
      <w:r w:rsidR="008C7C4D"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EB6E7D" w:rsidRPr="00A9118D">
        <w:rPr>
          <w:rFonts w:ascii="Times New Roman" w:eastAsia="Times New Roman" w:hAnsi="Times New Roman"/>
          <w:sz w:val="28"/>
          <w:szCs w:val="28"/>
          <w:lang w:eastAsia="ru-RU"/>
        </w:rPr>
        <w:t>196</w:t>
      </w:r>
      <w:r w:rsidR="008C7C4D" w:rsidRPr="00A9118D">
        <w:rPr>
          <w:rFonts w:ascii="Times New Roman" w:eastAsia="Times New Roman" w:hAnsi="Times New Roman"/>
          <w:sz w:val="28"/>
          <w:szCs w:val="28"/>
          <w:lang w:eastAsia="ru-RU"/>
        </w:rPr>
        <w:t xml:space="preserve"> </w:t>
      </w:r>
      <w:r w:rsidR="00EB6E7D" w:rsidRPr="00A9118D">
        <w:rPr>
          <w:rFonts w:ascii="Times New Roman" w:eastAsia="Times New Roman" w:hAnsi="Times New Roman"/>
          <w:sz w:val="28"/>
          <w:szCs w:val="28"/>
          <w:lang w:eastAsia="ru-RU"/>
        </w:rPr>
        <w:t>183</w:t>
      </w:r>
      <w:r w:rsidR="008C7C4D" w:rsidRPr="00A9118D">
        <w:rPr>
          <w:rFonts w:ascii="Times New Roman" w:eastAsia="Times New Roman" w:hAnsi="Times New Roman"/>
          <w:sz w:val="28"/>
          <w:szCs w:val="28"/>
          <w:lang w:eastAsia="ru-RU"/>
        </w:rPr>
        <w:t>,</w:t>
      </w:r>
      <w:r w:rsidR="00EB6E7D" w:rsidRPr="00A9118D">
        <w:rPr>
          <w:rFonts w:ascii="Times New Roman" w:eastAsia="Times New Roman" w:hAnsi="Times New Roman"/>
          <w:sz w:val="28"/>
          <w:szCs w:val="28"/>
          <w:lang w:eastAsia="ru-RU"/>
        </w:rPr>
        <w:t>5</w:t>
      </w:r>
      <w:r w:rsidRPr="00A9118D">
        <w:rPr>
          <w:rFonts w:ascii="Times New Roman" w:eastAsia="Times New Roman" w:hAnsi="Times New Roman"/>
          <w:sz w:val="28"/>
          <w:szCs w:val="28"/>
          <w:lang w:eastAsia="ru-RU"/>
        </w:rPr>
        <w:t xml:space="preserve"> тыс. рублей (</w:t>
      </w:r>
      <w:r w:rsidR="00ED018B" w:rsidRPr="00A9118D">
        <w:rPr>
          <w:rFonts w:ascii="Times New Roman" w:eastAsia="Times New Roman" w:hAnsi="Times New Roman"/>
          <w:sz w:val="28"/>
          <w:szCs w:val="28"/>
          <w:lang w:eastAsia="ru-RU"/>
        </w:rPr>
        <w:t>51</w:t>
      </w:r>
      <w:r w:rsidR="008C7C4D" w:rsidRPr="00A9118D">
        <w:rPr>
          <w:rFonts w:ascii="Times New Roman" w:eastAsia="Times New Roman" w:hAnsi="Times New Roman"/>
          <w:sz w:val="28"/>
          <w:szCs w:val="28"/>
          <w:lang w:eastAsia="ru-RU"/>
        </w:rPr>
        <w:t>,</w:t>
      </w:r>
      <w:r w:rsidR="00ED018B" w:rsidRPr="00A9118D">
        <w:rPr>
          <w:rFonts w:ascii="Times New Roman" w:eastAsia="Times New Roman" w:hAnsi="Times New Roman"/>
          <w:sz w:val="28"/>
          <w:szCs w:val="28"/>
          <w:lang w:eastAsia="ru-RU"/>
        </w:rPr>
        <w:t>0</w:t>
      </w:r>
      <w:r w:rsidR="000F6936" w:rsidRPr="00A9118D">
        <w:rPr>
          <w:rFonts w:ascii="Times New Roman" w:eastAsia="Times New Roman" w:hAnsi="Times New Roman"/>
          <w:sz w:val="28"/>
          <w:szCs w:val="28"/>
          <w:lang w:eastAsia="ru-RU"/>
        </w:rPr>
        <w:t>%).</w:t>
      </w:r>
      <w:r w:rsidR="00DE0280">
        <w:rPr>
          <w:rFonts w:ascii="Times New Roman" w:eastAsia="Times New Roman" w:hAnsi="Times New Roman"/>
          <w:sz w:val="28"/>
          <w:szCs w:val="28"/>
          <w:lang w:eastAsia="ru-RU"/>
        </w:rPr>
        <w:t xml:space="preserve"> На доплату к </w:t>
      </w:r>
      <w:proofErr w:type="spellStart"/>
      <w:r w:rsidR="00DE0280">
        <w:rPr>
          <w:rFonts w:ascii="Times New Roman" w:eastAsia="Times New Roman" w:hAnsi="Times New Roman"/>
          <w:sz w:val="28"/>
          <w:szCs w:val="28"/>
          <w:lang w:eastAsia="ru-RU"/>
        </w:rPr>
        <w:t>госпенсии</w:t>
      </w:r>
      <w:proofErr w:type="spellEnd"/>
      <w:r w:rsidR="00DE0280">
        <w:rPr>
          <w:rFonts w:ascii="Times New Roman" w:eastAsia="Times New Roman" w:hAnsi="Times New Roman"/>
          <w:sz w:val="28"/>
          <w:szCs w:val="28"/>
          <w:lang w:eastAsia="ru-RU"/>
        </w:rPr>
        <w:t xml:space="preserve"> исполнено 1 590,2 тыс. рублей., на соц. Выплаты инвалидам 12 330,5 тыс. рублей., на предоставление гражданам жилищных субсидий 839,9 тыс. рублей., ветеранов труда и тружеников тыла 10 390,0 тыс. рублей., на реабилитированным лицам 54,8 тыс. рублей., расходы на общественный транспорт 150,0 тыс. рублей., пособия на погребение 495,6 тыс. рублей., </w:t>
      </w:r>
      <w:r w:rsidR="004C139E">
        <w:rPr>
          <w:rFonts w:ascii="Times New Roman" w:eastAsia="Times New Roman" w:hAnsi="Times New Roman"/>
          <w:sz w:val="28"/>
          <w:szCs w:val="28"/>
          <w:lang w:eastAsia="ru-RU"/>
        </w:rPr>
        <w:t xml:space="preserve">на </w:t>
      </w:r>
      <w:r w:rsidR="00DE0280" w:rsidRPr="004C139E">
        <w:rPr>
          <w:rFonts w:ascii="Times New Roman" w:eastAsia="Times New Roman" w:hAnsi="Times New Roman"/>
          <w:sz w:val="28"/>
          <w:szCs w:val="28"/>
          <w:lang w:eastAsia="ru-RU"/>
        </w:rPr>
        <w:t xml:space="preserve">ПП «Социальная поддержка отдельных категорий граждан на территории </w:t>
      </w:r>
      <w:proofErr w:type="spellStart"/>
      <w:r w:rsidR="00DE0280" w:rsidRPr="004C139E">
        <w:rPr>
          <w:rFonts w:ascii="Times New Roman" w:eastAsia="Times New Roman" w:hAnsi="Times New Roman"/>
          <w:sz w:val="28"/>
          <w:szCs w:val="28"/>
          <w:lang w:eastAsia="ru-RU"/>
        </w:rPr>
        <w:t>Кызылского</w:t>
      </w:r>
      <w:proofErr w:type="spellEnd"/>
      <w:r w:rsidR="00DE0280" w:rsidRPr="004C139E">
        <w:rPr>
          <w:rFonts w:ascii="Times New Roman" w:eastAsia="Times New Roman" w:hAnsi="Times New Roman"/>
          <w:sz w:val="28"/>
          <w:szCs w:val="28"/>
          <w:lang w:eastAsia="ru-RU"/>
        </w:rPr>
        <w:t xml:space="preserve"> </w:t>
      </w:r>
      <w:proofErr w:type="spellStart"/>
      <w:r w:rsidR="00DE0280" w:rsidRPr="004C139E">
        <w:rPr>
          <w:rFonts w:ascii="Times New Roman" w:eastAsia="Times New Roman" w:hAnsi="Times New Roman"/>
          <w:sz w:val="28"/>
          <w:szCs w:val="28"/>
          <w:lang w:eastAsia="ru-RU"/>
        </w:rPr>
        <w:t>кожууна</w:t>
      </w:r>
      <w:proofErr w:type="spellEnd"/>
      <w:r w:rsidR="00DE0280" w:rsidRPr="004C139E">
        <w:rPr>
          <w:rFonts w:ascii="Times New Roman" w:eastAsia="Times New Roman" w:hAnsi="Times New Roman"/>
          <w:sz w:val="28"/>
          <w:szCs w:val="28"/>
          <w:lang w:eastAsia="ru-RU"/>
        </w:rPr>
        <w:t xml:space="preserve"> на 2024-2026 гг.»»</w:t>
      </w:r>
      <w:r w:rsidR="004C139E">
        <w:rPr>
          <w:rFonts w:ascii="Times New Roman" w:eastAsia="Times New Roman" w:hAnsi="Times New Roman"/>
          <w:sz w:val="28"/>
          <w:szCs w:val="28"/>
          <w:lang w:eastAsia="ru-RU"/>
        </w:rPr>
        <w:t xml:space="preserve"> 33,0 тыс. рублей., </w:t>
      </w:r>
      <w:r w:rsidR="004C139E" w:rsidRPr="004C139E">
        <w:rPr>
          <w:rFonts w:ascii="Times New Roman" w:eastAsia="Times New Roman" w:hAnsi="Times New Roman"/>
          <w:sz w:val="28"/>
          <w:szCs w:val="28"/>
          <w:lang w:eastAsia="ru-RU"/>
        </w:rPr>
        <w:t xml:space="preserve">ПП «Социальная </w:t>
      </w:r>
      <w:r w:rsidR="004C139E" w:rsidRPr="004C139E">
        <w:rPr>
          <w:rFonts w:ascii="Times New Roman" w:eastAsia="Times New Roman" w:hAnsi="Times New Roman"/>
          <w:sz w:val="28"/>
          <w:szCs w:val="28"/>
          <w:lang w:eastAsia="ru-RU"/>
        </w:rPr>
        <w:lastRenderedPageBreak/>
        <w:t xml:space="preserve">поддержка семей с детьми </w:t>
      </w:r>
      <w:proofErr w:type="spellStart"/>
      <w:r w:rsidR="004C139E" w:rsidRPr="004C139E">
        <w:rPr>
          <w:rFonts w:ascii="Times New Roman" w:eastAsia="Times New Roman" w:hAnsi="Times New Roman"/>
          <w:sz w:val="28"/>
          <w:szCs w:val="28"/>
          <w:lang w:eastAsia="ru-RU"/>
        </w:rPr>
        <w:t>Кызылского</w:t>
      </w:r>
      <w:proofErr w:type="spellEnd"/>
      <w:r w:rsidR="004C139E" w:rsidRPr="004C139E">
        <w:rPr>
          <w:rFonts w:ascii="Times New Roman" w:eastAsia="Times New Roman" w:hAnsi="Times New Roman"/>
          <w:sz w:val="28"/>
          <w:szCs w:val="28"/>
          <w:lang w:eastAsia="ru-RU"/>
        </w:rPr>
        <w:t xml:space="preserve"> </w:t>
      </w:r>
      <w:proofErr w:type="spellStart"/>
      <w:r w:rsidR="004C139E" w:rsidRPr="004C139E">
        <w:rPr>
          <w:rFonts w:ascii="Times New Roman" w:eastAsia="Times New Roman" w:hAnsi="Times New Roman"/>
          <w:sz w:val="28"/>
          <w:szCs w:val="28"/>
          <w:lang w:eastAsia="ru-RU"/>
        </w:rPr>
        <w:t>кожууна</w:t>
      </w:r>
      <w:proofErr w:type="spellEnd"/>
      <w:r w:rsidR="004C139E" w:rsidRPr="004C139E">
        <w:rPr>
          <w:rFonts w:ascii="Times New Roman" w:eastAsia="Times New Roman" w:hAnsi="Times New Roman"/>
          <w:sz w:val="28"/>
          <w:szCs w:val="28"/>
          <w:lang w:eastAsia="ru-RU"/>
        </w:rPr>
        <w:t xml:space="preserve"> на 2023-2025 годы»»</w:t>
      </w:r>
      <w:r w:rsidR="004C139E">
        <w:rPr>
          <w:rFonts w:ascii="Times New Roman" w:eastAsia="Times New Roman" w:hAnsi="Times New Roman"/>
          <w:sz w:val="28"/>
          <w:szCs w:val="28"/>
          <w:lang w:eastAsia="ru-RU"/>
        </w:rPr>
        <w:t xml:space="preserve"> 81,9 тыс. рублей., </w:t>
      </w:r>
      <w:r w:rsidR="004C139E" w:rsidRPr="004C139E">
        <w:rPr>
          <w:rFonts w:ascii="Times New Roman" w:eastAsia="Times New Roman" w:hAnsi="Times New Roman"/>
          <w:sz w:val="28"/>
          <w:szCs w:val="28"/>
          <w:lang w:eastAsia="ru-RU"/>
        </w:rPr>
        <w:t xml:space="preserve">ПП "Содействие занятости несовершеннолетних граждан в возрасте от 14 до 18 лет в </w:t>
      </w:r>
      <w:proofErr w:type="spellStart"/>
      <w:r w:rsidR="004C139E" w:rsidRPr="004C139E">
        <w:rPr>
          <w:rFonts w:ascii="Times New Roman" w:eastAsia="Times New Roman" w:hAnsi="Times New Roman"/>
          <w:sz w:val="28"/>
          <w:szCs w:val="28"/>
          <w:lang w:eastAsia="ru-RU"/>
        </w:rPr>
        <w:t>Кызылском</w:t>
      </w:r>
      <w:proofErr w:type="spellEnd"/>
      <w:r w:rsidR="004C139E" w:rsidRPr="004C139E">
        <w:rPr>
          <w:rFonts w:ascii="Times New Roman" w:eastAsia="Times New Roman" w:hAnsi="Times New Roman"/>
          <w:sz w:val="28"/>
          <w:szCs w:val="28"/>
          <w:lang w:eastAsia="ru-RU"/>
        </w:rPr>
        <w:t xml:space="preserve"> </w:t>
      </w:r>
      <w:proofErr w:type="spellStart"/>
      <w:r w:rsidR="004C139E" w:rsidRPr="004C139E">
        <w:rPr>
          <w:rFonts w:ascii="Times New Roman" w:eastAsia="Times New Roman" w:hAnsi="Times New Roman"/>
          <w:sz w:val="28"/>
          <w:szCs w:val="28"/>
          <w:lang w:eastAsia="ru-RU"/>
        </w:rPr>
        <w:t>кожууне</w:t>
      </w:r>
      <w:proofErr w:type="spellEnd"/>
      <w:r w:rsidR="004C139E" w:rsidRPr="004C139E">
        <w:rPr>
          <w:rFonts w:ascii="Times New Roman" w:eastAsia="Times New Roman" w:hAnsi="Times New Roman"/>
          <w:sz w:val="28"/>
          <w:szCs w:val="28"/>
          <w:lang w:eastAsia="ru-RU"/>
        </w:rPr>
        <w:t xml:space="preserve"> на 2023-2025 годы»</w:t>
      </w:r>
      <w:r w:rsidR="004C139E">
        <w:rPr>
          <w:rFonts w:ascii="Times New Roman" w:eastAsia="Times New Roman" w:hAnsi="Times New Roman"/>
          <w:sz w:val="28"/>
          <w:szCs w:val="28"/>
          <w:lang w:eastAsia="ru-RU"/>
        </w:rPr>
        <w:t xml:space="preserve"> 100,0 тыс. рублей., Субсидии гражданам на приобретение жилья 285,7 тыс. рублей., на содержание детей в семьях опекунов 32 687,3 тыс. рублей., на возмещение вреда, причиненного смертью кормильца 135,0 тыс. рублей., на выплаты частичной компенсации на питание детей из многодетных семей 1 252,9 тыс. рублей., на ежемесячные выплаты, в случае рождения третьего ребенка 14 276, 3 тыс</w:t>
      </w:r>
      <w:r w:rsidR="00FA48ED">
        <w:rPr>
          <w:rFonts w:ascii="Times New Roman" w:eastAsia="Times New Roman" w:hAnsi="Times New Roman"/>
          <w:sz w:val="28"/>
          <w:szCs w:val="28"/>
          <w:lang w:eastAsia="ru-RU"/>
        </w:rPr>
        <w:t>. рублей., на компенсацию род. п</w:t>
      </w:r>
      <w:r w:rsidR="004C139E">
        <w:rPr>
          <w:rFonts w:ascii="Times New Roman" w:eastAsia="Times New Roman" w:hAnsi="Times New Roman"/>
          <w:sz w:val="28"/>
          <w:szCs w:val="28"/>
          <w:lang w:eastAsia="ru-RU"/>
        </w:rPr>
        <w:t>латы детей СВО 165,1 тыс. рублей., на компенсацию родительской платы 7 876,3 тыс. рублей., на содержание аппарата 5 771,5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Pr="00A9118D">
        <w:rPr>
          <w:rFonts w:ascii="Times New Roman" w:eastAsia="Times New Roman" w:hAnsi="Times New Roman"/>
          <w:bCs/>
          <w:sz w:val="28"/>
          <w:szCs w:val="28"/>
          <w:lang w:eastAsia="ru-RU"/>
        </w:rPr>
        <w:t>На реализацию муниципальной программы</w:t>
      </w:r>
      <w:r w:rsidRPr="00A9118D">
        <w:rPr>
          <w:rFonts w:ascii="Times New Roman" w:eastAsia="Times New Roman" w:hAnsi="Times New Roman"/>
          <w:b/>
          <w:sz w:val="28"/>
          <w:szCs w:val="28"/>
          <w:lang w:eastAsia="ru-RU"/>
        </w:rPr>
        <w:t xml:space="preserve"> </w:t>
      </w:r>
      <w:r w:rsidRPr="00A9118D">
        <w:rPr>
          <w:rFonts w:ascii="Times New Roman" w:eastAsia="Times New Roman" w:hAnsi="Times New Roman"/>
          <w:bCs/>
          <w:sz w:val="28"/>
          <w:szCs w:val="28"/>
          <w:lang w:eastAsia="ru-RU"/>
        </w:rPr>
        <w:t xml:space="preserve">«Развитие физической культуры и спорта в </w:t>
      </w:r>
      <w:proofErr w:type="spellStart"/>
      <w:r w:rsidRPr="00A9118D">
        <w:rPr>
          <w:rFonts w:ascii="Times New Roman" w:eastAsia="Times New Roman" w:hAnsi="Times New Roman"/>
          <w:bCs/>
          <w:sz w:val="28"/>
          <w:szCs w:val="28"/>
          <w:lang w:eastAsia="ru-RU"/>
        </w:rPr>
        <w:t>Кызылском</w:t>
      </w:r>
      <w:proofErr w:type="spellEnd"/>
      <w:r w:rsidRPr="00A9118D">
        <w:rPr>
          <w:rFonts w:ascii="Times New Roman" w:eastAsia="Times New Roman" w:hAnsi="Times New Roman"/>
          <w:bCs/>
          <w:sz w:val="28"/>
          <w:szCs w:val="28"/>
          <w:lang w:eastAsia="ru-RU"/>
        </w:rPr>
        <w:t xml:space="preserve"> </w:t>
      </w:r>
      <w:proofErr w:type="spellStart"/>
      <w:r w:rsidRPr="00A9118D">
        <w:rPr>
          <w:rFonts w:ascii="Times New Roman" w:eastAsia="Times New Roman" w:hAnsi="Times New Roman"/>
          <w:bCs/>
          <w:sz w:val="28"/>
          <w:szCs w:val="28"/>
          <w:lang w:eastAsia="ru-RU"/>
        </w:rPr>
        <w:t>кожууне</w:t>
      </w:r>
      <w:proofErr w:type="spellEnd"/>
      <w:r w:rsidRPr="00A9118D">
        <w:rPr>
          <w:rFonts w:ascii="Times New Roman" w:eastAsia="Times New Roman" w:hAnsi="Times New Roman"/>
          <w:bCs/>
          <w:sz w:val="28"/>
          <w:szCs w:val="28"/>
          <w:lang w:eastAsia="ru-RU"/>
        </w:rPr>
        <w:t>»</w:t>
      </w:r>
      <w:r w:rsidRPr="00A9118D">
        <w:rPr>
          <w:rFonts w:ascii="Times New Roman" w:eastAsia="Times New Roman" w:hAnsi="Times New Roman"/>
          <w:sz w:val="28"/>
          <w:szCs w:val="28"/>
          <w:lang w:eastAsia="ru-RU"/>
        </w:rPr>
        <w:t xml:space="preserve"> по </w:t>
      </w:r>
      <w:r w:rsidRPr="00A9118D">
        <w:rPr>
          <w:rFonts w:ascii="Times New Roman" w:eastAsia="Times New Roman" w:hAnsi="Times New Roman"/>
          <w:b/>
          <w:bCs/>
          <w:sz w:val="28"/>
          <w:szCs w:val="28"/>
          <w:lang w:eastAsia="ru-RU"/>
        </w:rPr>
        <w:t>разделу 11 «Физическая культура и спорт»</w:t>
      </w:r>
      <w:r w:rsidRPr="00A9118D">
        <w:rPr>
          <w:rFonts w:ascii="Times New Roman" w:eastAsia="Times New Roman" w:hAnsi="Times New Roman"/>
          <w:sz w:val="28"/>
          <w:szCs w:val="28"/>
          <w:lang w:eastAsia="ru-RU"/>
        </w:rPr>
        <w:t xml:space="preserve"> направлены </w:t>
      </w:r>
      <w:r w:rsidR="00EA567B" w:rsidRPr="00A9118D">
        <w:rPr>
          <w:rFonts w:ascii="Times New Roman" w:eastAsia="Times New Roman" w:hAnsi="Times New Roman"/>
          <w:sz w:val="28"/>
          <w:szCs w:val="28"/>
          <w:lang w:eastAsia="ru-RU"/>
        </w:rPr>
        <w:t>421</w:t>
      </w:r>
      <w:r w:rsidR="0036329D" w:rsidRPr="00A9118D">
        <w:rPr>
          <w:rFonts w:ascii="Times New Roman" w:eastAsia="Times New Roman" w:hAnsi="Times New Roman"/>
          <w:sz w:val="28"/>
          <w:szCs w:val="28"/>
          <w:lang w:eastAsia="ru-RU"/>
        </w:rPr>
        <w:t>,</w:t>
      </w:r>
      <w:r w:rsidR="00EA567B" w:rsidRPr="00A9118D">
        <w:rPr>
          <w:rFonts w:ascii="Times New Roman" w:eastAsia="Times New Roman" w:hAnsi="Times New Roman"/>
          <w:sz w:val="28"/>
          <w:szCs w:val="28"/>
          <w:lang w:eastAsia="ru-RU"/>
        </w:rPr>
        <w:t>7</w:t>
      </w:r>
      <w:r w:rsidR="0036329D"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при годовом плане </w:t>
      </w:r>
      <w:r w:rsidR="002126FB" w:rsidRPr="00A9118D">
        <w:rPr>
          <w:rFonts w:ascii="Times New Roman" w:eastAsia="Times New Roman" w:hAnsi="Times New Roman"/>
          <w:sz w:val="28"/>
          <w:szCs w:val="28"/>
          <w:lang w:eastAsia="ru-RU"/>
        </w:rPr>
        <w:t>500</w:t>
      </w:r>
      <w:r w:rsidR="000F6936" w:rsidRPr="00A9118D">
        <w:rPr>
          <w:rFonts w:ascii="Times New Roman" w:eastAsia="Times New Roman" w:hAnsi="Times New Roman"/>
          <w:sz w:val="28"/>
          <w:szCs w:val="28"/>
          <w:lang w:eastAsia="ru-RU"/>
        </w:rPr>
        <w:t>,0</w:t>
      </w:r>
      <w:r w:rsidRPr="00A9118D">
        <w:rPr>
          <w:rFonts w:ascii="Times New Roman" w:eastAsia="Times New Roman" w:hAnsi="Times New Roman"/>
          <w:sz w:val="28"/>
          <w:szCs w:val="28"/>
          <w:lang w:eastAsia="ru-RU"/>
        </w:rPr>
        <w:t xml:space="preserve"> тыс. рублей (</w:t>
      </w:r>
      <w:r w:rsidR="00235838" w:rsidRPr="00A9118D">
        <w:rPr>
          <w:rFonts w:ascii="Times New Roman" w:eastAsia="Times New Roman" w:hAnsi="Times New Roman"/>
          <w:sz w:val="28"/>
          <w:szCs w:val="28"/>
          <w:lang w:eastAsia="ru-RU"/>
        </w:rPr>
        <w:t>84,3</w:t>
      </w:r>
      <w:r w:rsidRPr="00A9118D">
        <w:rPr>
          <w:rFonts w:ascii="Times New Roman" w:eastAsia="Times New Roman" w:hAnsi="Times New Roman"/>
          <w:sz w:val="28"/>
          <w:szCs w:val="28"/>
          <w:lang w:eastAsia="ru-RU"/>
        </w:rPr>
        <w:t>%)</w:t>
      </w:r>
      <w:r w:rsidR="00600F6F">
        <w:rPr>
          <w:rFonts w:ascii="Times New Roman" w:eastAsia="Times New Roman" w:hAnsi="Times New Roman"/>
          <w:sz w:val="28"/>
          <w:szCs w:val="28"/>
          <w:lang w:eastAsia="ru-RU"/>
        </w:rPr>
        <w:t xml:space="preserve"> на прочие расходы 74,1 тыс. рублей., на призовые награды в честь 60-летнего юбилея 110,0 тыс. рублей., на мероприятие Году народной сплочённости 30,0 тыс. рублей., на приобретение спортивной формы 42,9 тыс. рублей., на приобретение канцелярских товаров 164,</w:t>
      </w:r>
      <w:r w:rsidR="00223316">
        <w:rPr>
          <w:rFonts w:ascii="Times New Roman" w:eastAsia="Times New Roman" w:hAnsi="Times New Roman"/>
          <w:sz w:val="28"/>
          <w:szCs w:val="28"/>
          <w:lang w:eastAsia="ru-RU"/>
        </w:rPr>
        <w:t>7</w:t>
      </w:r>
      <w:r w:rsidR="00600F6F">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bCs/>
          <w:sz w:val="28"/>
          <w:szCs w:val="28"/>
          <w:lang w:eastAsia="ru-RU"/>
        </w:rPr>
        <w:t xml:space="preserve">По </w:t>
      </w:r>
      <w:r w:rsidRPr="00A9118D">
        <w:rPr>
          <w:rFonts w:ascii="Times New Roman" w:eastAsia="Times New Roman" w:hAnsi="Times New Roman"/>
          <w:b/>
          <w:sz w:val="28"/>
          <w:szCs w:val="28"/>
          <w:lang w:eastAsia="ru-RU"/>
        </w:rPr>
        <w:t>разделу 12 «Средства массовой информации»</w:t>
      </w:r>
      <w:r w:rsidRPr="00A9118D">
        <w:rPr>
          <w:rFonts w:ascii="Times New Roman" w:eastAsia="Times New Roman" w:hAnsi="Times New Roman"/>
          <w:sz w:val="28"/>
          <w:szCs w:val="28"/>
          <w:lang w:eastAsia="ru-RU"/>
        </w:rPr>
        <w:t xml:space="preserve"> израсходованы </w:t>
      </w:r>
      <w:r w:rsidR="00DF1B46" w:rsidRPr="00A9118D">
        <w:rPr>
          <w:rFonts w:ascii="Times New Roman" w:eastAsia="Times New Roman" w:hAnsi="Times New Roman"/>
          <w:sz w:val="28"/>
          <w:szCs w:val="28"/>
          <w:lang w:eastAsia="ru-RU"/>
        </w:rPr>
        <w:t>1 241</w:t>
      </w:r>
      <w:r w:rsidR="00A566CD" w:rsidRPr="00A9118D">
        <w:rPr>
          <w:rFonts w:ascii="Times New Roman" w:eastAsia="Times New Roman" w:hAnsi="Times New Roman"/>
          <w:sz w:val="28"/>
          <w:szCs w:val="28"/>
          <w:lang w:eastAsia="ru-RU"/>
        </w:rPr>
        <w:t>,</w:t>
      </w:r>
      <w:r w:rsidR="00DF1B46" w:rsidRPr="00A9118D">
        <w:rPr>
          <w:rFonts w:ascii="Times New Roman" w:eastAsia="Times New Roman" w:hAnsi="Times New Roman"/>
          <w:sz w:val="28"/>
          <w:szCs w:val="28"/>
          <w:lang w:eastAsia="ru-RU"/>
        </w:rPr>
        <w:t>0</w:t>
      </w:r>
      <w:r w:rsidR="00A566CD"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на содержание газеты «Вести </w:t>
      </w:r>
      <w:proofErr w:type="spellStart"/>
      <w:r w:rsidRPr="00A9118D">
        <w:rPr>
          <w:rFonts w:ascii="Times New Roman" w:eastAsia="Times New Roman" w:hAnsi="Times New Roman"/>
          <w:sz w:val="28"/>
          <w:szCs w:val="28"/>
          <w:lang w:eastAsia="ru-RU"/>
        </w:rPr>
        <w:t>Кызылского</w:t>
      </w:r>
      <w:proofErr w:type="spellEnd"/>
      <w:r w:rsidRPr="00A9118D">
        <w:rPr>
          <w:rFonts w:ascii="Times New Roman" w:eastAsia="Times New Roman" w:hAnsi="Times New Roman"/>
          <w:sz w:val="28"/>
          <w:szCs w:val="28"/>
          <w:lang w:eastAsia="ru-RU"/>
        </w:rPr>
        <w:t xml:space="preserve">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п</w:t>
      </w:r>
      <w:r w:rsidR="000F0025" w:rsidRPr="00A9118D">
        <w:rPr>
          <w:rFonts w:ascii="Times New Roman" w:eastAsia="Times New Roman" w:hAnsi="Times New Roman"/>
          <w:sz w:val="28"/>
          <w:szCs w:val="28"/>
          <w:lang w:eastAsia="ru-RU"/>
        </w:rPr>
        <w:t>ри годовых плановых назначениях 1 </w:t>
      </w:r>
      <w:r w:rsidR="002126FB" w:rsidRPr="00A9118D">
        <w:rPr>
          <w:rFonts w:ascii="Times New Roman" w:eastAsia="Times New Roman" w:hAnsi="Times New Roman"/>
          <w:sz w:val="28"/>
          <w:szCs w:val="28"/>
          <w:lang w:eastAsia="ru-RU"/>
        </w:rPr>
        <w:t>381</w:t>
      </w:r>
      <w:r w:rsidR="000F0025" w:rsidRPr="00A9118D">
        <w:rPr>
          <w:rFonts w:ascii="Times New Roman" w:eastAsia="Times New Roman" w:hAnsi="Times New Roman"/>
          <w:sz w:val="28"/>
          <w:szCs w:val="28"/>
          <w:lang w:eastAsia="ru-RU"/>
        </w:rPr>
        <w:t>,0</w:t>
      </w:r>
      <w:r w:rsidRPr="00A9118D">
        <w:rPr>
          <w:rFonts w:ascii="Times New Roman" w:eastAsia="Times New Roman" w:hAnsi="Times New Roman"/>
          <w:sz w:val="28"/>
          <w:szCs w:val="28"/>
          <w:lang w:eastAsia="ru-RU"/>
        </w:rPr>
        <w:t xml:space="preserve"> тыс. рублей (</w:t>
      </w:r>
      <w:r w:rsidR="00235838" w:rsidRPr="00A9118D">
        <w:rPr>
          <w:rFonts w:ascii="Times New Roman" w:eastAsia="Times New Roman" w:hAnsi="Times New Roman"/>
          <w:sz w:val="28"/>
          <w:szCs w:val="28"/>
          <w:lang w:eastAsia="ru-RU"/>
        </w:rPr>
        <w:t>89,9</w:t>
      </w:r>
      <w:r w:rsidRPr="00A9118D">
        <w:rPr>
          <w:rFonts w:ascii="Times New Roman" w:eastAsia="Times New Roman" w:hAnsi="Times New Roman"/>
          <w:sz w:val="28"/>
          <w:szCs w:val="28"/>
          <w:lang w:eastAsia="ru-RU"/>
        </w:rPr>
        <w:t>%).</w:t>
      </w:r>
    </w:p>
    <w:p w:rsidR="00423DAE" w:rsidRPr="00A9118D" w:rsidRDefault="007E079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Таким образом, бюджет муниципального района имеет социальную направленность, наибольшую долю исполнения расходов приходится на реализацию муниципальных программ «</w:t>
      </w:r>
      <w:r w:rsidR="00423DAE" w:rsidRPr="00A9118D">
        <w:rPr>
          <w:rFonts w:ascii="Times New Roman" w:eastAsia="Times New Roman" w:hAnsi="Times New Roman"/>
          <w:sz w:val="28"/>
          <w:szCs w:val="28"/>
          <w:lang w:eastAsia="ru-RU"/>
        </w:rPr>
        <w:t xml:space="preserve">Развитие образования </w:t>
      </w:r>
      <w:proofErr w:type="spellStart"/>
      <w:r w:rsidR="00423DAE" w:rsidRPr="00A9118D">
        <w:rPr>
          <w:rFonts w:ascii="Times New Roman" w:eastAsia="Times New Roman" w:hAnsi="Times New Roman"/>
          <w:sz w:val="28"/>
          <w:szCs w:val="28"/>
          <w:lang w:eastAsia="ru-RU"/>
        </w:rPr>
        <w:t>Кызылского</w:t>
      </w:r>
      <w:proofErr w:type="spellEnd"/>
      <w:r w:rsidR="00423DAE" w:rsidRPr="00A9118D">
        <w:rPr>
          <w:rFonts w:ascii="Times New Roman" w:eastAsia="Times New Roman" w:hAnsi="Times New Roman"/>
          <w:sz w:val="28"/>
          <w:szCs w:val="28"/>
          <w:lang w:eastAsia="ru-RU"/>
        </w:rPr>
        <w:t xml:space="preserve"> </w:t>
      </w:r>
      <w:proofErr w:type="spellStart"/>
      <w:r w:rsidR="00423DAE" w:rsidRPr="00A9118D">
        <w:rPr>
          <w:rFonts w:ascii="Times New Roman" w:eastAsia="Times New Roman" w:hAnsi="Times New Roman"/>
          <w:sz w:val="28"/>
          <w:szCs w:val="28"/>
          <w:lang w:eastAsia="ru-RU"/>
        </w:rPr>
        <w:t>кожууна</w:t>
      </w:r>
      <w:proofErr w:type="spellEnd"/>
      <w:r w:rsidR="00423DAE" w:rsidRPr="00A9118D">
        <w:rPr>
          <w:rFonts w:ascii="Times New Roman" w:eastAsia="Times New Roman" w:hAnsi="Times New Roman"/>
          <w:sz w:val="28"/>
          <w:szCs w:val="28"/>
          <w:lang w:eastAsia="ru-RU"/>
        </w:rPr>
        <w:t xml:space="preserve"> 2024-2026 гг.</w:t>
      </w:r>
      <w:r w:rsidRPr="00A9118D">
        <w:rPr>
          <w:rFonts w:ascii="Times New Roman" w:eastAsia="Times New Roman" w:hAnsi="Times New Roman"/>
          <w:sz w:val="28"/>
          <w:szCs w:val="28"/>
          <w:lang w:eastAsia="ru-RU"/>
        </w:rPr>
        <w:t xml:space="preserve">» - </w:t>
      </w:r>
      <w:r w:rsidR="00BA31B1" w:rsidRPr="00A9118D">
        <w:rPr>
          <w:rFonts w:ascii="Times New Roman" w:eastAsia="Times New Roman" w:hAnsi="Times New Roman"/>
          <w:sz w:val="28"/>
          <w:szCs w:val="28"/>
          <w:lang w:eastAsia="ru-RU"/>
        </w:rPr>
        <w:t>1 102</w:t>
      </w:r>
      <w:r w:rsidR="00423DAE" w:rsidRPr="00A9118D">
        <w:rPr>
          <w:rFonts w:ascii="Times New Roman" w:eastAsia="Times New Roman" w:hAnsi="Times New Roman"/>
          <w:sz w:val="28"/>
          <w:szCs w:val="28"/>
          <w:lang w:eastAsia="ru-RU"/>
        </w:rPr>
        <w:t xml:space="preserve"> </w:t>
      </w:r>
      <w:r w:rsidR="00BA31B1" w:rsidRPr="00A9118D">
        <w:rPr>
          <w:rFonts w:ascii="Times New Roman" w:eastAsia="Times New Roman" w:hAnsi="Times New Roman"/>
          <w:sz w:val="28"/>
          <w:szCs w:val="28"/>
          <w:lang w:eastAsia="ru-RU"/>
        </w:rPr>
        <w:t>772</w:t>
      </w:r>
      <w:r w:rsidR="00423DAE" w:rsidRPr="00A9118D">
        <w:rPr>
          <w:rFonts w:ascii="Times New Roman" w:eastAsia="Times New Roman" w:hAnsi="Times New Roman"/>
          <w:sz w:val="28"/>
          <w:szCs w:val="28"/>
          <w:lang w:eastAsia="ru-RU"/>
        </w:rPr>
        <w:t>,</w:t>
      </w:r>
      <w:r w:rsidR="00BA31B1" w:rsidRPr="00A9118D">
        <w:rPr>
          <w:rFonts w:ascii="Times New Roman" w:eastAsia="Times New Roman" w:hAnsi="Times New Roman"/>
          <w:sz w:val="28"/>
          <w:szCs w:val="28"/>
          <w:lang w:eastAsia="ru-RU"/>
        </w:rPr>
        <w:t>9</w:t>
      </w:r>
      <w:r w:rsidR="00423DAE" w:rsidRPr="00A9118D">
        <w:rPr>
          <w:rFonts w:ascii="Times New Roman" w:eastAsia="Times New Roman" w:hAnsi="Times New Roman"/>
          <w:sz w:val="28"/>
          <w:szCs w:val="28"/>
          <w:lang w:eastAsia="ru-RU"/>
        </w:rPr>
        <w:t xml:space="preserve"> тыс. рублей (</w:t>
      </w:r>
      <w:r w:rsidR="00912CA3">
        <w:rPr>
          <w:rFonts w:ascii="Times New Roman" w:eastAsia="Times New Roman" w:hAnsi="Times New Roman"/>
          <w:sz w:val="28"/>
          <w:szCs w:val="28"/>
          <w:lang w:eastAsia="ru-RU"/>
        </w:rPr>
        <w:t>72,6</w:t>
      </w:r>
      <w:r w:rsidR="00423DAE" w:rsidRPr="00A9118D">
        <w:rPr>
          <w:rFonts w:ascii="Times New Roman" w:eastAsia="Times New Roman" w:hAnsi="Times New Roman"/>
          <w:sz w:val="28"/>
          <w:szCs w:val="28"/>
          <w:lang w:eastAsia="ru-RU"/>
        </w:rPr>
        <w:t>%) и «Развитие культуры и искусства на территории МР «</w:t>
      </w:r>
      <w:proofErr w:type="spellStart"/>
      <w:r w:rsidR="00423DAE" w:rsidRPr="00A9118D">
        <w:rPr>
          <w:rFonts w:ascii="Times New Roman" w:eastAsia="Times New Roman" w:hAnsi="Times New Roman"/>
          <w:sz w:val="28"/>
          <w:szCs w:val="28"/>
          <w:lang w:eastAsia="ru-RU"/>
        </w:rPr>
        <w:t>Кызылский</w:t>
      </w:r>
      <w:proofErr w:type="spellEnd"/>
      <w:r w:rsidR="00423DAE" w:rsidRPr="00A9118D">
        <w:rPr>
          <w:rFonts w:ascii="Times New Roman" w:eastAsia="Times New Roman" w:hAnsi="Times New Roman"/>
          <w:sz w:val="28"/>
          <w:szCs w:val="28"/>
          <w:lang w:eastAsia="ru-RU"/>
        </w:rPr>
        <w:t xml:space="preserve"> </w:t>
      </w:r>
      <w:proofErr w:type="spellStart"/>
      <w:r w:rsidR="00423DAE" w:rsidRPr="00A9118D">
        <w:rPr>
          <w:rFonts w:ascii="Times New Roman" w:eastAsia="Times New Roman" w:hAnsi="Times New Roman"/>
          <w:sz w:val="28"/>
          <w:szCs w:val="28"/>
          <w:lang w:eastAsia="ru-RU"/>
        </w:rPr>
        <w:t>кожуун</w:t>
      </w:r>
      <w:proofErr w:type="spellEnd"/>
      <w:r w:rsidR="00423DAE" w:rsidRPr="00A9118D">
        <w:rPr>
          <w:rFonts w:ascii="Times New Roman" w:eastAsia="Times New Roman" w:hAnsi="Times New Roman"/>
          <w:sz w:val="28"/>
          <w:szCs w:val="28"/>
          <w:lang w:eastAsia="ru-RU"/>
        </w:rPr>
        <w:t xml:space="preserve">» на 2024-2026 гг.» - </w:t>
      </w:r>
      <w:r w:rsidR="00BA31B1" w:rsidRPr="00A9118D">
        <w:rPr>
          <w:rFonts w:ascii="Times New Roman" w:eastAsia="Times New Roman" w:hAnsi="Times New Roman"/>
          <w:sz w:val="28"/>
          <w:szCs w:val="28"/>
          <w:lang w:eastAsia="ru-RU"/>
        </w:rPr>
        <w:t>84</w:t>
      </w:r>
      <w:r w:rsidR="00423DAE" w:rsidRPr="00A9118D">
        <w:rPr>
          <w:rFonts w:ascii="Times New Roman" w:eastAsia="Times New Roman" w:hAnsi="Times New Roman"/>
          <w:sz w:val="28"/>
          <w:szCs w:val="28"/>
          <w:lang w:eastAsia="ru-RU"/>
        </w:rPr>
        <w:t xml:space="preserve"> 8</w:t>
      </w:r>
      <w:r w:rsidR="00BA31B1" w:rsidRPr="00A9118D">
        <w:rPr>
          <w:rFonts w:ascii="Times New Roman" w:eastAsia="Times New Roman" w:hAnsi="Times New Roman"/>
          <w:sz w:val="28"/>
          <w:szCs w:val="28"/>
          <w:lang w:eastAsia="ru-RU"/>
        </w:rPr>
        <w:t>38</w:t>
      </w:r>
      <w:r w:rsidR="00423DAE" w:rsidRPr="00A9118D">
        <w:rPr>
          <w:rFonts w:ascii="Times New Roman" w:eastAsia="Times New Roman" w:hAnsi="Times New Roman"/>
          <w:sz w:val="28"/>
          <w:szCs w:val="28"/>
          <w:lang w:eastAsia="ru-RU"/>
        </w:rPr>
        <w:t>,0 тыс. рублей (</w:t>
      </w:r>
      <w:r w:rsidR="00912CA3">
        <w:rPr>
          <w:rFonts w:ascii="Times New Roman" w:eastAsia="Times New Roman" w:hAnsi="Times New Roman"/>
          <w:sz w:val="28"/>
          <w:szCs w:val="28"/>
          <w:lang w:eastAsia="ru-RU"/>
        </w:rPr>
        <w:t>5,6</w:t>
      </w:r>
      <w:r w:rsidR="00423DAE" w:rsidRPr="00A9118D">
        <w:rPr>
          <w:rFonts w:ascii="Times New Roman" w:eastAsia="Times New Roman" w:hAnsi="Times New Roman"/>
          <w:sz w:val="28"/>
          <w:szCs w:val="28"/>
          <w:lang w:eastAsia="ru-RU"/>
        </w:rPr>
        <w:t>%)</w:t>
      </w:r>
      <w:r w:rsidR="00B82FD3" w:rsidRPr="00A9118D">
        <w:rPr>
          <w:rFonts w:ascii="Times New Roman" w:eastAsia="Times New Roman" w:hAnsi="Times New Roman"/>
          <w:sz w:val="28"/>
          <w:szCs w:val="28"/>
          <w:lang w:eastAsia="ru-RU"/>
        </w:rPr>
        <w:t xml:space="preserve">, социальная политика </w:t>
      </w:r>
      <w:r w:rsidR="00ED018B" w:rsidRPr="00A9118D">
        <w:rPr>
          <w:rFonts w:ascii="Times New Roman" w:eastAsia="Times New Roman" w:hAnsi="Times New Roman"/>
          <w:sz w:val="28"/>
          <w:szCs w:val="28"/>
          <w:lang w:eastAsia="ru-RU"/>
        </w:rPr>
        <w:t>100</w:t>
      </w:r>
      <w:r w:rsidR="00B82FD3" w:rsidRPr="00A9118D">
        <w:rPr>
          <w:rFonts w:ascii="Times New Roman" w:eastAsia="Times New Roman" w:hAnsi="Times New Roman"/>
          <w:sz w:val="28"/>
          <w:szCs w:val="28"/>
          <w:lang w:eastAsia="ru-RU"/>
        </w:rPr>
        <w:t xml:space="preserve"> </w:t>
      </w:r>
      <w:r w:rsidR="00ED018B" w:rsidRPr="00A9118D">
        <w:rPr>
          <w:rFonts w:ascii="Times New Roman" w:eastAsia="Times New Roman" w:hAnsi="Times New Roman"/>
          <w:sz w:val="28"/>
          <w:szCs w:val="28"/>
          <w:lang w:eastAsia="ru-RU"/>
        </w:rPr>
        <w:t>107</w:t>
      </w:r>
      <w:r w:rsidR="00B82FD3" w:rsidRPr="00A9118D">
        <w:rPr>
          <w:rFonts w:ascii="Times New Roman" w:eastAsia="Times New Roman" w:hAnsi="Times New Roman"/>
          <w:sz w:val="28"/>
          <w:szCs w:val="28"/>
          <w:lang w:eastAsia="ru-RU"/>
        </w:rPr>
        <w:t>,9 тыс. рублей (</w:t>
      </w:r>
      <w:r w:rsidR="00912CA3">
        <w:rPr>
          <w:rFonts w:ascii="Times New Roman" w:eastAsia="Times New Roman" w:hAnsi="Times New Roman"/>
          <w:sz w:val="28"/>
          <w:szCs w:val="28"/>
          <w:lang w:eastAsia="ru-RU"/>
        </w:rPr>
        <w:t>0,1</w:t>
      </w:r>
      <w:r w:rsidR="00B82FD3" w:rsidRPr="00A9118D">
        <w:rPr>
          <w:rFonts w:ascii="Times New Roman" w:eastAsia="Times New Roman" w:hAnsi="Times New Roman"/>
          <w:sz w:val="28"/>
          <w:szCs w:val="28"/>
          <w:lang w:eastAsia="ru-RU"/>
        </w:rPr>
        <w:t>%) от</w:t>
      </w:r>
      <w:r w:rsidR="00423DAE" w:rsidRPr="00A9118D">
        <w:rPr>
          <w:rFonts w:ascii="Times New Roman" w:eastAsia="Times New Roman" w:hAnsi="Times New Roman"/>
          <w:sz w:val="28"/>
          <w:szCs w:val="28"/>
          <w:lang w:eastAsia="ru-RU"/>
        </w:rPr>
        <w:t xml:space="preserve"> общего объема исполнения</w:t>
      </w:r>
      <w:r w:rsidR="00B82FD3" w:rsidRPr="00A9118D">
        <w:rPr>
          <w:rFonts w:ascii="Times New Roman" w:eastAsia="Times New Roman" w:hAnsi="Times New Roman"/>
          <w:sz w:val="28"/>
          <w:szCs w:val="28"/>
          <w:lang w:eastAsia="ru-RU"/>
        </w:rPr>
        <w:t xml:space="preserve"> бюджета</w:t>
      </w:r>
      <w:r w:rsidR="00423DAE" w:rsidRPr="00A9118D">
        <w:rPr>
          <w:rFonts w:ascii="Times New Roman" w:eastAsia="Times New Roman" w:hAnsi="Times New Roman"/>
          <w:sz w:val="28"/>
          <w:szCs w:val="28"/>
          <w:lang w:eastAsia="ru-RU"/>
        </w:rPr>
        <w:t xml:space="preserve">. Исполнение программных расходов составило - 1 </w:t>
      </w:r>
      <w:r w:rsidR="003B3C60" w:rsidRPr="00A9118D">
        <w:rPr>
          <w:rFonts w:ascii="Times New Roman" w:eastAsia="Times New Roman" w:hAnsi="Times New Roman"/>
          <w:sz w:val="28"/>
          <w:szCs w:val="28"/>
          <w:lang w:eastAsia="ru-RU"/>
        </w:rPr>
        <w:t>275</w:t>
      </w:r>
      <w:r w:rsidR="00423DAE" w:rsidRPr="00A9118D">
        <w:rPr>
          <w:rFonts w:ascii="Times New Roman" w:eastAsia="Times New Roman" w:hAnsi="Times New Roman"/>
          <w:sz w:val="28"/>
          <w:szCs w:val="28"/>
          <w:lang w:eastAsia="ru-RU"/>
        </w:rPr>
        <w:t xml:space="preserve"> </w:t>
      </w:r>
      <w:r w:rsidR="003B3C60" w:rsidRPr="00A9118D">
        <w:rPr>
          <w:rFonts w:ascii="Times New Roman" w:eastAsia="Times New Roman" w:hAnsi="Times New Roman"/>
          <w:sz w:val="28"/>
          <w:szCs w:val="28"/>
          <w:lang w:eastAsia="ru-RU"/>
        </w:rPr>
        <w:t>935</w:t>
      </w:r>
      <w:r w:rsidR="00423DAE" w:rsidRPr="00A9118D">
        <w:rPr>
          <w:rFonts w:ascii="Times New Roman" w:eastAsia="Times New Roman" w:hAnsi="Times New Roman"/>
          <w:sz w:val="28"/>
          <w:szCs w:val="28"/>
          <w:lang w:eastAsia="ru-RU"/>
        </w:rPr>
        <w:t>,</w:t>
      </w:r>
      <w:r w:rsidR="003B3C60" w:rsidRPr="00A9118D">
        <w:rPr>
          <w:rFonts w:ascii="Times New Roman" w:eastAsia="Times New Roman" w:hAnsi="Times New Roman"/>
          <w:sz w:val="28"/>
          <w:szCs w:val="28"/>
          <w:lang w:eastAsia="ru-RU"/>
        </w:rPr>
        <w:t>0</w:t>
      </w:r>
      <w:r w:rsidR="00423DAE" w:rsidRPr="00A9118D">
        <w:rPr>
          <w:rFonts w:ascii="Times New Roman" w:eastAsia="Times New Roman" w:hAnsi="Times New Roman"/>
          <w:sz w:val="28"/>
          <w:szCs w:val="28"/>
          <w:lang w:eastAsia="ru-RU"/>
        </w:rPr>
        <w:t xml:space="preserve"> тыс. рублей </w:t>
      </w:r>
      <w:r w:rsidR="00B91819" w:rsidRPr="00A9118D">
        <w:rPr>
          <w:rFonts w:ascii="Times New Roman" w:eastAsia="Times New Roman" w:hAnsi="Times New Roman"/>
          <w:sz w:val="28"/>
          <w:szCs w:val="28"/>
          <w:lang w:eastAsia="ru-RU"/>
        </w:rPr>
        <w:t xml:space="preserve">при годовом плане 1 </w:t>
      </w:r>
      <w:r w:rsidR="003B3C60" w:rsidRPr="00A9118D">
        <w:rPr>
          <w:rFonts w:ascii="Times New Roman" w:eastAsia="Times New Roman" w:hAnsi="Times New Roman"/>
          <w:sz w:val="28"/>
          <w:szCs w:val="28"/>
          <w:lang w:eastAsia="ru-RU"/>
        </w:rPr>
        <w:t>924</w:t>
      </w:r>
      <w:r w:rsidR="00B91819" w:rsidRPr="00A9118D">
        <w:rPr>
          <w:rFonts w:ascii="Times New Roman" w:eastAsia="Times New Roman" w:hAnsi="Times New Roman"/>
          <w:sz w:val="28"/>
          <w:szCs w:val="28"/>
          <w:lang w:eastAsia="ru-RU"/>
        </w:rPr>
        <w:t xml:space="preserve"> </w:t>
      </w:r>
      <w:r w:rsidR="003B3C60" w:rsidRPr="00A9118D">
        <w:rPr>
          <w:rFonts w:ascii="Times New Roman" w:eastAsia="Times New Roman" w:hAnsi="Times New Roman"/>
          <w:sz w:val="28"/>
          <w:szCs w:val="28"/>
          <w:lang w:eastAsia="ru-RU"/>
        </w:rPr>
        <w:t>455</w:t>
      </w:r>
      <w:r w:rsidR="00B91819" w:rsidRPr="00A9118D">
        <w:rPr>
          <w:rFonts w:ascii="Times New Roman" w:eastAsia="Times New Roman" w:hAnsi="Times New Roman"/>
          <w:sz w:val="28"/>
          <w:szCs w:val="28"/>
          <w:lang w:eastAsia="ru-RU"/>
        </w:rPr>
        <w:t>,</w:t>
      </w:r>
      <w:r w:rsidR="003B3C60" w:rsidRPr="00A9118D">
        <w:rPr>
          <w:rFonts w:ascii="Times New Roman" w:eastAsia="Times New Roman" w:hAnsi="Times New Roman"/>
          <w:sz w:val="28"/>
          <w:szCs w:val="28"/>
          <w:lang w:eastAsia="ru-RU"/>
        </w:rPr>
        <w:t>0</w:t>
      </w:r>
      <w:r w:rsidR="00B91819" w:rsidRPr="00A9118D">
        <w:rPr>
          <w:rFonts w:ascii="Times New Roman" w:eastAsia="Times New Roman" w:hAnsi="Times New Roman"/>
          <w:sz w:val="28"/>
          <w:szCs w:val="28"/>
          <w:lang w:eastAsia="ru-RU"/>
        </w:rPr>
        <w:t xml:space="preserve"> тыс. рублей (</w:t>
      </w:r>
      <w:r w:rsidR="003B3C60" w:rsidRPr="00A9118D">
        <w:rPr>
          <w:rFonts w:ascii="Times New Roman" w:eastAsia="Times New Roman" w:hAnsi="Times New Roman"/>
          <w:sz w:val="28"/>
          <w:szCs w:val="28"/>
          <w:lang w:eastAsia="ru-RU"/>
        </w:rPr>
        <w:t>66</w:t>
      </w:r>
      <w:r w:rsidR="00B91819" w:rsidRPr="00A9118D">
        <w:rPr>
          <w:rFonts w:ascii="Times New Roman" w:eastAsia="Times New Roman" w:hAnsi="Times New Roman"/>
          <w:sz w:val="28"/>
          <w:szCs w:val="28"/>
          <w:lang w:eastAsia="ru-RU"/>
        </w:rPr>
        <w:t>,</w:t>
      </w:r>
      <w:r w:rsidR="003B3C60" w:rsidRPr="00A9118D">
        <w:rPr>
          <w:rFonts w:ascii="Times New Roman" w:eastAsia="Times New Roman" w:hAnsi="Times New Roman"/>
          <w:sz w:val="28"/>
          <w:szCs w:val="28"/>
          <w:lang w:eastAsia="ru-RU"/>
        </w:rPr>
        <w:t>3</w:t>
      </w:r>
      <w:r w:rsidR="00B91819" w:rsidRPr="00A9118D">
        <w:rPr>
          <w:rFonts w:ascii="Times New Roman" w:eastAsia="Times New Roman" w:hAnsi="Times New Roman"/>
          <w:sz w:val="28"/>
          <w:szCs w:val="28"/>
          <w:lang w:eastAsia="ru-RU"/>
        </w:rPr>
        <w:t>%).</w:t>
      </w:r>
    </w:p>
    <w:p w:rsidR="008613B3" w:rsidRPr="00A9118D" w:rsidRDefault="00423DAE"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w:t>
      </w:r>
      <w:r w:rsidR="008613B3" w:rsidRPr="00A9118D">
        <w:rPr>
          <w:rFonts w:ascii="Times New Roman" w:eastAsia="Times New Roman" w:hAnsi="Times New Roman"/>
          <w:sz w:val="28"/>
          <w:szCs w:val="28"/>
          <w:lang w:eastAsia="ru-RU"/>
        </w:rPr>
        <w:t xml:space="preserve">Плановый объем </w:t>
      </w:r>
      <w:r w:rsidR="008613B3" w:rsidRPr="00A9118D">
        <w:rPr>
          <w:rFonts w:ascii="Times New Roman" w:eastAsia="Times New Roman" w:hAnsi="Times New Roman"/>
          <w:b/>
          <w:bCs/>
          <w:sz w:val="28"/>
          <w:szCs w:val="28"/>
          <w:lang w:eastAsia="ru-RU"/>
        </w:rPr>
        <w:t>Резервного фонда</w:t>
      </w:r>
      <w:r w:rsidR="008613B3" w:rsidRPr="00A9118D">
        <w:rPr>
          <w:rFonts w:ascii="Times New Roman" w:eastAsia="Times New Roman" w:hAnsi="Times New Roman"/>
          <w:sz w:val="28"/>
          <w:szCs w:val="28"/>
          <w:lang w:eastAsia="ru-RU"/>
        </w:rPr>
        <w:t xml:space="preserve"> </w:t>
      </w:r>
      <w:proofErr w:type="spellStart"/>
      <w:r w:rsidR="008613B3" w:rsidRPr="00A9118D">
        <w:rPr>
          <w:rFonts w:ascii="Times New Roman" w:eastAsia="Times New Roman" w:hAnsi="Times New Roman"/>
          <w:sz w:val="28"/>
          <w:szCs w:val="28"/>
          <w:lang w:eastAsia="ru-RU"/>
        </w:rPr>
        <w:t>Кызылского</w:t>
      </w:r>
      <w:proofErr w:type="spellEnd"/>
      <w:r w:rsidR="008613B3" w:rsidRPr="00A9118D">
        <w:rPr>
          <w:rFonts w:ascii="Times New Roman" w:eastAsia="Times New Roman" w:hAnsi="Times New Roman"/>
          <w:sz w:val="28"/>
          <w:szCs w:val="28"/>
          <w:lang w:eastAsia="ru-RU"/>
        </w:rPr>
        <w:t xml:space="preserve"> </w:t>
      </w:r>
      <w:proofErr w:type="spellStart"/>
      <w:r w:rsidR="008613B3" w:rsidRPr="00A9118D">
        <w:rPr>
          <w:rFonts w:ascii="Times New Roman" w:eastAsia="Times New Roman" w:hAnsi="Times New Roman"/>
          <w:sz w:val="28"/>
          <w:szCs w:val="28"/>
          <w:lang w:eastAsia="ru-RU"/>
        </w:rPr>
        <w:t>кожууна</w:t>
      </w:r>
      <w:proofErr w:type="spellEnd"/>
      <w:r w:rsidR="008613B3" w:rsidRPr="00A9118D">
        <w:rPr>
          <w:rFonts w:ascii="Times New Roman" w:eastAsia="Times New Roman" w:hAnsi="Times New Roman"/>
          <w:sz w:val="28"/>
          <w:szCs w:val="28"/>
          <w:lang w:eastAsia="ru-RU"/>
        </w:rPr>
        <w:t xml:space="preserve"> на 202</w:t>
      </w:r>
      <w:r w:rsidR="009163A6" w:rsidRPr="00A9118D">
        <w:rPr>
          <w:rFonts w:ascii="Times New Roman" w:eastAsia="Times New Roman" w:hAnsi="Times New Roman"/>
          <w:sz w:val="28"/>
          <w:szCs w:val="28"/>
          <w:lang w:eastAsia="ru-RU"/>
        </w:rPr>
        <w:t>5</w:t>
      </w:r>
      <w:r w:rsidR="008613B3" w:rsidRPr="00A9118D">
        <w:rPr>
          <w:rFonts w:ascii="Times New Roman" w:eastAsia="Times New Roman" w:hAnsi="Times New Roman"/>
          <w:sz w:val="28"/>
          <w:szCs w:val="28"/>
          <w:lang w:eastAsia="ru-RU"/>
        </w:rPr>
        <w:t xml:space="preserve"> год составляет в сумме 3 800,0 тыс. рублей. Фактические расходы за отчетный период составили сумму </w:t>
      </w:r>
      <w:r w:rsidR="00B444F6" w:rsidRPr="00A9118D">
        <w:rPr>
          <w:rFonts w:ascii="Times New Roman" w:eastAsia="Times New Roman" w:hAnsi="Times New Roman"/>
          <w:sz w:val="28"/>
          <w:szCs w:val="28"/>
          <w:lang w:eastAsia="ru-RU"/>
        </w:rPr>
        <w:t>3 7</w:t>
      </w:r>
      <w:r w:rsidR="009163A6" w:rsidRPr="00A9118D">
        <w:rPr>
          <w:rFonts w:ascii="Times New Roman" w:eastAsia="Times New Roman" w:hAnsi="Times New Roman"/>
          <w:sz w:val="28"/>
          <w:szCs w:val="28"/>
          <w:lang w:eastAsia="ru-RU"/>
        </w:rPr>
        <w:t>45</w:t>
      </w:r>
      <w:r w:rsidR="00B444F6" w:rsidRPr="00A9118D">
        <w:rPr>
          <w:rFonts w:ascii="Times New Roman" w:eastAsia="Times New Roman" w:hAnsi="Times New Roman"/>
          <w:sz w:val="28"/>
          <w:szCs w:val="28"/>
          <w:lang w:eastAsia="ru-RU"/>
        </w:rPr>
        <w:t>,</w:t>
      </w:r>
      <w:r w:rsidR="009163A6" w:rsidRPr="00A9118D">
        <w:rPr>
          <w:rFonts w:ascii="Times New Roman" w:eastAsia="Times New Roman" w:hAnsi="Times New Roman"/>
          <w:sz w:val="28"/>
          <w:szCs w:val="28"/>
          <w:lang w:eastAsia="ru-RU"/>
        </w:rPr>
        <w:t>7</w:t>
      </w:r>
      <w:r w:rsidR="00B444F6" w:rsidRPr="00A9118D">
        <w:rPr>
          <w:rFonts w:ascii="Times New Roman" w:eastAsia="Times New Roman" w:hAnsi="Times New Roman"/>
          <w:sz w:val="28"/>
          <w:szCs w:val="28"/>
          <w:lang w:eastAsia="ru-RU"/>
        </w:rPr>
        <w:t xml:space="preserve"> </w:t>
      </w:r>
      <w:r w:rsidR="008613B3" w:rsidRPr="00A9118D">
        <w:rPr>
          <w:rFonts w:ascii="Times New Roman" w:eastAsia="Times New Roman" w:hAnsi="Times New Roman"/>
          <w:sz w:val="28"/>
          <w:szCs w:val="28"/>
          <w:lang w:eastAsia="ru-RU"/>
        </w:rPr>
        <w:t>тыс. рублей,</w:t>
      </w:r>
      <w:r w:rsidR="002126FB" w:rsidRPr="00A9118D">
        <w:rPr>
          <w:rFonts w:ascii="Times New Roman" w:eastAsia="Times New Roman" w:hAnsi="Times New Roman"/>
          <w:sz w:val="28"/>
          <w:szCs w:val="28"/>
          <w:lang w:eastAsia="ru-RU"/>
        </w:rPr>
        <w:t xml:space="preserve"> на аренду</w:t>
      </w:r>
      <w:r w:rsidR="00B444F6" w:rsidRPr="00A9118D">
        <w:rPr>
          <w:rFonts w:ascii="Times New Roman" w:eastAsia="Times New Roman" w:hAnsi="Times New Roman"/>
          <w:sz w:val="28"/>
          <w:szCs w:val="28"/>
          <w:lang w:eastAsia="ru-RU"/>
        </w:rPr>
        <w:t xml:space="preserve"> автогрейдера и </w:t>
      </w:r>
      <w:r w:rsidR="002126FB" w:rsidRPr="00A9118D">
        <w:rPr>
          <w:rFonts w:ascii="Times New Roman" w:eastAsia="Times New Roman" w:hAnsi="Times New Roman"/>
          <w:sz w:val="28"/>
          <w:szCs w:val="28"/>
          <w:lang w:eastAsia="ru-RU"/>
        </w:rPr>
        <w:t xml:space="preserve">бульдозера на </w:t>
      </w:r>
      <w:proofErr w:type="spellStart"/>
      <w:r w:rsidR="002126FB" w:rsidRPr="00A9118D">
        <w:rPr>
          <w:rFonts w:ascii="Times New Roman" w:eastAsia="Times New Roman" w:hAnsi="Times New Roman"/>
          <w:sz w:val="28"/>
          <w:szCs w:val="28"/>
          <w:lang w:eastAsia="ru-RU"/>
        </w:rPr>
        <w:t>противопаводковые</w:t>
      </w:r>
      <w:proofErr w:type="spellEnd"/>
      <w:r w:rsidR="002126FB" w:rsidRPr="00A9118D">
        <w:rPr>
          <w:rFonts w:ascii="Times New Roman" w:eastAsia="Times New Roman" w:hAnsi="Times New Roman"/>
          <w:sz w:val="28"/>
          <w:szCs w:val="28"/>
          <w:lang w:eastAsia="ru-RU"/>
        </w:rPr>
        <w:t xml:space="preserve"> мероприятия на горе </w:t>
      </w:r>
      <w:proofErr w:type="spellStart"/>
      <w:r w:rsidR="002126FB" w:rsidRPr="00A9118D">
        <w:rPr>
          <w:rFonts w:ascii="Times New Roman" w:eastAsia="Times New Roman" w:hAnsi="Times New Roman"/>
          <w:sz w:val="28"/>
          <w:szCs w:val="28"/>
          <w:lang w:eastAsia="ru-RU"/>
        </w:rPr>
        <w:t>Хербис</w:t>
      </w:r>
      <w:proofErr w:type="spellEnd"/>
      <w:r w:rsidR="00B444F6" w:rsidRPr="00A9118D">
        <w:rPr>
          <w:rFonts w:ascii="Times New Roman" w:eastAsia="Times New Roman" w:hAnsi="Times New Roman"/>
          <w:sz w:val="28"/>
          <w:szCs w:val="28"/>
          <w:lang w:eastAsia="ru-RU"/>
        </w:rPr>
        <w:t xml:space="preserve"> – 599,0 тыс. рублей, на ремонт дамбы в с. Баян-Кол – 2 612,0 тыс. рублей, на приобретение ГСМ – 286,0 тыс. рублей, на приобретение ранцевого лесного огнетушителя и пожарных костюмов – 2</w:t>
      </w:r>
      <w:r w:rsidR="009163A6" w:rsidRPr="00A9118D">
        <w:rPr>
          <w:rFonts w:ascii="Times New Roman" w:eastAsia="Times New Roman" w:hAnsi="Times New Roman"/>
          <w:sz w:val="28"/>
          <w:szCs w:val="28"/>
          <w:lang w:eastAsia="ru-RU"/>
        </w:rPr>
        <w:t>48</w:t>
      </w:r>
      <w:r w:rsidR="00B444F6" w:rsidRPr="00A9118D">
        <w:rPr>
          <w:rFonts w:ascii="Times New Roman" w:eastAsia="Times New Roman" w:hAnsi="Times New Roman"/>
          <w:sz w:val="28"/>
          <w:szCs w:val="28"/>
          <w:lang w:eastAsia="ru-RU"/>
        </w:rPr>
        <w:t>,</w:t>
      </w:r>
      <w:r w:rsidR="009163A6" w:rsidRPr="00A9118D">
        <w:rPr>
          <w:rFonts w:ascii="Times New Roman" w:eastAsia="Times New Roman" w:hAnsi="Times New Roman"/>
          <w:sz w:val="28"/>
          <w:szCs w:val="28"/>
          <w:lang w:eastAsia="ru-RU"/>
        </w:rPr>
        <w:t>7</w:t>
      </w:r>
      <w:r w:rsidR="00B444F6" w:rsidRPr="00A9118D">
        <w:rPr>
          <w:rFonts w:ascii="Times New Roman" w:eastAsia="Times New Roman" w:hAnsi="Times New Roman"/>
          <w:sz w:val="28"/>
          <w:szCs w:val="28"/>
          <w:lang w:eastAsia="ru-RU"/>
        </w:rPr>
        <w:t xml:space="preserve"> тыс. рублей</w:t>
      </w:r>
      <w:r w:rsidR="002126FB" w:rsidRPr="00A9118D">
        <w:rPr>
          <w:rFonts w:ascii="Times New Roman" w:eastAsia="Times New Roman" w:hAnsi="Times New Roman"/>
          <w:sz w:val="28"/>
          <w:szCs w:val="28"/>
          <w:lang w:eastAsia="ru-RU"/>
        </w:rPr>
        <w:t xml:space="preserve">.  </w:t>
      </w:r>
    </w:p>
    <w:p w:rsidR="008613B3" w:rsidRPr="00A9118D" w:rsidRDefault="008613B3" w:rsidP="008613B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Бюджетные ассигнования </w:t>
      </w:r>
      <w:r w:rsidRPr="00A9118D">
        <w:rPr>
          <w:rFonts w:ascii="Times New Roman" w:eastAsia="Times New Roman" w:hAnsi="Times New Roman"/>
          <w:b/>
          <w:bCs/>
          <w:sz w:val="28"/>
          <w:szCs w:val="28"/>
          <w:lang w:eastAsia="ru-RU"/>
        </w:rPr>
        <w:t>Дорожного фонда</w:t>
      </w:r>
      <w:r w:rsidRPr="00A9118D">
        <w:rPr>
          <w:rFonts w:ascii="Times New Roman" w:eastAsia="Times New Roman" w:hAnsi="Times New Roman"/>
          <w:sz w:val="28"/>
          <w:szCs w:val="28"/>
          <w:lang w:eastAsia="ru-RU"/>
        </w:rPr>
        <w:t xml:space="preserve"> за отчетный период, без учета федеральных и республиканских средств, были предусмотрены в сумме </w:t>
      </w:r>
      <w:r w:rsidR="002126FB" w:rsidRPr="00A9118D">
        <w:rPr>
          <w:rFonts w:ascii="Times New Roman" w:eastAsia="Times New Roman" w:hAnsi="Times New Roman"/>
          <w:sz w:val="28"/>
          <w:szCs w:val="28"/>
          <w:lang w:eastAsia="ru-RU"/>
        </w:rPr>
        <w:t>5</w:t>
      </w:r>
      <w:r w:rsidR="00BC40FF" w:rsidRPr="00A9118D">
        <w:rPr>
          <w:rFonts w:ascii="Times New Roman" w:eastAsia="Times New Roman" w:hAnsi="Times New Roman"/>
          <w:bCs/>
          <w:sz w:val="28"/>
          <w:szCs w:val="28"/>
          <w:lang w:eastAsia="ru-RU"/>
        </w:rPr>
        <w:t> </w:t>
      </w:r>
      <w:r w:rsidR="002126FB" w:rsidRPr="00A9118D">
        <w:rPr>
          <w:rFonts w:ascii="Times New Roman" w:eastAsia="Times New Roman" w:hAnsi="Times New Roman"/>
          <w:bCs/>
          <w:sz w:val="28"/>
          <w:szCs w:val="28"/>
          <w:lang w:eastAsia="ru-RU"/>
        </w:rPr>
        <w:t>336</w:t>
      </w:r>
      <w:r w:rsidR="00BC40FF" w:rsidRPr="00A9118D">
        <w:rPr>
          <w:rFonts w:ascii="Times New Roman" w:eastAsia="Times New Roman" w:hAnsi="Times New Roman"/>
          <w:bCs/>
          <w:sz w:val="28"/>
          <w:szCs w:val="28"/>
          <w:lang w:eastAsia="ru-RU"/>
        </w:rPr>
        <w:t>,</w:t>
      </w:r>
      <w:r w:rsidR="002126FB" w:rsidRPr="00A9118D">
        <w:rPr>
          <w:rFonts w:ascii="Times New Roman" w:eastAsia="Times New Roman" w:hAnsi="Times New Roman"/>
          <w:bCs/>
          <w:sz w:val="28"/>
          <w:szCs w:val="28"/>
          <w:lang w:eastAsia="ru-RU"/>
        </w:rPr>
        <w:t>7</w:t>
      </w:r>
      <w:r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sz w:val="28"/>
          <w:szCs w:val="28"/>
          <w:lang w:eastAsia="ru-RU"/>
        </w:rPr>
        <w:t>тыс. рублей, кассовое исполнение на 01.</w:t>
      </w:r>
      <w:r w:rsidR="00940CF8">
        <w:rPr>
          <w:rFonts w:ascii="Times New Roman" w:eastAsia="Times New Roman" w:hAnsi="Times New Roman"/>
          <w:sz w:val="28"/>
          <w:szCs w:val="28"/>
          <w:lang w:eastAsia="ru-RU"/>
        </w:rPr>
        <w:t>10</w:t>
      </w:r>
      <w:r w:rsidRPr="00A9118D">
        <w:rPr>
          <w:rFonts w:ascii="Times New Roman" w:eastAsia="Times New Roman" w:hAnsi="Times New Roman"/>
          <w:sz w:val="28"/>
          <w:szCs w:val="28"/>
          <w:lang w:eastAsia="ru-RU"/>
        </w:rPr>
        <w:t>.202</w:t>
      </w:r>
      <w:r w:rsidR="002126FB" w:rsidRPr="00A9118D">
        <w:rPr>
          <w:rFonts w:ascii="Times New Roman" w:eastAsia="Times New Roman" w:hAnsi="Times New Roman"/>
          <w:sz w:val="28"/>
          <w:szCs w:val="28"/>
          <w:lang w:eastAsia="ru-RU"/>
        </w:rPr>
        <w:t>5</w:t>
      </w:r>
      <w:r w:rsidRPr="00A9118D">
        <w:rPr>
          <w:rFonts w:ascii="Times New Roman" w:eastAsia="Times New Roman" w:hAnsi="Times New Roman"/>
          <w:sz w:val="28"/>
          <w:szCs w:val="28"/>
          <w:lang w:eastAsia="ru-RU"/>
        </w:rPr>
        <w:t xml:space="preserve"> г. </w:t>
      </w:r>
      <w:r w:rsidR="00647B28" w:rsidRPr="00A9118D">
        <w:rPr>
          <w:rFonts w:ascii="Times New Roman" w:eastAsia="Times New Roman" w:hAnsi="Times New Roman"/>
          <w:sz w:val="28"/>
          <w:szCs w:val="28"/>
          <w:lang w:eastAsia="ru-RU"/>
        </w:rPr>
        <w:t>3</w:t>
      </w:r>
      <w:r w:rsidR="00182705" w:rsidRPr="00A9118D">
        <w:rPr>
          <w:rFonts w:ascii="Times New Roman" w:eastAsia="Times New Roman" w:hAnsi="Times New Roman"/>
          <w:sz w:val="28"/>
          <w:szCs w:val="28"/>
          <w:lang w:eastAsia="ru-RU"/>
        </w:rPr>
        <w:t> </w:t>
      </w:r>
      <w:r w:rsidR="00647B28" w:rsidRPr="00A9118D">
        <w:rPr>
          <w:rFonts w:ascii="Times New Roman" w:eastAsia="Times New Roman" w:hAnsi="Times New Roman"/>
          <w:sz w:val="28"/>
          <w:szCs w:val="28"/>
          <w:lang w:eastAsia="ru-RU"/>
        </w:rPr>
        <w:t>1</w:t>
      </w:r>
      <w:r w:rsidR="00182705" w:rsidRPr="00A9118D">
        <w:rPr>
          <w:rFonts w:ascii="Times New Roman" w:eastAsia="Times New Roman" w:hAnsi="Times New Roman"/>
          <w:sz w:val="28"/>
          <w:szCs w:val="28"/>
          <w:lang w:eastAsia="ru-RU"/>
        </w:rPr>
        <w:t>06,8</w:t>
      </w:r>
      <w:r w:rsidRPr="00A9118D">
        <w:rPr>
          <w:rFonts w:ascii="Times New Roman" w:eastAsia="Times New Roman" w:hAnsi="Times New Roman"/>
          <w:b/>
          <w:bCs/>
          <w:sz w:val="28"/>
          <w:szCs w:val="28"/>
          <w:lang w:eastAsia="ru-RU"/>
        </w:rPr>
        <w:t xml:space="preserve"> </w:t>
      </w:r>
      <w:r w:rsidRPr="00A9118D">
        <w:rPr>
          <w:rFonts w:ascii="Times New Roman" w:eastAsia="Times New Roman" w:hAnsi="Times New Roman"/>
          <w:sz w:val="28"/>
          <w:szCs w:val="28"/>
          <w:lang w:eastAsia="ru-RU"/>
        </w:rPr>
        <w:t>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lastRenderedPageBreak/>
        <w:t xml:space="preserve">За отчетный период расходование средств бюджета </w:t>
      </w:r>
      <w:proofErr w:type="spellStart"/>
      <w:r w:rsidRPr="00A9118D">
        <w:rPr>
          <w:rFonts w:ascii="Times New Roman" w:eastAsia="Times New Roman" w:hAnsi="Times New Roman"/>
          <w:sz w:val="28"/>
          <w:szCs w:val="28"/>
          <w:lang w:eastAsia="ru-RU"/>
        </w:rPr>
        <w:t>Кызылского</w:t>
      </w:r>
      <w:proofErr w:type="spellEnd"/>
      <w:r w:rsidRPr="00A9118D">
        <w:rPr>
          <w:rFonts w:ascii="Times New Roman" w:eastAsia="Times New Roman" w:hAnsi="Times New Roman"/>
          <w:sz w:val="28"/>
          <w:szCs w:val="28"/>
          <w:lang w:eastAsia="ru-RU"/>
        </w:rPr>
        <w:t xml:space="preserve"> </w:t>
      </w:r>
      <w:proofErr w:type="spellStart"/>
      <w:r w:rsidRPr="00A9118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 xml:space="preserve"> осуществлялось с учетом первоочередности и приоритетности расходов в пределах лимитов бюджетных обязательств муниципальных бюджетных, ав</w:t>
      </w:r>
      <w:r w:rsidR="00FA48ED">
        <w:rPr>
          <w:rFonts w:ascii="Times New Roman" w:eastAsia="Times New Roman" w:hAnsi="Times New Roman"/>
          <w:sz w:val="28"/>
          <w:szCs w:val="28"/>
          <w:lang w:eastAsia="ru-RU"/>
        </w:rPr>
        <w:t>тономных и казенных организаций</w:t>
      </w:r>
      <w:r w:rsidRPr="00A9118D">
        <w:rPr>
          <w:rFonts w:ascii="Times New Roman" w:eastAsia="Times New Roman" w:hAnsi="Times New Roman"/>
          <w:sz w:val="28"/>
          <w:szCs w:val="28"/>
          <w:lang w:eastAsia="ru-RU"/>
        </w:rPr>
        <w:t>.</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Поступившие за </w:t>
      </w:r>
      <w:r w:rsidR="00D95DFE" w:rsidRPr="00A9118D">
        <w:rPr>
          <w:rFonts w:ascii="Times New Roman" w:eastAsia="Times New Roman" w:hAnsi="Times New Roman"/>
          <w:sz w:val="28"/>
          <w:szCs w:val="28"/>
          <w:lang w:eastAsia="ru-RU"/>
        </w:rPr>
        <w:t>9</w:t>
      </w:r>
      <w:r w:rsidR="009E2CA1" w:rsidRPr="00A9118D">
        <w:rPr>
          <w:rFonts w:ascii="Times New Roman" w:eastAsia="Times New Roman" w:hAnsi="Times New Roman"/>
          <w:sz w:val="28"/>
          <w:szCs w:val="28"/>
          <w:lang w:eastAsia="ru-RU"/>
        </w:rPr>
        <w:t xml:space="preserve"> </w:t>
      </w:r>
      <w:r w:rsidR="00912CA3" w:rsidRPr="00A9118D">
        <w:rPr>
          <w:rFonts w:ascii="Times New Roman" w:eastAsia="Times New Roman" w:hAnsi="Times New Roman"/>
          <w:sz w:val="28"/>
          <w:szCs w:val="28"/>
          <w:lang w:eastAsia="ru-RU"/>
        </w:rPr>
        <w:t>месяцев</w:t>
      </w:r>
      <w:r w:rsidR="009E2CA1" w:rsidRPr="00A9118D">
        <w:rPr>
          <w:rFonts w:ascii="Times New Roman" w:eastAsia="Times New Roman" w:hAnsi="Times New Roman"/>
          <w:sz w:val="28"/>
          <w:szCs w:val="28"/>
          <w:lang w:eastAsia="ru-RU"/>
        </w:rPr>
        <w:t xml:space="preserve"> </w:t>
      </w:r>
      <w:r w:rsidR="004E0C41" w:rsidRPr="00A9118D">
        <w:rPr>
          <w:rFonts w:ascii="Times New Roman" w:eastAsia="Times New Roman" w:hAnsi="Times New Roman"/>
          <w:sz w:val="28"/>
          <w:szCs w:val="28"/>
          <w:lang w:eastAsia="ru-RU"/>
        </w:rPr>
        <w:t>202</w:t>
      </w:r>
      <w:r w:rsidR="002126FB" w:rsidRPr="00A9118D">
        <w:rPr>
          <w:rFonts w:ascii="Times New Roman" w:eastAsia="Times New Roman" w:hAnsi="Times New Roman"/>
          <w:sz w:val="28"/>
          <w:szCs w:val="28"/>
          <w:lang w:eastAsia="ru-RU"/>
        </w:rPr>
        <w:t>5</w:t>
      </w:r>
      <w:r w:rsidR="004E0C41" w:rsidRPr="00A9118D">
        <w:rPr>
          <w:rFonts w:ascii="Times New Roman" w:eastAsia="Times New Roman" w:hAnsi="Times New Roman"/>
          <w:sz w:val="28"/>
          <w:szCs w:val="28"/>
          <w:lang w:eastAsia="ru-RU"/>
        </w:rPr>
        <w:t xml:space="preserve"> года</w:t>
      </w:r>
      <w:r w:rsidRPr="00A9118D">
        <w:rPr>
          <w:rFonts w:ascii="Times New Roman" w:eastAsia="Times New Roman" w:hAnsi="Times New Roman"/>
          <w:sz w:val="28"/>
          <w:szCs w:val="28"/>
          <w:lang w:eastAsia="ru-RU"/>
        </w:rPr>
        <w:t xml:space="preserve"> собственные доходы </w:t>
      </w:r>
      <w:proofErr w:type="spellStart"/>
      <w:r w:rsidRPr="00A9118D">
        <w:rPr>
          <w:rFonts w:ascii="Times New Roman" w:eastAsia="Times New Roman" w:hAnsi="Times New Roman"/>
          <w:sz w:val="28"/>
          <w:szCs w:val="28"/>
          <w:lang w:eastAsia="ru-RU"/>
        </w:rPr>
        <w:t>ко</w:t>
      </w:r>
      <w:r w:rsidR="003F2D05" w:rsidRPr="00A9118D">
        <w:rPr>
          <w:rFonts w:ascii="Times New Roman" w:eastAsia="Times New Roman" w:hAnsi="Times New Roman"/>
          <w:sz w:val="28"/>
          <w:szCs w:val="28"/>
          <w:lang w:eastAsia="ru-RU"/>
        </w:rPr>
        <w:t>жуун</w:t>
      </w:r>
      <w:r w:rsidRPr="00A9118D">
        <w:rPr>
          <w:rFonts w:ascii="Times New Roman" w:eastAsia="Times New Roman" w:hAnsi="Times New Roman"/>
          <w:sz w:val="28"/>
          <w:szCs w:val="28"/>
          <w:lang w:eastAsia="ru-RU"/>
        </w:rPr>
        <w:t>ного</w:t>
      </w:r>
      <w:proofErr w:type="spellEnd"/>
      <w:r w:rsidRPr="00A9118D">
        <w:rPr>
          <w:rFonts w:ascii="Times New Roman" w:eastAsia="Times New Roman" w:hAnsi="Times New Roman"/>
          <w:sz w:val="28"/>
          <w:szCs w:val="28"/>
          <w:lang w:eastAsia="ru-RU"/>
        </w:rPr>
        <w:t xml:space="preserve"> бюджета в сумме </w:t>
      </w:r>
      <w:r w:rsidR="00912CA3">
        <w:rPr>
          <w:rFonts w:ascii="Times New Roman" w:eastAsia="Times New Roman" w:hAnsi="Times New Roman"/>
          <w:sz w:val="28"/>
          <w:szCs w:val="28"/>
          <w:lang w:eastAsia="ru-RU"/>
        </w:rPr>
        <w:t>214 645,5</w:t>
      </w:r>
      <w:r w:rsidR="003655AC"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 xml:space="preserve">тыс. рублей </w:t>
      </w:r>
      <w:r w:rsidR="007D77CE" w:rsidRPr="00A9118D">
        <w:rPr>
          <w:rFonts w:ascii="Times New Roman" w:eastAsia="Times New Roman" w:hAnsi="Times New Roman"/>
          <w:sz w:val="28"/>
          <w:szCs w:val="28"/>
          <w:lang w:eastAsia="ru-RU"/>
        </w:rPr>
        <w:t>(с</w:t>
      </w:r>
      <w:r w:rsidR="00205006" w:rsidRPr="00A9118D">
        <w:rPr>
          <w:rFonts w:ascii="Times New Roman" w:eastAsia="Times New Roman" w:hAnsi="Times New Roman"/>
          <w:sz w:val="28"/>
          <w:szCs w:val="28"/>
          <w:lang w:eastAsia="ru-RU"/>
        </w:rPr>
        <w:t xml:space="preserve"> учетом пе</w:t>
      </w:r>
      <w:r w:rsidR="00912CA3">
        <w:rPr>
          <w:rFonts w:ascii="Times New Roman" w:eastAsia="Times New Roman" w:hAnsi="Times New Roman"/>
          <w:sz w:val="28"/>
          <w:szCs w:val="28"/>
          <w:lang w:eastAsia="ru-RU"/>
        </w:rPr>
        <w:t xml:space="preserve">реходящего остатка на 01.01.2025 </w:t>
      </w:r>
      <w:r w:rsidR="00205006" w:rsidRPr="00A9118D">
        <w:rPr>
          <w:rFonts w:ascii="Times New Roman" w:eastAsia="Times New Roman" w:hAnsi="Times New Roman"/>
          <w:sz w:val="28"/>
          <w:szCs w:val="28"/>
          <w:lang w:eastAsia="ru-RU"/>
        </w:rPr>
        <w:t xml:space="preserve">г.) </w:t>
      </w:r>
      <w:r w:rsidRPr="00A9118D">
        <w:rPr>
          <w:rFonts w:ascii="Times New Roman" w:eastAsia="Times New Roman" w:hAnsi="Times New Roman"/>
          <w:sz w:val="28"/>
          <w:szCs w:val="28"/>
          <w:lang w:eastAsia="ru-RU"/>
        </w:rPr>
        <w:t>направлены на следующие расходы мун</w:t>
      </w:r>
      <w:r w:rsidR="00FA48ED">
        <w:rPr>
          <w:rFonts w:ascii="Times New Roman" w:eastAsia="Times New Roman" w:hAnsi="Times New Roman"/>
          <w:sz w:val="28"/>
          <w:szCs w:val="28"/>
          <w:lang w:eastAsia="ru-RU"/>
        </w:rPr>
        <w:t xml:space="preserve">иципальных учреждений </w:t>
      </w:r>
      <w:proofErr w:type="spellStart"/>
      <w:r w:rsidR="00FA48ED">
        <w:rPr>
          <w:rFonts w:ascii="Times New Roman" w:eastAsia="Times New Roman" w:hAnsi="Times New Roman"/>
          <w:sz w:val="28"/>
          <w:szCs w:val="28"/>
          <w:lang w:eastAsia="ru-RU"/>
        </w:rPr>
        <w:t>кожууна</w:t>
      </w:r>
      <w:proofErr w:type="spellEnd"/>
      <w:r w:rsidRPr="00A9118D">
        <w:rPr>
          <w:rFonts w:ascii="Times New Roman" w:eastAsia="Times New Roman" w:hAnsi="Times New Roman"/>
          <w:sz w:val="28"/>
          <w:szCs w:val="28"/>
          <w:lang w:eastAsia="ru-RU"/>
        </w:rPr>
        <w:t>:</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заработная плата с начислениями – </w:t>
      </w:r>
      <w:r w:rsidR="003C3D28">
        <w:rPr>
          <w:rFonts w:ascii="Times New Roman" w:eastAsia="Times New Roman" w:hAnsi="Times New Roman"/>
          <w:sz w:val="28"/>
          <w:szCs w:val="28"/>
          <w:lang w:eastAsia="ru-RU"/>
        </w:rPr>
        <w:t>116 990,8</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Резервный фонд – </w:t>
      </w:r>
      <w:r w:rsidR="00182705" w:rsidRPr="00A9118D">
        <w:rPr>
          <w:rFonts w:ascii="Times New Roman" w:eastAsia="Times New Roman" w:hAnsi="Times New Roman"/>
          <w:sz w:val="28"/>
          <w:szCs w:val="28"/>
          <w:lang w:eastAsia="ru-RU"/>
        </w:rPr>
        <w:t>3</w:t>
      </w:r>
      <w:r w:rsidR="00AD0962" w:rsidRPr="00A9118D">
        <w:rPr>
          <w:rFonts w:ascii="Times New Roman" w:eastAsia="Times New Roman" w:hAnsi="Times New Roman"/>
          <w:sz w:val="28"/>
          <w:szCs w:val="28"/>
          <w:lang w:eastAsia="ru-RU"/>
        </w:rPr>
        <w:t> </w:t>
      </w:r>
      <w:r w:rsidR="00182705" w:rsidRPr="00A9118D">
        <w:rPr>
          <w:rFonts w:ascii="Times New Roman" w:eastAsia="Times New Roman" w:hAnsi="Times New Roman"/>
          <w:sz w:val="28"/>
          <w:szCs w:val="28"/>
          <w:lang w:eastAsia="ru-RU"/>
        </w:rPr>
        <w:t>7</w:t>
      </w:r>
      <w:r w:rsidR="00AD0962" w:rsidRPr="00A9118D">
        <w:rPr>
          <w:rFonts w:ascii="Times New Roman" w:eastAsia="Times New Roman" w:hAnsi="Times New Roman"/>
          <w:sz w:val="28"/>
          <w:szCs w:val="28"/>
          <w:lang w:eastAsia="ru-RU"/>
        </w:rPr>
        <w:t>45,7</w:t>
      </w:r>
      <w:r w:rsidRPr="00A9118D">
        <w:rPr>
          <w:rFonts w:ascii="Times New Roman" w:eastAsia="Times New Roman" w:hAnsi="Times New Roman"/>
          <w:sz w:val="28"/>
          <w:szCs w:val="28"/>
          <w:lang w:eastAsia="ru-RU"/>
        </w:rPr>
        <w:t xml:space="preserve"> тыс. рублей;</w:t>
      </w:r>
    </w:p>
    <w:p w:rsidR="008613B3"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Дорожный фонд – </w:t>
      </w:r>
      <w:r w:rsidR="00AD0962" w:rsidRPr="00A9118D">
        <w:rPr>
          <w:rFonts w:ascii="Times New Roman" w:eastAsia="Times New Roman" w:hAnsi="Times New Roman"/>
          <w:sz w:val="28"/>
          <w:szCs w:val="28"/>
          <w:lang w:eastAsia="ru-RU"/>
        </w:rPr>
        <w:t>3 1</w:t>
      </w:r>
      <w:r w:rsidR="00182705" w:rsidRPr="00A9118D">
        <w:rPr>
          <w:rFonts w:ascii="Times New Roman" w:eastAsia="Times New Roman" w:hAnsi="Times New Roman"/>
          <w:sz w:val="28"/>
          <w:szCs w:val="28"/>
          <w:lang w:eastAsia="ru-RU"/>
        </w:rPr>
        <w:t>06,8</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уплата налогов</w:t>
      </w:r>
      <w:r w:rsidR="00487F57" w:rsidRPr="00A9118D">
        <w:rPr>
          <w:rFonts w:ascii="Times New Roman" w:eastAsia="Times New Roman" w:hAnsi="Times New Roman"/>
          <w:sz w:val="28"/>
          <w:szCs w:val="28"/>
          <w:lang w:eastAsia="ru-RU"/>
        </w:rPr>
        <w:t>, пошлины</w:t>
      </w:r>
      <w:r w:rsidRPr="00A9118D">
        <w:rPr>
          <w:rFonts w:ascii="Times New Roman" w:eastAsia="Times New Roman" w:hAnsi="Times New Roman"/>
          <w:sz w:val="28"/>
          <w:szCs w:val="28"/>
          <w:lang w:eastAsia="ru-RU"/>
        </w:rPr>
        <w:t xml:space="preserve"> и сборов</w:t>
      </w:r>
      <w:r w:rsidR="00182705" w:rsidRPr="00A9118D">
        <w:rPr>
          <w:rFonts w:ascii="Times New Roman" w:eastAsia="Times New Roman" w:hAnsi="Times New Roman"/>
          <w:sz w:val="28"/>
          <w:szCs w:val="28"/>
          <w:lang w:eastAsia="ru-RU"/>
        </w:rPr>
        <w:t xml:space="preserve">, </w:t>
      </w:r>
      <w:r w:rsidR="00487F57" w:rsidRPr="00A9118D">
        <w:rPr>
          <w:rFonts w:ascii="Times New Roman" w:eastAsia="Times New Roman" w:hAnsi="Times New Roman"/>
          <w:sz w:val="28"/>
          <w:szCs w:val="28"/>
          <w:lang w:eastAsia="ru-RU"/>
        </w:rPr>
        <w:t>штрафы и прочие –</w:t>
      </w:r>
      <w:r w:rsidRPr="00A9118D">
        <w:rPr>
          <w:rFonts w:ascii="Times New Roman" w:eastAsia="Times New Roman" w:hAnsi="Times New Roman"/>
          <w:sz w:val="28"/>
          <w:szCs w:val="28"/>
          <w:lang w:eastAsia="ru-RU"/>
        </w:rPr>
        <w:t xml:space="preserve"> </w:t>
      </w:r>
      <w:r w:rsidR="004510C8" w:rsidRPr="00A9118D">
        <w:rPr>
          <w:rFonts w:ascii="Times New Roman" w:eastAsia="Times New Roman" w:hAnsi="Times New Roman"/>
          <w:sz w:val="28"/>
          <w:szCs w:val="28"/>
          <w:lang w:eastAsia="ru-RU"/>
        </w:rPr>
        <w:t>3 998,8</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суточные, проезд при служебных отпусках, оплата проезда к месту отпуска и обратно, суточные, компенсации депутатам – </w:t>
      </w:r>
      <w:r w:rsidR="00BE7923" w:rsidRPr="00A9118D">
        <w:rPr>
          <w:rFonts w:ascii="Times New Roman" w:eastAsia="Times New Roman" w:hAnsi="Times New Roman"/>
          <w:sz w:val="28"/>
          <w:szCs w:val="28"/>
          <w:lang w:eastAsia="ru-RU"/>
        </w:rPr>
        <w:t>678</w:t>
      </w:r>
      <w:r w:rsidR="00EA74FF" w:rsidRPr="00A9118D">
        <w:rPr>
          <w:rFonts w:ascii="Times New Roman" w:eastAsia="Times New Roman" w:hAnsi="Times New Roman"/>
          <w:sz w:val="28"/>
          <w:szCs w:val="28"/>
          <w:lang w:eastAsia="ru-RU"/>
        </w:rPr>
        <w:t>,1</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оплата услуг связи – </w:t>
      </w:r>
      <w:r w:rsidR="00EA74FF" w:rsidRPr="00A9118D">
        <w:rPr>
          <w:rFonts w:ascii="Times New Roman" w:eastAsia="Times New Roman" w:hAnsi="Times New Roman"/>
          <w:sz w:val="28"/>
          <w:szCs w:val="28"/>
          <w:lang w:eastAsia="ru-RU"/>
        </w:rPr>
        <w:t>3</w:t>
      </w:r>
      <w:r w:rsidR="00487F57" w:rsidRPr="00A9118D">
        <w:rPr>
          <w:rFonts w:ascii="Times New Roman" w:eastAsia="Times New Roman" w:hAnsi="Times New Roman"/>
          <w:sz w:val="28"/>
          <w:szCs w:val="28"/>
          <w:lang w:eastAsia="ru-RU"/>
        </w:rPr>
        <w:t> </w:t>
      </w:r>
      <w:r w:rsidR="00EA74FF" w:rsidRPr="00A9118D">
        <w:rPr>
          <w:rFonts w:ascii="Times New Roman" w:eastAsia="Times New Roman" w:hAnsi="Times New Roman"/>
          <w:sz w:val="28"/>
          <w:szCs w:val="28"/>
          <w:lang w:eastAsia="ru-RU"/>
        </w:rPr>
        <w:t>259</w:t>
      </w:r>
      <w:r w:rsidR="00487F57" w:rsidRPr="00A9118D">
        <w:rPr>
          <w:rFonts w:ascii="Times New Roman" w:eastAsia="Times New Roman" w:hAnsi="Times New Roman"/>
          <w:sz w:val="28"/>
          <w:szCs w:val="28"/>
          <w:lang w:eastAsia="ru-RU"/>
        </w:rPr>
        <w:t>,</w:t>
      </w:r>
      <w:r w:rsidR="00EA74FF" w:rsidRPr="00A9118D">
        <w:rPr>
          <w:rFonts w:ascii="Times New Roman" w:eastAsia="Times New Roman" w:hAnsi="Times New Roman"/>
          <w:sz w:val="28"/>
          <w:szCs w:val="28"/>
          <w:lang w:eastAsia="ru-RU"/>
        </w:rPr>
        <w:t>1</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расходы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 – </w:t>
      </w:r>
      <w:r w:rsidR="00205006" w:rsidRPr="00A9118D">
        <w:rPr>
          <w:rFonts w:ascii="Times New Roman" w:eastAsia="Times New Roman" w:hAnsi="Times New Roman"/>
          <w:sz w:val="28"/>
          <w:szCs w:val="28"/>
          <w:lang w:eastAsia="ru-RU"/>
        </w:rPr>
        <w:t>1</w:t>
      </w:r>
      <w:r w:rsidR="00A84314" w:rsidRPr="00A9118D">
        <w:rPr>
          <w:rFonts w:ascii="Times New Roman" w:eastAsia="Times New Roman" w:hAnsi="Times New Roman"/>
          <w:sz w:val="28"/>
          <w:szCs w:val="28"/>
          <w:lang w:eastAsia="ru-RU"/>
        </w:rPr>
        <w:t>7 098,8</w:t>
      </w:r>
      <w:r w:rsidRPr="00A9118D">
        <w:rPr>
          <w:rFonts w:ascii="Times New Roman" w:eastAsia="Times New Roman" w:hAnsi="Times New Roman"/>
          <w:sz w:val="28"/>
          <w:szCs w:val="28"/>
          <w:lang w:eastAsia="ru-RU"/>
        </w:rPr>
        <w:t xml:space="preserve"> тыс. рублей;</w:t>
      </w:r>
    </w:p>
    <w:p w:rsidR="008613B3" w:rsidRPr="00A9118D" w:rsidRDefault="008613B3" w:rsidP="003C3D28">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работы, услуги по содержанию имущества – </w:t>
      </w:r>
      <w:r w:rsidR="003C3D28">
        <w:rPr>
          <w:rFonts w:ascii="Times New Roman" w:eastAsia="Times New Roman" w:hAnsi="Times New Roman"/>
          <w:sz w:val="28"/>
          <w:szCs w:val="28"/>
          <w:lang w:eastAsia="ru-RU"/>
        </w:rPr>
        <w:t>1</w:t>
      </w:r>
      <w:r w:rsidR="00C61B2A">
        <w:rPr>
          <w:rFonts w:ascii="Times New Roman" w:eastAsia="Times New Roman" w:hAnsi="Times New Roman"/>
          <w:sz w:val="28"/>
          <w:szCs w:val="28"/>
          <w:lang w:eastAsia="ru-RU"/>
        </w:rPr>
        <w:t>9</w:t>
      </w:r>
      <w:r w:rsidR="008456CE" w:rsidRPr="00A9118D">
        <w:rPr>
          <w:rFonts w:ascii="Times New Roman" w:eastAsia="Times New Roman" w:hAnsi="Times New Roman"/>
          <w:sz w:val="28"/>
          <w:szCs w:val="28"/>
          <w:lang w:eastAsia="ru-RU"/>
        </w:rPr>
        <w:t xml:space="preserve"> 441</w:t>
      </w:r>
      <w:r w:rsidR="00915929" w:rsidRPr="00A9118D">
        <w:rPr>
          <w:rFonts w:ascii="Times New Roman" w:eastAsia="Times New Roman" w:hAnsi="Times New Roman"/>
          <w:sz w:val="28"/>
          <w:szCs w:val="28"/>
          <w:lang w:eastAsia="ru-RU"/>
        </w:rPr>
        <w:t>,</w:t>
      </w:r>
      <w:r w:rsidR="008456CE" w:rsidRPr="00A9118D">
        <w:rPr>
          <w:rFonts w:ascii="Times New Roman" w:eastAsia="Times New Roman" w:hAnsi="Times New Roman"/>
          <w:sz w:val="28"/>
          <w:szCs w:val="28"/>
          <w:lang w:eastAsia="ru-RU"/>
        </w:rPr>
        <w:t>0</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прочие работы, услуги – </w:t>
      </w:r>
      <w:r w:rsidR="00D52022">
        <w:rPr>
          <w:rFonts w:ascii="Times New Roman" w:eastAsia="Times New Roman" w:hAnsi="Times New Roman"/>
          <w:sz w:val="28"/>
          <w:szCs w:val="28"/>
          <w:lang w:eastAsia="ru-RU"/>
        </w:rPr>
        <w:t>15</w:t>
      </w:r>
      <w:r w:rsidR="00915929" w:rsidRPr="00A9118D">
        <w:rPr>
          <w:rFonts w:ascii="Times New Roman" w:eastAsia="Times New Roman" w:hAnsi="Times New Roman"/>
          <w:sz w:val="28"/>
          <w:szCs w:val="28"/>
          <w:lang w:eastAsia="ru-RU"/>
        </w:rPr>
        <w:t> </w:t>
      </w:r>
      <w:r w:rsidR="008456CE" w:rsidRPr="00A9118D">
        <w:rPr>
          <w:rFonts w:ascii="Times New Roman" w:eastAsia="Times New Roman" w:hAnsi="Times New Roman"/>
          <w:sz w:val="28"/>
          <w:szCs w:val="28"/>
          <w:lang w:eastAsia="ru-RU"/>
        </w:rPr>
        <w:t>645</w:t>
      </w:r>
      <w:r w:rsidR="00915929" w:rsidRPr="00A9118D">
        <w:rPr>
          <w:rFonts w:ascii="Times New Roman" w:eastAsia="Times New Roman" w:hAnsi="Times New Roman"/>
          <w:sz w:val="28"/>
          <w:szCs w:val="28"/>
          <w:lang w:eastAsia="ru-RU"/>
        </w:rPr>
        <w:t>,</w:t>
      </w:r>
      <w:r w:rsidR="008456CE" w:rsidRPr="00A9118D">
        <w:rPr>
          <w:rFonts w:ascii="Times New Roman" w:eastAsia="Times New Roman" w:hAnsi="Times New Roman"/>
          <w:sz w:val="28"/>
          <w:szCs w:val="28"/>
          <w:lang w:eastAsia="ru-RU"/>
        </w:rPr>
        <w:t>8</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финансовая помощь поселениям – </w:t>
      </w:r>
      <w:r w:rsidR="00C51F79" w:rsidRPr="00A9118D">
        <w:rPr>
          <w:rFonts w:ascii="Times New Roman" w:eastAsia="Times New Roman" w:hAnsi="Times New Roman"/>
          <w:sz w:val="28"/>
          <w:szCs w:val="28"/>
          <w:lang w:eastAsia="ru-RU"/>
        </w:rPr>
        <w:t>6</w:t>
      </w:r>
      <w:r w:rsidR="003C3D28">
        <w:rPr>
          <w:rFonts w:ascii="Times New Roman" w:eastAsia="Times New Roman" w:hAnsi="Times New Roman"/>
          <w:sz w:val="28"/>
          <w:szCs w:val="28"/>
          <w:lang w:eastAsia="ru-RU"/>
        </w:rPr>
        <w:t> 571,0</w:t>
      </w:r>
      <w:r w:rsidRPr="00A9118D">
        <w:rPr>
          <w:rFonts w:ascii="Times New Roman" w:eastAsia="Times New Roman" w:hAnsi="Times New Roman"/>
          <w:sz w:val="28"/>
          <w:szCs w:val="28"/>
          <w:lang w:eastAsia="ru-RU"/>
        </w:rPr>
        <w:t xml:space="preserve"> тыс. рублей;</w:t>
      </w:r>
    </w:p>
    <w:p w:rsidR="008613B3" w:rsidRPr="00A9118D" w:rsidRDefault="008613B3" w:rsidP="00487F57">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приобретение оборудования и инвентаря (оргтехники, вычислительной техники, оборудования, мебели, учебных классов) – </w:t>
      </w:r>
      <w:r w:rsidR="00487F57" w:rsidRPr="00A9118D">
        <w:rPr>
          <w:rFonts w:ascii="Times New Roman" w:eastAsia="Times New Roman" w:hAnsi="Times New Roman"/>
          <w:sz w:val="28"/>
          <w:szCs w:val="28"/>
          <w:lang w:eastAsia="ru-RU"/>
        </w:rPr>
        <w:t>1</w:t>
      </w:r>
      <w:r w:rsidR="00C51F79" w:rsidRPr="00A9118D">
        <w:rPr>
          <w:rFonts w:ascii="Times New Roman" w:eastAsia="Times New Roman" w:hAnsi="Times New Roman"/>
          <w:sz w:val="28"/>
          <w:szCs w:val="28"/>
          <w:lang w:eastAsia="ru-RU"/>
        </w:rPr>
        <w:t>1</w:t>
      </w:r>
      <w:r w:rsidR="00487F57" w:rsidRPr="00A9118D">
        <w:rPr>
          <w:rFonts w:ascii="Times New Roman" w:eastAsia="Times New Roman" w:hAnsi="Times New Roman"/>
          <w:sz w:val="28"/>
          <w:szCs w:val="28"/>
          <w:lang w:eastAsia="ru-RU"/>
        </w:rPr>
        <w:t> </w:t>
      </w:r>
      <w:r w:rsidR="00C51F79" w:rsidRPr="00A9118D">
        <w:rPr>
          <w:rFonts w:ascii="Times New Roman" w:eastAsia="Times New Roman" w:hAnsi="Times New Roman"/>
          <w:sz w:val="28"/>
          <w:szCs w:val="28"/>
          <w:lang w:eastAsia="ru-RU"/>
        </w:rPr>
        <w:t>494</w:t>
      </w:r>
      <w:r w:rsidR="00487F57" w:rsidRPr="00A9118D">
        <w:rPr>
          <w:rFonts w:ascii="Times New Roman" w:eastAsia="Times New Roman" w:hAnsi="Times New Roman"/>
          <w:sz w:val="28"/>
          <w:szCs w:val="28"/>
          <w:lang w:eastAsia="ru-RU"/>
        </w:rPr>
        <w:t>,</w:t>
      </w:r>
      <w:r w:rsidR="00C51F79" w:rsidRPr="00A9118D">
        <w:rPr>
          <w:rFonts w:ascii="Times New Roman" w:eastAsia="Times New Roman" w:hAnsi="Times New Roman"/>
          <w:sz w:val="28"/>
          <w:szCs w:val="28"/>
          <w:lang w:eastAsia="ru-RU"/>
        </w:rPr>
        <w:t>6</w:t>
      </w:r>
      <w:r w:rsidRPr="00A9118D">
        <w:rPr>
          <w:rFonts w:ascii="Times New Roman" w:eastAsia="Times New Roman" w:hAnsi="Times New Roman"/>
          <w:sz w:val="28"/>
          <w:szCs w:val="28"/>
          <w:lang w:eastAsia="ru-RU"/>
        </w:rPr>
        <w:t xml:space="preserve">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xml:space="preserve">- канцелярские товары, хозяйственные, строительные материалы, мягкий инвентарь, продукты питания, ГСМ, расходные материалы, медикаменты, запчасти – </w:t>
      </w:r>
      <w:r w:rsidR="00D52022">
        <w:rPr>
          <w:rFonts w:ascii="Times New Roman" w:eastAsia="Times New Roman" w:hAnsi="Times New Roman"/>
          <w:sz w:val="28"/>
          <w:szCs w:val="28"/>
          <w:lang w:eastAsia="ru-RU"/>
        </w:rPr>
        <w:t>12 465,0</w:t>
      </w:r>
      <w:r w:rsidR="00BD0DD2" w:rsidRPr="00A9118D">
        <w:rPr>
          <w:rFonts w:ascii="Times New Roman" w:eastAsia="Times New Roman" w:hAnsi="Times New Roman"/>
          <w:sz w:val="28"/>
          <w:szCs w:val="28"/>
          <w:lang w:eastAsia="ru-RU"/>
        </w:rPr>
        <w:t xml:space="preserve"> </w:t>
      </w:r>
      <w:r w:rsidRPr="00A9118D">
        <w:rPr>
          <w:rFonts w:ascii="Times New Roman" w:eastAsia="Times New Roman" w:hAnsi="Times New Roman"/>
          <w:sz w:val="28"/>
          <w:szCs w:val="28"/>
          <w:lang w:eastAsia="ru-RU"/>
        </w:rPr>
        <w:t>тыс. рублей;</w:t>
      </w:r>
    </w:p>
    <w:p w:rsidR="008613B3" w:rsidRPr="00A9118D" w:rsidRDefault="008613B3" w:rsidP="00487F57">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 опла</w:t>
      </w:r>
      <w:r w:rsidR="001E56A5" w:rsidRPr="00A9118D">
        <w:rPr>
          <w:rFonts w:ascii="Times New Roman" w:eastAsia="Times New Roman" w:hAnsi="Times New Roman"/>
          <w:sz w:val="28"/>
          <w:szCs w:val="28"/>
          <w:lang w:eastAsia="ru-RU"/>
        </w:rPr>
        <w:t>та членских взносов АСМО за 202</w:t>
      </w:r>
      <w:r w:rsidR="005729B3" w:rsidRPr="00A9118D">
        <w:rPr>
          <w:rFonts w:ascii="Times New Roman" w:eastAsia="Times New Roman" w:hAnsi="Times New Roman"/>
          <w:sz w:val="28"/>
          <w:szCs w:val="28"/>
          <w:lang w:eastAsia="ru-RU"/>
        </w:rPr>
        <w:t>5</w:t>
      </w:r>
      <w:r w:rsidR="007E0793" w:rsidRPr="00A9118D">
        <w:rPr>
          <w:rFonts w:ascii="Times New Roman" w:eastAsia="Times New Roman" w:hAnsi="Times New Roman"/>
          <w:sz w:val="28"/>
          <w:szCs w:val="28"/>
          <w:lang w:eastAsia="ru-RU"/>
        </w:rPr>
        <w:t xml:space="preserve"> год – 150,0 тыс. рублей.</w:t>
      </w:r>
    </w:p>
    <w:p w:rsidR="008613B3" w:rsidRPr="00A9118D" w:rsidRDefault="008613B3" w:rsidP="008613B3">
      <w:pPr>
        <w:tabs>
          <w:tab w:val="left" w:pos="993"/>
        </w:tabs>
        <w:spacing w:after="0" w:line="240" w:lineRule="auto"/>
        <w:ind w:firstLine="709"/>
        <w:jc w:val="both"/>
        <w:rPr>
          <w:rFonts w:ascii="Times New Roman" w:eastAsia="Times New Roman" w:hAnsi="Times New Roman"/>
          <w:sz w:val="28"/>
          <w:szCs w:val="28"/>
          <w:lang w:eastAsia="ru-RU"/>
        </w:rPr>
      </w:pPr>
      <w:r w:rsidRPr="00A9118D">
        <w:rPr>
          <w:rFonts w:ascii="Times New Roman" w:eastAsia="Times New Roman" w:hAnsi="Times New Roman"/>
          <w:sz w:val="28"/>
          <w:szCs w:val="28"/>
          <w:lang w:eastAsia="ru-RU"/>
        </w:rPr>
        <w:t>Кредиторская задолженность по состоянию на 01.</w:t>
      </w:r>
      <w:r w:rsidR="003C3D28">
        <w:rPr>
          <w:rFonts w:ascii="Times New Roman" w:eastAsia="Times New Roman" w:hAnsi="Times New Roman"/>
          <w:sz w:val="28"/>
          <w:szCs w:val="28"/>
          <w:lang w:eastAsia="ru-RU"/>
        </w:rPr>
        <w:t>10</w:t>
      </w:r>
      <w:r w:rsidRPr="00A9118D">
        <w:rPr>
          <w:rFonts w:ascii="Times New Roman" w:eastAsia="Times New Roman" w:hAnsi="Times New Roman"/>
          <w:sz w:val="28"/>
          <w:szCs w:val="28"/>
          <w:lang w:eastAsia="ru-RU"/>
        </w:rPr>
        <w:t>.202</w:t>
      </w:r>
      <w:r w:rsidR="005729B3" w:rsidRPr="00A9118D">
        <w:rPr>
          <w:rFonts w:ascii="Times New Roman" w:eastAsia="Times New Roman" w:hAnsi="Times New Roman"/>
          <w:sz w:val="28"/>
          <w:szCs w:val="28"/>
          <w:lang w:eastAsia="ru-RU"/>
        </w:rPr>
        <w:t>5</w:t>
      </w:r>
      <w:r w:rsidRPr="00A9118D">
        <w:rPr>
          <w:rFonts w:ascii="Times New Roman" w:eastAsia="Times New Roman" w:hAnsi="Times New Roman"/>
          <w:sz w:val="28"/>
          <w:szCs w:val="28"/>
          <w:lang w:eastAsia="ru-RU"/>
        </w:rPr>
        <w:t xml:space="preserve"> г. по заработной плате с начислениями работников бюджетной сферы составила </w:t>
      </w:r>
      <w:r w:rsidR="00014B22">
        <w:rPr>
          <w:rFonts w:ascii="Times New Roman" w:eastAsia="Times New Roman" w:hAnsi="Times New Roman"/>
          <w:sz w:val="28"/>
          <w:szCs w:val="28"/>
          <w:lang w:eastAsia="ru-RU"/>
        </w:rPr>
        <w:t>23 900,7</w:t>
      </w:r>
      <w:r w:rsidRPr="00A9118D">
        <w:rPr>
          <w:rFonts w:ascii="Times New Roman" w:eastAsia="Times New Roman" w:hAnsi="Times New Roman"/>
          <w:sz w:val="28"/>
          <w:szCs w:val="28"/>
          <w:lang w:eastAsia="ru-RU"/>
        </w:rPr>
        <w:t xml:space="preserve"> тыс. рублей.</w:t>
      </w:r>
    </w:p>
    <w:p w:rsidR="008613B3" w:rsidRPr="00A9118D" w:rsidRDefault="008613B3" w:rsidP="00B36A4F">
      <w:pPr>
        <w:spacing w:after="0" w:line="240" w:lineRule="auto"/>
        <w:ind w:firstLine="709"/>
        <w:jc w:val="center"/>
        <w:rPr>
          <w:rFonts w:ascii="Times New Roman" w:hAnsi="Times New Roman"/>
          <w:b/>
          <w:sz w:val="28"/>
          <w:szCs w:val="28"/>
        </w:rPr>
      </w:pPr>
    </w:p>
    <w:p w:rsidR="00022C87" w:rsidRPr="00A9118D" w:rsidRDefault="00022C87" w:rsidP="00B42B4B">
      <w:pPr>
        <w:widowControl w:val="0"/>
        <w:spacing w:after="0" w:line="240" w:lineRule="auto"/>
        <w:ind w:firstLine="567"/>
        <w:jc w:val="both"/>
        <w:rPr>
          <w:rFonts w:ascii="Times New Roman" w:hAnsi="Times New Roman"/>
          <w:spacing w:val="-9"/>
          <w:sz w:val="28"/>
          <w:szCs w:val="28"/>
        </w:rPr>
      </w:pPr>
    </w:p>
    <w:sectPr w:rsidR="00022C87" w:rsidRPr="00A9118D" w:rsidSect="00D96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4D53"/>
    <w:multiLevelType w:val="hybridMultilevel"/>
    <w:tmpl w:val="527E43B0"/>
    <w:lvl w:ilvl="0" w:tplc="22A696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3192B35"/>
    <w:multiLevelType w:val="hybridMultilevel"/>
    <w:tmpl w:val="846C8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3629B1"/>
    <w:multiLevelType w:val="hybridMultilevel"/>
    <w:tmpl w:val="D09EE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CB3DB7"/>
    <w:multiLevelType w:val="multilevel"/>
    <w:tmpl w:val="EF6226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F2E4AC2"/>
    <w:multiLevelType w:val="hybridMultilevel"/>
    <w:tmpl w:val="72ACA54E"/>
    <w:lvl w:ilvl="0" w:tplc="D5A48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D2CB2"/>
    <w:multiLevelType w:val="hybridMultilevel"/>
    <w:tmpl w:val="D2B4C7AC"/>
    <w:lvl w:ilvl="0" w:tplc="A516D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2E01776"/>
    <w:multiLevelType w:val="hybridMultilevel"/>
    <w:tmpl w:val="0B68EE86"/>
    <w:lvl w:ilvl="0" w:tplc="67F0D9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5242D5"/>
    <w:multiLevelType w:val="hybridMultilevel"/>
    <w:tmpl w:val="325C6998"/>
    <w:lvl w:ilvl="0" w:tplc="74787C3A">
      <w:start w:val="1"/>
      <w:numFmt w:val="decimal"/>
      <w:lvlText w:val="%1."/>
      <w:lvlJc w:val="left"/>
      <w:pPr>
        <w:ind w:left="360"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EF"/>
    <w:rsid w:val="00000068"/>
    <w:rsid w:val="000006AE"/>
    <w:rsid w:val="000015BD"/>
    <w:rsid w:val="0000162F"/>
    <w:rsid w:val="000075B3"/>
    <w:rsid w:val="0001258A"/>
    <w:rsid w:val="000134AA"/>
    <w:rsid w:val="00014B22"/>
    <w:rsid w:val="00016C83"/>
    <w:rsid w:val="00022C87"/>
    <w:rsid w:val="00026221"/>
    <w:rsid w:val="00031C52"/>
    <w:rsid w:val="00040F1C"/>
    <w:rsid w:val="00041598"/>
    <w:rsid w:val="00051C18"/>
    <w:rsid w:val="00054E89"/>
    <w:rsid w:val="00056FD5"/>
    <w:rsid w:val="00081448"/>
    <w:rsid w:val="00082B45"/>
    <w:rsid w:val="0008593A"/>
    <w:rsid w:val="00097AAB"/>
    <w:rsid w:val="000B576D"/>
    <w:rsid w:val="000C3C0C"/>
    <w:rsid w:val="000C56AD"/>
    <w:rsid w:val="000D4031"/>
    <w:rsid w:val="000E0F90"/>
    <w:rsid w:val="000E53C2"/>
    <w:rsid w:val="000E5B3C"/>
    <w:rsid w:val="000E75C2"/>
    <w:rsid w:val="000F0025"/>
    <w:rsid w:val="000F372A"/>
    <w:rsid w:val="000F6936"/>
    <w:rsid w:val="00101B87"/>
    <w:rsid w:val="00106DC4"/>
    <w:rsid w:val="0011133F"/>
    <w:rsid w:val="00124EB6"/>
    <w:rsid w:val="0013610F"/>
    <w:rsid w:val="001365A6"/>
    <w:rsid w:val="00144F9E"/>
    <w:rsid w:val="001530EE"/>
    <w:rsid w:val="00160AF6"/>
    <w:rsid w:val="00163C4C"/>
    <w:rsid w:val="0016660A"/>
    <w:rsid w:val="001753D1"/>
    <w:rsid w:val="00182705"/>
    <w:rsid w:val="00193499"/>
    <w:rsid w:val="001966BE"/>
    <w:rsid w:val="001A0B8E"/>
    <w:rsid w:val="001A1A15"/>
    <w:rsid w:val="001A7A85"/>
    <w:rsid w:val="001C10F9"/>
    <w:rsid w:val="001D1869"/>
    <w:rsid w:val="001D5956"/>
    <w:rsid w:val="001E160E"/>
    <w:rsid w:val="001E56A5"/>
    <w:rsid w:val="001E7C57"/>
    <w:rsid w:val="001F0205"/>
    <w:rsid w:val="001F20E8"/>
    <w:rsid w:val="002018CA"/>
    <w:rsid w:val="00205006"/>
    <w:rsid w:val="002126FB"/>
    <w:rsid w:val="00216E6E"/>
    <w:rsid w:val="00223316"/>
    <w:rsid w:val="00225C8A"/>
    <w:rsid w:val="00235838"/>
    <w:rsid w:val="00236BC9"/>
    <w:rsid w:val="002400B9"/>
    <w:rsid w:val="002408EB"/>
    <w:rsid w:val="00254358"/>
    <w:rsid w:val="00255E2E"/>
    <w:rsid w:val="0027339B"/>
    <w:rsid w:val="00275946"/>
    <w:rsid w:val="00281385"/>
    <w:rsid w:val="0028172C"/>
    <w:rsid w:val="00295550"/>
    <w:rsid w:val="002A0A8D"/>
    <w:rsid w:val="002A1C2D"/>
    <w:rsid w:val="002A2391"/>
    <w:rsid w:val="002C2F8E"/>
    <w:rsid w:val="002E12B6"/>
    <w:rsid w:val="002E4761"/>
    <w:rsid w:val="002E76C7"/>
    <w:rsid w:val="002E7F8D"/>
    <w:rsid w:val="003030C3"/>
    <w:rsid w:val="003107A5"/>
    <w:rsid w:val="00312CE7"/>
    <w:rsid w:val="0031669E"/>
    <w:rsid w:val="00323A07"/>
    <w:rsid w:val="003464DE"/>
    <w:rsid w:val="00360556"/>
    <w:rsid w:val="00362F99"/>
    <w:rsid w:val="0036329D"/>
    <w:rsid w:val="0036450A"/>
    <w:rsid w:val="003655AC"/>
    <w:rsid w:val="00382DA9"/>
    <w:rsid w:val="003838D6"/>
    <w:rsid w:val="00390DCA"/>
    <w:rsid w:val="00392E21"/>
    <w:rsid w:val="00393BB0"/>
    <w:rsid w:val="0039697D"/>
    <w:rsid w:val="003A2530"/>
    <w:rsid w:val="003A5D31"/>
    <w:rsid w:val="003B3C60"/>
    <w:rsid w:val="003C23B0"/>
    <w:rsid w:val="003C29E5"/>
    <w:rsid w:val="003C3D28"/>
    <w:rsid w:val="003D00C3"/>
    <w:rsid w:val="003D1E55"/>
    <w:rsid w:val="003D1F1B"/>
    <w:rsid w:val="003E14AD"/>
    <w:rsid w:val="003F2D05"/>
    <w:rsid w:val="004106B2"/>
    <w:rsid w:val="0041457B"/>
    <w:rsid w:val="00415835"/>
    <w:rsid w:val="00422CDF"/>
    <w:rsid w:val="00423DAE"/>
    <w:rsid w:val="00427D9C"/>
    <w:rsid w:val="004461F2"/>
    <w:rsid w:val="004510C8"/>
    <w:rsid w:val="004511C7"/>
    <w:rsid w:val="00456911"/>
    <w:rsid w:val="00462BFC"/>
    <w:rsid w:val="0046349C"/>
    <w:rsid w:val="0047501B"/>
    <w:rsid w:val="00484869"/>
    <w:rsid w:val="00487F57"/>
    <w:rsid w:val="004A0623"/>
    <w:rsid w:val="004B1F85"/>
    <w:rsid w:val="004B3957"/>
    <w:rsid w:val="004C139E"/>
    <w:rsid w:val="004E0C41"/>
    <w:rsid w:val="004F121C"/>
    <w:rsid w:val="004F55A6"/>
    <w:rsid w:val="004F5780"/>
    <w:rsid w:val="004F6DCC"/>
    <w:rsid w:val="004F6FEF"/>
    <w:rsid w:val="00514D39"/>
    <w:rsid w:val="00515C4B"/>
    <w:rsid w:val="0053113E"/>
    <w:rsid w:val="005431B0"/>
    <w:rsid w:val="00546C91"/>
    <w:rsid w:val="00550229"/>
    <w:rsid w:val="00553171"/>
    <w:rsid w:val="005559C7"/>
    <w:rsid w:val="005561DC"/>
    <w:rsid w:val="00557992"/>
    <w:rsid w:val="00566966"/>
    <w:rsid w:val="005729B3"/>
    <w:rsid w:val="00572C8E"/>
    <w:rsid w:val="005828CE"/>
    <w:rsid w:val="0059444E"/>
    <w:rsid w:val="005966BA"/>
    <w:rsid w:val="00596A31"/>
    <w:rsid w:val="00596DB7"/>
    <w:rsid w:val="00597D71"/>
    <w:rsid w:val="005A087D"/>
    <w:rsid w:val="005A0FA4"/>
    <w:rsid w:val="005A174E"/>
    <w:rsid w:val="005A343A"/>
    <w:rsid w:val="005A5133"/>
    <w:rsid w:val="005B1EF6"/>
    <w:rsid w:val="005C3713"/>
    <w:rsid w:val="005D13E6"/>
    <w:rsid w:val="005D4F4B"/>
    <w:rsid w:val="005D5137"/>
    <w:rsid w:val="005F1C4C"/>
    <w:rsid w:val="005F2B79"/>
    <w:rsid w:val="005F5BE0"/>
    <w:rsid w:val="005F5E80"/>
    <w:rsid w:val="00600F6F"/>
    <w:rsid w:val="00604CB6"/>
    <w:rsid w:val="00614251"/>
    <w:rsid w:val="00620D98"/>
    <w:rsid w:val="0063367E"/>
    <w:rsid w:val="006379DA"/>
    <w:rsid w:val="00637ED1"/>
    <w:rsid w:val="00647B28"/>
    <w:rsid w:val="006539F6"/>
    <w:rsid w:val="00656118"/>
    <w:rsid w:val="00656DAD"/>
    <w:rsid w:val="00660B23"/>
    <w:rsid w:val="006743E2"/>
    <w:rsid w:val="00691F1B"/>
    <w:rsid w:val="006943F7"/>
    <w:rsid w:val="006A766C"/>
    <w:rsid w:val="006B54A3"/>
    <w:rsid w:val="006B6689"/>
    <w:rsid w:val="006C1440"/>
    <w:rsid w:val="006D2D9F"/>
    <w:rsid w:val="006E04A6"/>
    <w:rsid w:val="006E1DC0"/>
    <w:rsid w:val="006E319E"/>
    <w:rsid w:val="007044D6"/>
    <w:rsid w:val="00705A79"/>
    <w:rsid w:val="00722855"/>
    <w:rsid w:val="007233D1"/>
    <w:rsid w:val="00725ED3"/>
    <w:rsid w:val="00731C5D"/>
    <w:rsid w:val="007323AB"/>
    <w:rsid w:val="007334E2"/>
    <w:rsid w:val="00735E9E"/>
    <w:rsid w:val="00745255"/>
    <w:rsid w:val="00762F4C"/>
    <w:rsid w:val="007647EA"/>
    <w:rsid w:val="00771E1E"/>
    <w:rsid w:val="0077568A"/>
    <w:rsid w:val="00793987"/>
    <w:rsid w:val="007A2F8C"/>
    <w:rsid w:val="007B0D0B"/>
    <w:rsid w:val="007B697C"/>
    <w:rsid w:val="007C0A8B"/>
    <w:rsid w:val="007C62C5"/>
    <w:rsid w:val="007D77CE"/>
    <w:rsid w:val="007E0793"/>
    <w:rsid w:val="007F66E7"/>
    <w:rsid w:val="008141A4"/>
    <w:rsid w:val="00826C20"/>
    <w:rsid w:val="0083026C"/>
    <w:rsid w:val="008304EF"/>
    <w:rsid w:val="0083147D"/>
    <w:rsid w:val="0083454D"/>
    <w:rsid w:val="00834995"/>
    <w:rsid w:val="00834E02"/>
    <w:rsid w:val="0083619C"/>
    <w:rsid w:val="00842592"/>
    <w:rsid w:val="008456CE"/>
    <w:rsid w:val="00857471"/>
    <w:rsid w:val="008613B3"/>
    <w:rsid w:val="00877EDD"/>
    <w:rsid w:val="00880019"/>
    <w:rsid w:val="008A4FE3"/>
    <w:rsid w:val="008A6D72"/>
    <w:rsid w:val="008B31D8"/>
    <w:rsid w:val="008B35C2"/>
    <w:rsid w:val="008C2AD0"/>
    <w:rsid w:val="008C689C"/>
    <w:rsid w:val="008C7C4D"/>
    <w:rsid w:val="008D7E28"/>
    <w:rsid w:val="008E0700"/>
    <w:rsid w:val="008E47DB"/>
    <w:rsid w:val="008F01AB"/>
    <w:rsid w:val="008F0A89"/>
    <w:rsid w:val="008F0F8D"/>
    <w:rsid w:val="00906345"/>
    <w:rsid w:val="00912CA3"/>
    <w:rsid w:val="00914151"/>
    <w:rsid w:val="00915929"/>
    <w:rsid w:val="009163A6"/>
    <w:rsid w:val="00940CF8"/>
    <w:rsid w:val="00941E0E"/>
    <w:rsid w:val="00943C17"/>
    <w:rsid w:val="0095091D"/>
    <w:rsid w:val="00951337"/>
    <w:rsid w:val="009520DF"/>
    <w:rsid w:val="00955F51"/>
    <w:rsid w:val="00956B42"/>
    <w:rsid w:val="00962982"/>
    <w:rsid w:val="009674A3"/>
    <w:rsid w:val="00974097"/>
    <w:rsid w:val="00975CCC"/>
    <w:rsid w:val="00980585"/>
    <w:rsid w:val="00993C15"/>
    <w:rsid w:val="009946CD"/>
    <w:rsid w:val="009A4706"/>
    <w:rsid w:val="009B1A75"/>
    <w:rsid w:val="009C5E94"/>
    <w:rsid w:val="009D073F"/>
    <w:rsid w:val="009D3960"/>
    <w:rsid w:val="009D789A"/>
    <w:rsid w:val="009E2CA1"/>
    <w:rsid w:val="009E664D"/>
    <w:rsid w:val="009E7FC5"/>
    <w:rsid w:val="009F2F9D"/>
    <w:rsid w:val="009F4A68"/>
    <w:rsid w:val="00A0080F"/>
    <w:rsid w:val="00A018B8"/>
    <w:rsid w:val="00A07D07"/>
    <w:rsid w:val="00A14324"/>
    <w:rsid w:val="00A22099"/>
    <w:rsid w:val="00A267A9"/>
    <w:rsid w:val="00A2685F"/>
    <w:rsid w:val="00A26B04"/>
    <w:rsid w:val="00A30B31"/>
    <w:rsid w:val="00A358E2"/>
    <w:rsid w:val="00A36EFA"/>
    <w:rsid w:val="00A40376"/>
    <w:rsid w:val="00A41F6C"/>
    <w:rsid w:val="00A52AD0"/>
    <w:rsid w:val="00A566CD"/>
    <w:rsid w:val="00A63554"/>
    <w:rsid w:val="00A65E13"/>
    <w:rsid w:val="00A71276"/>
    <w:rsid w:val="00A74706"/>
    <w:rsid w:val="00A750AF"/>
    <w:rsid w:val="00A7667F"/>
    <w:rsid w:val="00A77D3A"/>
    <w:rsid w:val="00A83E33"/>
    <w:rsid w:val="00A84314"/>
    <w:rsid w:val="00A864BC"/>
    <w:rsid w:val="00A86E48"/>
    <w:rsid w:val="00A9118D"/>
    <w:rsid w:val="00A9207B"/>
    <w:rsid w:val="00A9411D"/>
    <w:rsid w:val="00A974BC"/>
    <w:rsid w:val="00A97722"/>
    <w:rsid w:val="00AA3E53"/>
    <w:rsid w:val="00AB2D9E"/>
    <w:rsid w:val="00AB589B"/>
    <w:rsid w:val="00AC2FD8"/>
    <w:rsid w:val="00AD0962"/>
    <w:rsid w:val="00AD73CB"/>
    <w:rsid w:val="00AE23FC"/>
    <w:rsid w:val="00AE3ACA"/>
    <w:rsid w:val="00AF7508"/>
    <w:rsid w:val="00B14013"/>
    <w:rsid w:val="00B2659A"/>
    <w:rsid w:val="00B31B0C"/>
    <w:rsid w:val="00B36A4F"/>
    <w:rsid w:val="00B4114D"/>
    <w:rsid w:val="00B42B4B"/>
    <w:rsid w:val="00B444F6"/>
    <w:rsid w:val="00B505AC"/>
    <w:rsid w:val="00B6030B"/>
    <w:rsid w:val="00B67616"/>
    <w:rsid w:val="00B70890"/>
    <w:rsid w:val="00B76F44"/>
    <w:rsid w:val="00B82FD3"/>
    <w:rsid w:val="00B91819"/>
    <w:rsid w:val="00B91E23"/>
    <w:rsid w:val="00B94119"/>
    <w:rsid w:val="00B97623"/>
    <w:rsid w:val="00BA1E55"/>
    <w:rsid w:val="00BA31B1"/>
    <w:rsid w:val="00BB11E4"/>
    <w:rsid w:val="00BC40FF"/>
    <w:rsid w:val="00BD0DD2"/>
    <w:rsid w:val="00BD1EB5"/>
    <w:rsid w:val="00BD7510"/>
    <w:rsid w:val="00BE6680"/>
    <w:rsid w:val="00BE7923"/>
    <w:rsid w:val="00C0045D"/>
    <w:rsid w:val="00C021F7"/>
    <w:rsid w:val="00C04223"/>
    <w:rsid w:val="00C2538F"/>
    <w:rsid w:val="00C51F79"/>
    <w:rsid w:val="00C57E06"/>
    <w:rsid w:val="00C60D92"/>
    <w:rsid w:val="00C61B2A"/>
    <w:rsid w:val="00C76235"/>
    <w:rsid w:val="00C81B6F"/>
    <w:rsid w:val="00C86549"/>
    <w:rsid w:val="00C87BB8"/>
    <w:rsid w:val="00C93E0A"/>
    <w:rsid w:val="00C96B19"/>
    <w:rsid w:val="00CA7087"/>
    <w:rsid w:val="00CB3404"/>
    <w:rsid w:val="00CC4D5E"/>
    <w:rsid w:val="00CC549B"/>
    <w:rsid w:val="00CC6312"/>
    <w:rsid w:val="00CC6853"/>
    <w:rsid w:val="00CC6BA1"/>
    <w:rsid w:val="00CD4060"/>
    <w:rsid w:val="00CD6132"/>
    <w:rsid w:val="00CE03FF"/>
    <w:rsid w:val="00CE13C0"/>
    <w:rsid w:val="00CE4BC5"/>
    <w:rsid w:val="00CE5E77"/>
    <w:rsid w:val="00CF0B67"/>
    <w:rsid w:val="00CF1AB0"/>
    <w:rsid w:val="00D05C9C"/>
    <w:rsid w:val="00D1643B"/>
    <w:rsid w:val="00D211F7"/>
    <w:rsid w:val="00D249F3"/>
    <w:rsid w:val="00D407A8"/>
    <w:rsid w:val="00D506EC"/>
    <w:rsid w:val="00D52022"/>
    <w:rsid w:val="00D54938"/>
    <w:rsid w:val="00D76EF1"/>
    <w:rsid w:val="00D770E5"/>
    <w:rsid w:val="00D9124A"/>
    <w:rsid w:val="00D92A6D"/>
    <w:rsid w:val="00D95DFE"/>
    <w:rsid w:val="00D96D10"/>
    <w:rsid w:val="00DA60EA"/>
    <w:rsid w:val="00DC17CC"/>
    <w:rsid w:val="00DC21C9"/>
    <w:rsid w:val="00DC7683"/>
    <w:rsid w:val="00DD073F"/>
    <w:rsid w:val="00DD7267"/>
    <w:rsid w:val="00DE0280"/>
    <w:rsid w:val="00DE1119"/>
    <w:rsid w:val="00DE1198"/>
    <w:rsid w:val="00DF1B46"/>
    <w:rsid w:val="00DF5A25"/>
    <w:rsid w:val="00DF65C4"/>
    <w:rsid w:val="00E0159F"/>
    <w:rsid w:val="00E050B9"/>
    <w:rsid w:val="00E32FBA"/>
    <w:rsid w:val="00E3355C"/>
    <w:rsid w:val="00E351F5"/>
    <w:rsid w:val="00E366D0"/>
    <w:rsid w:val="00E43111"/>
    <w:rsid w:val="00E51535"/>
    <w:rsid w:val="00E556F1"/>
    <w:rsid w:val="00E56CB0"/>
    <w:rsid w:val="00E608B1"/>
    <w:rsid w:val="00E67D0A"/>
    <w:rsid w:val="00E714A7"/>
    <w:rsid w:val="00E743A3"/>
    <w:rsid w:val="00E76A03"/>
    <w:rsid w:val="00E87B25"/>
    <w:rsid w:val="00E920A3"/>
    <w:rsid w:val="00E93045"/>
    <w:rsid w:val="00EA0360"/>
    <w:rsid w:val="00EA567B"/>
    <w:rsid w:val="00EA74FF"/>
    <w:rsid w:val="00EB1EDB"/>
    <w:rsid w:val="00EB38CB"/>
    <w:rsid w:val="00EB6881"/>
    <w:rsid w:val="00EB6E7D"/>
    <w:rsid w:val="00EC3BC8"/>
    <w:rsid w:val="00ED018B"/>
    <w:rsid w:val="00ED5092"/>
    <w:rsid w:val="00EE51DD"/>
    <w:rsid w:val="00EF148C"/>
    <w:rsid w:val="00EF6259"/>
    <w:rsid w:val="00F176DE"/>
    <w:rsid w:val="00F20D8F"/>
    <w:rsid w:val="00F22D9D"/>
    <w:rsid w:val="00F24488"/>
    <w:rsid w:val="00F2561B"/>
    <w:rsid w:val="00F307A5"/>
    <w:rsid w:val="00F33AF1"/>
    <w:rsid w:val="00F37D46"/>
    <w:rsid w:val="00F404E7"/>
    <w:rsid w:val="00F40AA8"/>
    <w:rsid w:val="00F50497"/>
    <w:rsid w:val="00F53102"/>
    <w:rsid w:val="00F53712"/>
    <w:rsid w:val="00F55F89"/>
    <w:rsid w:val="00F61661"/>
    <w:rsid w:val="00F6283C"/>
    <w:rsid w:val="00F761E8"/>
    <w:rsid w:val="00F80576"/>
    <w:rsid w:val="00F912AB"/>
    <w:rsid w:val="00F91D61"/>
    <w:rsid w:val="00F93637"/>
    <w:rsid w:val="00FA03FA"/>
    <w:rsid w:val="00FA48ED"/>
    <w:rsid w:val="00FA551B"/>
    <w:rsid w:val="00FB437A"/>
    <w:rsid w:val="00FC575C"/>
    <w:rsid w:val="00FD1F9B"/>
    <w:rsid w:val="00FE3BAF"/>
    <w:rsid w:val="00FE44A8"/>
    <w:rsid w:val="00FE7250"/>
    <w:rsid w:val="00FF0F32"/>
    <w:rsid w:val="00FF22F4"/>
    <w:rsid w:val="00FF30BA"/>
    <w:rsid w:val="00FF6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4CD6"/>
  <w15:docId w15:val="{47003629-09BE-4757-90DE-E1E76F32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3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FA"/>
    <w:pPr>
      <w:ind w:left="720"/>
      <w:contextualSpacing/>
    </w:pPr>
  </w:style>
  <w:style w:type="paragraph" w:styleId="a4">
    <w:name w:val="Balloon Text"/>
    <w:basedOn w:val="a"/>
    <w:link w:val="a5"/>
    <w:uiPriority w:val="99"/>
    <w:semiHidden/>
    <w:unhideWhenUsed/>
    <w:rsid w:val="00F761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61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333">
      <w:bodyDiv w:val="1"/>
      <w:marLeft w:val="0"/>
      <w:marRight w:val="0"/>
      <w:marTop w:val="0"/>
      <w:marBottom w:val="0"/>
      <w:divBdr>
        <w:top w:val="none" w:sz="0" w:space="0" w:color="auto"/>
        <w:left w:val="none" w:sz="0" w:space="0" w:color="auto"/>
        <w:bottom w:val="none" w:sz="0" w:space="0" w:color="auto"/>
        <w:right w:val="none" w:sz="0" w:space="0" w:color="auto"/>
      </w:divBdr>
    </w:div>
    <w:div w:id="131406429">
      <w:bodyDiv w:val="1"/>
      <w:marLeft w:val="0"/>
      <w:marRight w:val="0"/>
      <w:marTop w:val="0"/>
      <w:marBottom w:val="0"/>
      <w:divBdr>
        <w:top w:val="none" w:sz="0" w:space="0" w:color="auto"/>
        <w:left w:val="none" w:sz="0" w:space="0" w:color="auto"/>
        <w:bottom w:val="none" w:sz="0" w:space="0" w:color="auto"/>
        <w:right w:val="none" w:sz="0" w:space="0" w:color="auto"/>
      </w:divBdr>
    </w:div>
    <w:div w:id="243689361">
      <w:bodyDiv w:val="1"/>
      <w:marLeft w:val="0"/>
      <w:marRight w:val="0"/>
      <w:marTop w:val="0"/>
      <w:marBottom w:val="0"/>
      <w:divBdr>
        <w:top w:val="none" w:sz="0" w:space="0" w:color="auto"/>
        <w:left w:val="none" w:sz="0" w:space="0" w:color="auto"/>
        <w:bottom w:val="none" w:sz="0" w:space="0" w:color="auto"/>
        <w:right w:val="none" w:sz="0" w:space="0" w:color="auto"/>
      </w:divBdr>
    </w:div>
    <w:div w:id="408314484">
      <w:bodyDiv w:val="1"/>
      <w:marLeft w:val="0"/>
      <w:marRight w:val="0"/>
      <w:marTop w:val="0"/>
      <w:marBottom w:val="0"/>
      <w:divBdr>
        <w:top w:val="none" w:sz="0" w:space="0" w:color="auto"/>
        <w:left w:val="none" w:sz="0" w:space="0" w:color="auto"/>
        <w:bottom w:val="none" w:sz="0" w:space="0" w:color="auto"/>
        <w:right w:val="none" w:sz="0" w:space="0" w:color="auto"/>
      </w:divBdr>
    </w:div>
    <w:div w:id="479231104">
      <w:bodyDiv w:val="1"/>
      <w:marLeft w:val="0"/>
      <w:marRight w:val="0"/>
      <w:marTop w:val="0"/>
      <w:marBottom w:val="0"/>
      <w:divBdr>
        <w:top w:val="none" w:sz="0" w:space="0" w:color="auto"/>
        <w:left w:val="none" w:sz="0" w:space="0" w:color="auto"/>
        <w:bottom w:val="none" w:sz="0" w:space="0" w:color="auto"/>
        <w:right w:val="none" w:sz="0" w:space="0" w:color="auto"/>
      </w:divBdr>
    </w:div>
    <w:div w:id="533806577">
      <w:bodyDiv w:val="1"/>
      <w:marLeft w:val="0"/>
      <w:marRight w:val="0"/>
      <w:marTop w:val="0"/>
      <w:marBottom w:val="0"/>
      <w:divBdr>
        <w:top w:val="none" w:sz="0" w:space="0" w:color="auto"/>
        <w:left w:val="none" w:sz="0" w:space="0" w:color="auto"/>
        <w:bottom w:val="none" w:sz="0" w:space="0" w:color="auto"/>
        <w:right w:val="none" w:sz="0" w:space="0" w:color="auto"/>
      </w:divBdr>
    </w:div>
    <w:div w:id="598752512">
      <w:bodyDiv w:val="1"/>
      <w:marLeft w:val="0"/>
      <w:marRight w:val="0"/>
      <w:marTop w:val="0"/>
      <w:marBottom w:val="0"/>
      <w:divBdr>
        <w:top w:val="none" w:sz="0" w:space="0" w:color="auto"/>
        <w:left w:val="none" w:sz="0" w:space="0" w:color="auto"/>
        <w:bottom w:val="none" w:sz="0" w:space="0" w:color="auto"/>
        <w:right w:val="none" w:sz="0" w:space="0" w:color="auto"/>
      </w:divBdr>
    </w:div>
    <w:div w:id="606472910">
      <w:bodyDiv w:val="1"/>
      <w:marLeft w:val="0"/>
      <w:marRight w:val="0"/>
      <w:marTop w:val="0"/>
      <w:marBottom w:val="0"/>
      <w:divBdr>
        <w:top w:val="none" w:sz="0" w:space="0" w:color="auto"/>
        <w:left w:val="none" w:sz="0" w:space="0" w:color="auto"/>
        <w:bottom w:val="none" w:sz="0" w:space="0" w:color="auto"/>
        <w:right w:val="none" w:sz="0" w:space="0" w:color="auto"/>
      </w:divBdr>
    </w:div>
    <w:div w:id="747002515">
      <w:bodyDiv w:val="1"/>
      <w:marLeft w:val="0"/>
      <w:marRight w:val="0"/>
      <w:marTop w:val="0"/>
      <w:marBottom w:val="0"/>
      <w:divBdr>
        <w:top w:val="none" w:sz="0" w:space="0" w:color="auto"/>
        <w:left w:val="none" w:sz="0" w:space="0" w:color="auto"/>
        <w:bottom w:val="none" w:sz="0" w:space="0" w:color="auto"/>
        <w:right w:val="none" w:sz="0" w:space="0" w:color="auto"/>
      </w:divBdr>
    </w:div>
    <w:div w:id="796413844">
      <w:bodyDiv w:val="1"/>
      <w:marLeft w:val="0"/>
      <w:marRight w:val="0"/>
      <w:marTop w:val="0"/>
      <w:marBottom w:val="0"/>
      <w:divBdr>
        <w:top w:val="none" w:sz="0" w:space="0" w:color="auto"/>
        <w:left w:val="none" w:sz="0" w:space="0" w:color="auto"/>
        <w:bottom w:val="none" w:sz="0" w:space="0" w:color="auto"/>
        <w:right w:val="none" w:sz="0" w:space="0" w:color="auto"/>
      </w:divBdr>
    </w:div>
    <w:div w:id="875502928">
      <w:bodyDiv w:val="1"/>
      <w:marLeft w:val="0"/>
      <w:marRight w:val="0"/>
      <w:marTop w:val="0"/>
      <w:marBottom w:val="0"/>
      <w:divBdr>
        <w:top w:val="none" w:sz="0" w:space="0" w:color="auto"/>
        <w:left w:val="none" w:sz="0" w:space="0" w:color="auto"/>
        <w:bottom w:val="none" w:sz="0" w:space="0" w:color="auto"/>
        <w:right w:val="none" w:sz="0" w:space="0" w:color="auto"/>
      </w:divBdr>
    </w:div>
    <w:div w:id="1202204377">
      <w:bodyDiv w:val="1"/>
      <w:marLeft w:val="0"/>
      <w:marRight w:val="0"/>
      <w:marTop w:val="0"/>
      <w:marBottom w:val="0"/>
      <w:divBdr>
        <w:top w:val="none" w:sz="0" w:space="0" w:color="auto"/>
        <w:left w:val="none" w:sz="0" w:space="0" w:color="auto"/>
        <w:bottom w:val="none" w:sz="0" w:space="0" w:color="auto"/>
        <w:right w:val="none" w:sz="0" w:space="0" w:color="auto"/>
      </w:divBdr>
    </w:div>
    <w:div w:id="1308170311">
      <w:bodyDiv w:val="1"/>
      <w:marLeft w:val="0"/>
      <w:marRight w:val="0"/>
      <w:marTop w:val="0"/>
      <w:marBottom w:val="0"/>
      <w:divBdr>
        <w:top w:val="none" w:sz="0" w:space="0" w:color="auto"/>
        <w:left w:val="none" w:sz="0" w:space="0" w:color="auto"/>
        <w:bottom w:val="none" w:sz="0" w:space="0" w:color="auto"/>
        <w:right w:val="none" w:sz="0" w:space="0" w:color="auto"/>
      </w:divBdr>
    </w:div>
    <w:div w:id="1337342246">
      <w:bodyDiv w:val="1"/>
      <w:marLeft w:val="0"/>
      <w:marRight w:val="0"/>
      <w:marTop w:val="0"/>
      <w:marBottom w:val="0"/>
      <w:divBdr>
        <w:top w:val="none" w:sz="0" w:space="0" w:color="auto"/>
        <w:left w:val="none" w:sz="0" w:space="0" w:color="auto"/>
        <w:bottom w:val="none" w:sz="0" w:space="0" w:color="auto"/>
        <w:right w:val="none" w:sz="0" w:space="0" w:color="auto"/>
      </w:divBdr>
    </w:div>
    <w:div w:id="1366710419">
      <w:bodyDiv w:val="1"/>
      <w:marLeft w:val="0"/>
      <w:marRight w:val="0"/>
      <w:marTop w:val="0"/>
      <w:marBottom w:val="0"/>
      <w:divBdr>
        <w:top w:val="none" w:sz="0" w:space="0" w:color="auto"/>
        <w:left w:val="none" w:sz="0" w:space="0" w:color="auto"/>
        <w:bottom w:val="none" w:sz="0" w:space="0" w:color="auto"/>
        <w:right w:val="none" w:sz="0" w:space="0" w:color="auto"/>
      </w:divBdr>
    </w:div>
    <w:div w:id="1388840845">
      <w:bodyDiv w:val="1"/>
      <w:marLeft w:val="0"/>
      <w:marRight w:val="0"/>
      <w:marTop w:val="0"/>
      <w:marBottom w:val="0"/>
      <w:divBdr>
        <w:top w:val="none" w:sz="0" w:space="0" w:color="auto"/>
        <w:left w:val="none" w:sz="0" w:space="0" w:color="auto"/>
        <w:bottom w:val="none" w:sz="0" w:space="0" w:color="auto"/>
        <w:right w:val="none" w:sz="0" w:space="0" w:color="auto"/>
      </w:divBdr>
    </w:div>
    <w:div w:id="1550678695">
      <w:bodyDiv w:val="1"/>
      <w:marLeft w:val="0"/>
      <w:marRight w:val="0"/>
      <w:marTop w:val="0"/>
      <w:marBottom w:val="0"/>
      <w:divBdr>
        <w:top w:val="none" w:sz="0" w:space="0" w:color="auto"/>
        <w:left w:val="none" w:sz="0" w:space="0" w:color="auto"/>
        <w:bottom w:val="none" w:sz="0" w:space="0" w:color="auto"/>
        <w:right w:val="none" w:sz="0" w:space="0" w:color="auto"/>
      </w:divBdr>
    </w:div>
    <w:div w:id="1620378072">
      <w:bodyDiv w:val="1"/>
      <w:marLeft w:val="0"/>
      <w:marRight w:val="0"/>
      <w:marTop w:val="0"/>
      <w:marBottom w:val="0"/>
      <w:divBdr>
        <w:top w:val="none" w:sz="0" w:space="0" w:color="auto"/>
        <w:left w:val="none" w:sz="0" w:space="0" w:color="auto"/>
        <w:bottom w:val="none" w:sz="0" w:space="0" w:color="auto"/>
        <w:right w:val="none" w:sz="0" w:space="0" w:color="auto"/>
      </w:divBdr>
    </w:div>
    <w:div w:id="1654094440">
      <w:bodyDiv w:val="1"/>
      <w:marLeft w:val="0"/>
      <w:marRight w:val="0"/>
      <w:marTop w:val="0"/>
      <w:marBottom w:val="0"/>
      <w:divBdr>
        <w:top w:val="none" w:sz="0" w:space="0" w:color="auto"/>
        <w:left w:val="none" w:sz="0" w:space="0" w:color="auto"/>
        <w:bottom w:val="none" w:sz="0" w:space="0" w:color="auto"/>
        <w:right w:val="none" w:sz="0" w:space="0" w:color="auto"/>
      </w:divBdr>
    </w:div>
    <w:div w:id="1672681066">
      <w:bodyDiv w:val="1"/>
      <w:marLeft w:val="0"/>
      <w:marRight w:val="0"/>
      <w:marTop w:val="0"/>
      <w:marBottom w:val="0"/>
      <w:divBdr>
        <w:top w:val="none" w:sz="0" w:space="0" w:color="auto"/>
        <w:left w:val="none" w:sz="0" w:space="0" w:color="auto"/>
        <w:bottom w:val="none" w:sz="0" w:space="0" w:color="auto"/>
        <w:right w:val="none" w:sz="0" w:space="0" w:color="auto"/>
      </w:divBdr>
    </w:div>
    <w:div w:id="1679426040">
      <w:bodyDiv w:val="1"/>
      <w:marLeft w:val="0"/>
      <w:marRight w:val="0"/>
      <w:marTop w:val="0"/>
      <w:marBottom w:val="0"/>
      <w:divBdr>
        <w:top w:val="none" w:sz="0" w:space="0" w:color="auto"/>
        <w:left w:val="none" w:sz="0" w:space="0" w:color="auto"/>
        <w:bottom w:val="none" w:sz="0" w:space="0" w:color="auto"/>
        <w:right w:val="none" w:sz="0" w:space="0" w:color="auto"/>
      </w:divBdr>
    </w:div>
    <w:div w:id="1690793353">
      <w:bodyDiv w:val="1"/>
      <w:marLeft w:val="0"/>
      <w:marRight w:val="0"/>
      <w:marTop w:val="0"/>
      <w:marBottom w:val="0"/>
      <w:divBdr>
        <w:top w:val="none" w:sz="0" w:space="0" w:color="auto"/>
        <w:left w:val="none" w:sz="0" w:space="0" w:color="auto"/>
        <w:bottom w:val="none" w:sz="0" w:space="0" w:color="auto"/>
        <w:right w:val="none" w:sz="0" w:space="0" w:color="auto"/>
      </w:divBdr>
    </w:div>
    <w:div w:id="1750080130">
      <w:bodyDiv w:val="1"/>
      <w:marLeft w:val="0"/>
      <w:marRight w:val="0"/>
      <w:marTop w:val="0"/>
      <w:marBottom w:val="0"/>
      <w:divBdr>
        <w:top w:val="none" w:sz="0" w:space="0" w:color="auto"/>
        <w:left w:val="none" w:sz="0" w:space="0" w:color="auto"/>
        <w:bottom w:val="none" w:sz="0" w:space="0" w:color="auto"/>
        <w:right w:val="none" w:sz="0" w:space="0" w:color="auto"/>
      </w:divBdr>
    </w:div>
    <w:div w:id="1900239751">
      <w:bodyDiv w:val="1"/>
      <w:marLeft w:val="0"/>
      <w:marRight w:val="0"/>
      <w:marTop w:val="0"/>
      <w:marBottom w:val="0"/>
      <w:divBdr>
        <w:top w:val="none" w:sz="0" w:space="0" w:color="auto"/>
        <w:left w:val="none" w:sz="0" w:space="0" w:color="auto"/>
        <w:bottom w:val="none" w:sz="0" w:space="0" w:color="auto"/>
        <w:right w:val="none" w:sz="0" w:space="0" w:color="auto"/>
      </w:divBdr>
    </w:div>
    <w:div w:id="1910189635">
      <w:bodyDiv w:val="1"/>
      <w:marLeft w:val="0"/>
      <w:marRight w:val="0"/>
      <w:marTop w:val="0"/>
      <w:marBottom w:val="0"/>
      <w:divBdr>
        <w:top w:val="none" w:sz="0" w:space="0" w:color="auto"/>
        <w:left w:val="none" w:sz="0" w:space="0" w:color="auto"/>
        <w:bottom w:val="none" w:sz="0" w:space="0" w:color="auto"/>
        <w:right w:val="none" w:sz="0" w:space="0" w:color="auto"/>
      </w:divBdr>
    </w:div>
    <w:div w:id="2078548448">
      <w:bodyDiv w:val="1"/>
      <w:marLeft w:val="0"/>
      <w:marRight w:val="0"/>
      <w:marTop w:val="0"/>
      <w:marBottom w:val="0"/>
      <w:divBdr>
        <w:top w:val="none" w:sz="0" w:space="0" w:color="auto"/>
        <w:left w:val="none" w:sz="0" w:space="0" w:color="auto"/>
        <w:bottom w:val="none" w:sz="0" w:space="0" w:color="auto"/>
        <w:right w:val="none" w:sz="0" w:space="0" w:color="auto"/>
      </w:divBdr>
    </w:div>
    <w:div w:id="21308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9C71-F20A-44D5-87CA-97AEEF01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11</Pages>
  <Words>3807</Words>
  <Characters>21704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Дапык Саглана Начыновна</dc:creator>
  <cp:lastModifiedBy>Айлаана Куулар</cp:lastModifiedBy>
  <cp:revision>154</cp:revision>
  <cp:lastPrinted>2022-03-25T14:10:00Z</cp:lastPrinted>
  <dcterms:created xsi:type="dcterms:W3CDTF">2025-04-29T03:24:00Z</dcterms:created>
  <dcterms:modified xsi:type="dcterms:W3CDTF">2025-10-30T05:35:00Z</dcterms:modified>
</cp:coreProperties>
</file>