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8BCE4" w14:textId="77777777" w:rsidR="00486793" w:rsidRDefault="00E252F2" w:rsidP="00486793">
      <w:pPr>
        <w:pStyle w:val="2"/>
        <w:rPr>
          <w:szCs w:val="28"/>
        </w:rPr>
      </w:pPr>
      <w:r>
        <w:rPr>
          <w:u w:val="none"/>
        </w:rPr>
        <w:object w:dxaOrig="1440" w:dyaOrig="1440" w14:anchorId="2C326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25pt;margin-top:-7.5pt;width:63pt;height:60.25pt;z-index:251659264" fillcolor="window">
            <v:imagedata r:id="rId6" o:title=""/>
            <w10:wrap type="topAndBottom"/>
          </v:shape>
          <o:OLEObject Type="Embed" ProgID="Word.Picture.8" ShapeID="_x0000_s1026" DrawAspect="Content" ObjectID="_1677320109" r:id="rId7"/>
        </w:object>
      </w:r>
      <w:r w:rsidR="00486793">
        <w:t xml:space="preserve">                                                                                      </w:t>
      </w:r>
    </w:p>
    <w:p w14:paraId="47935D2E" w14:textId="77777777" w:rsidR="00486793" w:rsidRDefault="00486793" w:rsidP="00486793">
      <w:pPr>
        <w:pStyle w:val="a3"/>
        <w:spacing w:line="240" w:lineRule="auto"/>
        <w:jc w:val="center"/>
        <w:rPr>
          <w:szCs w:val="28"/>
        </w:rPr>
      </w:pPr>
      <w:r>
        <w:rPr>
          <w:szCs w:val="28"/>
        </w:rPr>
        <w:t>ТЫВА РЕСПУБЛИКАНЫН</w:t>
      </w:r>
    </w:p>
    <w:p w14:paraId="7B6A8C31" w14:textId="77777777" w:rsidR="00486793" w:rsidRDefault="00486793" w:rsidP="00486793">
      <w:pPr>
        <w:pStyle w:val="a3"/>
        <w:spacing w:line="240" w:lineRule="auto"/>
        <w:jc w:val="center"/>
        <w:rPr>
          <w:szCs w:val="28"/>
        </w:rPr>
      </w:pPr>
      <w:r>
        <w:rPr>
          <w:szCs w:val="28"/>
        </w:rPr>
        <w:t>МУНИЦИПАЛДЫГ РАЙОН «КЫЗЫЛ КОЖУУН» ЧАГЫРГАЗЫНЫН</w:t>
      </w:r>
    </w:p>
    <w:p w14:paraId="419135E0" w14:textId="77777777" w:rsidR="00014648" w:rsidRDefault="00014648" w:rsidP="00CA0B72">
      <w:pPr>
        <w:pStyle w:val="a3"/>
        <w:spacing w:line="240" w:lineRule="auto"/>
        <w:jc w:val="center"/>
        <w:rPr>
          <w:b/>
          <w:szCs w:val="28"/>
        </w:rPr>
      </w:pPr>
    </w:p>
    <w:p w14:paraId="7ACCB8CC" w14:textId="77777777" w:rsidR="00486793" w:rsidRPr="00CA0B72" w:rsidRDefault="00CA0B72" w:rsidP="00CA0B72">
      <w:pPr>
        <w:pStyle w:val="a3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Д О К Т А </w:t>
      </w:r>
      <w:proofErr w:type="spellStart"/>
      <w:r>
        <w:rPr>
          <w:b/>
          <w:szCs w:val="28"/>
        </w:rPr>
        <w:t>А</w:t>
      </w:r>
      <w:proofErr w:type="spellEnd"/>
      <w:r>
        <w:rPr>
          <w:b/>
          <w:szCs w:val="28"/>
        </w:rPr>
        <w:t xml:space="preserve"> Л Ы</w:t>
      </w:r>
    </w:p>
    <w:p w14:paraId="1ADA75EE" w14:textId="77777777" w:rsidR="00014648" w:rsidRDefault="00014648" w:rsidP="00486793">
      <w:pPr>
        <w:pStyle w:val="a3"/>
        <w:spacing w:line="240" w:lineRule="auto"/>
        <w:jc w:val="center"/>
        <w:rPr>
          <w:szCs w:val="28"/>
        </w:rPr>
      </w:pPr>
    </w:p>
    <w:p w14:paraId="49EADCD7" w14:textId="77777777" w:rsidR="00486793" w:rsidRDefault="00486793" w:rsidP="00486793">
      <w:pPr>
        <w:pStyle w:val="a3"/>
        <w:spacing w:line="240" w:lineRule="auto"/>
        <w:jc w:val="center"/>
        <w:rPr>
          <w:szCs w:val="28"/>
        </w:rPr>
      </w:pPr>
      <w:r>
        <w:rPr>
          <w:szCs w:val="28"/>
        </w:rPr>
        <w:t>РЕСПУБЛИКА ТЫВА</w:t>
      </w:r>
    </w:p>
    <w:p w14:paraId="5226F27B" w14:textId="77777777" w:rsidR="00486793" w:rsidRDefault="00486793" w:rsidP="00486793">
      <w:pPr>
        <w:pStyle w:val="a3"/>
        <w:spacing w:line="240" w:lineRule="auto"/>
        <w:jc w:val="center"/>
        <w:rPr>
          <w:szCs w:val="28"/>
        </w:rPr>
      </w:pPr>
      <w:r>
        <w:rPr>
          <w:szCs w:val="28"/>
        </w:rPr>
        <w:t>АДМИНИСТРАЦИЯ МУНИЦИПАЛЬНОГО РАЙОНА</w:t>
      </w:r>
    </w:p>
    <w:p w14:paraId="3B313260" w14:textId="77777777" w:rsidR="00486793" w:rsidRDefault="00486793" w:rsidP="00486793">
      <w:pPr>
        <w:pStyle w:val="a3"/>
        <w:spacing w:line="240" w:lineRule="auto"/>
        <w:jc w:val="center"/>
        <w:rPr>
          <w:szCs w:val="28"/>
        </w:rPr>
      </w:pPr>
      <w:r>
        <w:rPr>
          <w:szCs w:val="28"/>
        </w:rPr>
        <w:t>«КЫЗЫЛСКИЙ КОЖУУН»</w:t>
      </w:r>
    </w:p>
    <w:p w14:paraId="6966509C" w14:textId="77777777" w:rsidR="00014648" w:rsidRDefault="00014648" w:rsidP="00F17020">
      <w:pPr>
        <w:pStyle w:val="a3"/>
        <w:spacing w:line="240" w:lineRule="auto"/>
        <w:jc w:val="center"/>
        <w:rPr>
          <w:b/>
          <w:szCs w:val="28"/>
        </w:rPr>
      </w:pPr>
    </w:p>
    <w:p w14:paraId="152F524E" w14:textId="77777777" w:rsidR="00486793" w:rsidRPr="00F17020" w:rsidRDefault="00486793" w:rsidP="00F17020">
      <w:pPr>
        <w:pStyle w:val="a3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14:paraId="537547D0" w14:textId="77777777" w:rsidR="00486793" w:rsidRDefault="00F17020" w:rsidP="00F17020">
      <w:pPr>
        <w:pStyle w:val="a3"/>
        <w:jc w:val="center"/>
      </w:pPr>
      <w:proofErr w:type="spellStart"/>
      <w:r>
        <w:t>пгт</w:t>
      </w:r>
      <w:proofErr w:type="spellEnd"/>
      <w:r>
        <w:t xml:space="preserve">. </w:t>
      </w:r>
      <w:proofErr w:type="spellStart"/>
      <w:r>
        <w:t>Каа-Хем</w:t>
      </w:r>
      <w:proofErr w:type="spellEnd"/>
    </w:p>
    <w:p w14:paraId="5550C95B" w14:textId="0BB20D5D" w:rsidR="00486793" w:rsidRDefault="00486793" w:rsidP="00486793">
      <w:pPr>
        <w:pStyle w:val="a3"/>
      </w:pPr>
      <w:r>
        <w:t xml:space="preserve"> «_____» _________ 20</w:t>
      </w:r>
      <w:r w:rsidR="009D2187">
        <w:t xml:space="preserve">21 </w:t>
      </w:r>
      <w:r>
        <w:t>г.                                                                                             №______</w:t>
      </w:r>
    </w:p>
    <w:p w14:paraId="17499D40" w14:textId="77777777" w:rsidR="00FA298D" w:rsidRDefault="00FA298D" w:rsidP="00486793">
      <w:pPr>
        <w:pStyle w:val="a3"/>
      </w:pPr>
    </w:p>
    <w:p w14:paraId="4E0DF3E7" w14:textId="77777777" w:rsidR="00044808" w:rsidRPr="00044808" w:rsidRDefault="00044808" w:rsidP="00044808">
      <w:pPr>
        <w:ind w:firstLine="708"/>
        <w:jc w:val="center"/>
        <w:rPr>
          <w:color w:val="000000"/>
        </w:rPr>
      </w:pPr>
      <w:r w:rsidRPr="00044808">
        <w:rPr>
          <w:color w:val="000000"/>
        </w:rPr>
        <w:t xml:space="preserve">Об утверждении </w:t>
      </w:r>
      <w:hyperlink r:id="rId8" w:history="1">
        <w:r w:rsidRPr="00044808">
          <w:rPr>
            <w:color w:val="000000"/>
          </w:rPr>
          <w:t>Порядка</w:t>
        </w:r>
      </w:hyperlink>
      <w:r w:rsidRPr="00044808">
        <w:rPr>
          <w:color w:val="000000"/>
        </w:rPr>
        <w:t xml:space="preserve"> формирования, ведения, ежегодного</w:t>
      </w:r>
    </w:p>
    <w:p w14:paraId="0852CAAD" w14:textId="6F97FC7A" w:rsidR="00044808" w:rsidRPr="00960B8A" w:rsidRDefault="00044808" w:rsidP="00044808">
      <w:pPr>
        <w:ind w:firstLine="708"/>
        <w:jc w:val="center"/>
        <w:rPr>
          <w:color w:val="000000"/>
        </w:rPr>
      </w:pPr>
      <w:r w:rsidRPr="00044808">
        <w:rPr>
          <w:color w:val="000000"/>
        </w:rPr>
        <w:t xml:space="preserve"> </w:t>
      </w:r>
      <w:r w:rsidR="0092174C" w:rsidRPr="00044808">
        <w:rPr>
          <w:color w:val="000000"/>
        </w:rPr>
        <w:t>дополнения и</w:t>
      </w:r>
      <w:r w:rsidRPr="00044808">
        <w:rPr>
          <w:color w:val="000000"/>
        </w:rPr>
        <w:t xml:space="preserve"> опубликования Перечня </w:t>
      </w:r>
      <w:r w:rsidR="0092174C" w:rsidRPr="00044808">
        <w:rPr>
          <w:color w:val="000000"/>
        </w:rPr>
        <w:t>муниципального имущества муниципального</w:t>
      </w:r>
      <w:r w:rsidRPr="00044808">
        <w:rPr>
          <w:color w:val="000000"/>
        </w:rPr>
        <w:t xml:space="preserve"> района «</w:t>
      </w:r>
      <w:proofErr w:type="spellStart"/>
      <w:r w:rsidRPr="00044808">
        <w:rPr>
          <w:color w:val="000000"/>
        </w:rPr>
        <w:t>Кызылский</w:t>
      </w:r>
      <w:proofErr w:type="spellEnd"/>
      <w:r w:rsidRPr="00044808">
        <w:rPr>
          <w:color w:val="000000"/>
        </w:rPr>
        <w:t xml:space="preserve"> </w:t>
      </w:r>
      <w:proofErr w:type="spellStart"/>
      <w:r w:rsidRPr="00044808">
        <w:rPr>
          <w:color w:val="000000"/>
        </w:rPr>
        <w:t>кожуун</w:t>
      </w:r>
      <w:proofErr w:type="spellEnd"/>
      <w:r w:rsidRPr="00044808">
        <w:rPr>
          <w:color w:val="000000"/>
        </w:rPr>
        <w:t xml:space="preserve"> Республики Тыва», предназначенного для предоставления во владение и (или) в пользование субъектам малого и среднего предпринимательства и организациям, </w:t>
      </w:r>
      <w:r w:rsidRPr="00960B8A">
        <w:rPr>
          <w:color w:val="000000"/>
        </w:rPr>
        <w:t xml:space="preserve">ее дочерние общества, организации, образующие инфраструктуру поддержки субъектов </w:t>
      </w:r>
    </w:p>
    <w:p w14:paraId="6B35F595" w14:textId="34BDCAB0" w:rsidR="00044808" w:rsidRPr="00044808" w:rsidRDefault="00044808" w:rsidP="00044808">
      <w:pPr>
        <w:ind w:firstLine="708"/>
        <w:jc w:val="center"/>
        <w:rPr>
          <w:color w:val="000000"/>
        </w:rPr>
      </w:pPr>
      <w:r w:rsidRPr="00960B8A">
        <w:rPr>
          <w:color w:val="000000"/>
        </w:rPr>
        <w:t>малого и среднего предпринимательства,</w:t>
      </w:r>
      <w:r w:rsidRPr="00044808">
        <w:rPr>
          <w:color w:val="000000"/>
          <w:shd w:val="clear" w:color="auto" w:fill="FFFFFF"/>
        </w:rPr>
        <w:t xml:space="preserve"> физическим лицам (лицу), не являющимся индивидуальными предпринимателями и применяющим специальный </w:t>
      </w:r>
      <w:r w:rsidRPr="0092174C">
        <w:rPr>
          <w:color w:val="000000"/>
          <w:shd w:val="clear" w:color="auto" w:fill="FFFFFF"/>
        </w:rPr>
        <w:t>налоговый </w:t>
      </w:r>
      <w:hyperlink r:id="rId9" w:history="1">
        <w:r w:rsidRPr="0092174C">
          <w:rPr>
            <w:rStyle w:val="ac"/>
            <w:color w:val="000000"/>
            <w:u w:val="none"/>
            <w:shd w:val="clear" w:color="auto" w:fill="FFFFFF"/>
          </w:rPr>
          <w:t>режим</w:t>
        </w:r>
      </w:hyperlink>
      <w:r w:rsidRPr="00044808">
        <w:rPr>
          <w:color w:val="000000"/>
          <w:shd w:val="clear" w:color="auto" w:fill="FFFFFF"/>
        </w:rPr>
        <w:t xml:space="preserve"> "Налог на профессиональный доход" </w:t>
      </w:r>
    </w:p>
    <w:p w14:paraId="101B51D0" w14:textId="77777777" w:rsidR="00044808" w:rsidRDefault="00044808" w:rsidP="00044808">
      <w:pPr>
        <w:ind w:firstLine="708"/>
        <w:jc w:val="both"/>
      </w:pPr>
    </w:p>
    <w:p w14:paraId="031E55A2" w14:textId="77777777" w:rsidR="00044808" w:rsidRDefault="00044808" w:rsidP="00044808">
      <w:pPr>
        <w:ind w:firstLine="708"/>
        <w:jc w:val="both"/>
      </w:pPr>
    </w:p>
    <w:p w14:paraId="5F54FB34" w14:textId="77777777" w:rsidR="00960B8A" w:rsidRDefault="00044808" w:rsidP="00044808">
      <w:pPr>
        <w:pStyle w:val="1"/>
        <w:shd w:val="clear" w:color="auto" w:fill="FFFFFF"/>
        <w:spacing w:before="0" w:after="144" w:line="263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2174C">
        <w:rPr>
          <w:rFonts w:ascii="Times New Roman" w:hAnsi="Times New Roman"/>
          <w:bCs/>
          <w:color w:val="000000"/>
          <w:sz w:val="24"/>
          <w:szCs w:val="24"/>
        </w:rPr>
        <w:t>Руководствуясь Федеральными </w:t>
      </w:r>
      <w:hyperlink r:id="rId10" w:history="1">
        <w:r w:rsidRPr="0092174C">
          <w:rPr>
            <w:rFonts w:ascii="Times New Roman" w:hAnsi="Times New Roman"/>
            <w:bCs/>
            <w:color w:val="000000"/>
            <w:sz w:val="24"/>
            <w:szCs w:val="24"/>
          </w:rPr>
          <w:t>законами</w:t>
        </w:r>
      </w:hyperlink>
      <w:r w:rsidRPr="0092174C">
        <w:rPr>
          <w:rFonts w:ascii="Times New Roman" w:hAnsi="Times New Roman"/>
          <w:bCs/>
          <w:color w:val="000000"/>
          <w:sz w:val="24"/>
          <w:szCs w:val="24"/>
        </w:rPr>
        <w:t xml:space="preserve">  от 24.07.2007 № 209-ФЗ "О развитии малого и среднего предпринимательства в Российской Федерации"</w:t>
      </w:r>
      <w:r w:rsidRPr="0092174C">
        <w:rPr>
          <w:rFonts w:ascii="Times New Roman" w:hAnsi="Times New Roman"/>
          <w:bCs/>
          <w:sz w:val="24"/>
          <w:szCs w:val="24"/>
        </w:rPr>
        <w:t xml:space="preserve">,  изменениями, установленными  Федеральным законом от 08.06.2020 года № 169-ФЗ </w:t>
      </w:r>
      <w:r w:rsidRPr="0092174C">
        <w:rPr>
          <w:rFonts w:ascii="Times New Roman" w:hAnsi="Times New Roman"/>
          <w:bCs/>
          <w:color w:val="000000"/>
          <w:sz w:val="24"/>
          <w:szCs w:val="24"/>
        </w:rPr>
        <w:t xml:space="preserve">«О внесении изменений в Федеральный закон "О развитии малого и среднего предпринимательства в Российской Федерации" и статьи 1 и 2 Федерального закона "О внесении изменений в Федеральный закон "О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поддержки»,  </w:t>
      </w:r>
      <w:r w:rsidRPr="0092174C">
        <w:rPr>
          <w:rFonts w:ascii="Times New Roman" w:hAnsi="Times New Roman"/>
          <w:bCs/>
          <w:sz w:val="24"/>
          <w:szCs w:val="24"/>
        </w:rPr>
        <w:t>от 06.10.2003 года № 131-ФЗ «Об общих принципах организации местного самоуправления в Российской Федерации»,   Уставом муниципального района «</w:t>
      </w:r>
      <w:proofErr w:type="spellStart"/>
      <w:r w:rsidR="005471B8">
        <w:rPr>
          <w:rFonts w:ascii="Times New Roman" w:hAnsi="Times New Roman"/>
          <w:bCs/>
          <w:sz w:val="24"/>
          <w:szCs w:val="24"/>
        </w:rPr>
        <w:t>Кызылский</w:t>
      </w:r>
      <w:proofErr w:type="spellEnd"/>
      <w:r w:rsidRPr="0092174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2174C">
        <w:rPr>
          <w:rFonts w:ascii="Times New Roman" w:hAnsi="Times New Roman"/>
          <w:bCs/>
          <w:sz w:val="24"/>
          <w:szCs w:val="24"/>
        </w:rPr>
        <w:t>кожуун</w:t>
      </w:r>
      <w:proofErr w:type="spellEnd"/>
      <w:r w:rsidRPr="0092174C">
        <w:rPr>
          <w:rFonts w:ascii="Times New Roman" w:hAnsi="Times New Roman"/>
          <w:bCs/>
          <w:sz w:val="24"/>
          <w:szCs w:val="24"/>
        </w:rPr>
        <w:t xml:space="preserve"> Республики Тыва»,   </w:t>
      </w:r>
      <w:r w:rsidR="00960B8A">
        <w:rPr>
          <w:rFonts w:ascii="Times New Roman" w:hAnsi="Times New Roman"/>
          <w:bCs/>
          <w:sz w:val="24"/>
          <w:szCs w:val="24"/>
        </w:rPr>
        <w:t>Администрация муниципального района «</w:t>
      </w:r>
      <w:proofErr w:type="spellStart"/>
      <w:r w:rsidR="00960B8A">
        <w:rPr>
          <w:rFonts w:ascii="Times New Roman" w:hAnsi="Times New Roman"/>
          <w:bCs/>
          <w:sz w:val="24"/>
          <w:szCs w:val="24"/>
        </w:rPr>
        <w:t>Кызылский</w:t>
      </w:r>
      <w:proofErr w:type="spellEnd"/>
      <w:r w:rsidR="00960B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B8A">
        <w:rPr>
          <w:rFonts w:ascii="Times New Roman" w:hAnsi="Times New Roman"/>
          <w:bCs/>
          <w:sz w:val="24"/>
          <w:szCs w:val="24"/>
        </w:rPr>
        <w:t>кожуун</w:t>
      </w:r>
      <w:proofErr w:type="spellEnd"/>
      <w:r w:rsidR="00960B8A">
        <w:rPr>
          <w:rFonts w:ascii="Times New Roman" w:hAnsi="Times New Roman"/>
          <w:bCs/>
          <w:sz w:val="24"/>
          <w:szCs w:val="24"/>
        </w:rPr>
        <w:t xml:space="preserve">» </w:t>
      </w:r>
    </w:p>
    <w:p w14:paraId="3DC7DCC0" w14:textId="2F9E19EA" w:rsidR="00044808" w:rsidRPr="0092174C" w:rsidRDefault="00044808" w:rsidP="00044808">
      <w:pPr>
        <w:pStyle w:val="1"/>
        <w:shd w:val="clear" w:color="auto" w:fill="FFFFFF"/>
        <w:spacing w:before="0" w:after="144" w:line="263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2174C">
        <w:rPr>
          <w:rFonts w:ascii="Times New Roman" w:hAnsi="Times New Roman"/>
          <w:bCs/>
          <w:sz w:val="24"/>
          <w:szCs w:val="24"/>
        </w:rPr>
        <w:t>ПОСТАНОВЛЯ</w:t>
      </w:r>
      <w:r w:rsidR="00A76640" w:rsidRPr="0092174C">
        <w:rPr>
          <w:rFonts w:ascii="Times New Roman" w:hAnsi="Times New Roman"/>
          <w:bCs/>
          <w:sz w:val="24"/>
          <w:szCs w:val="24"/>
        </w:rPr>
        <w:t>ЕТ:</w:t>
      </w:r>
    </w:p>
    <w:p w14:paraId="376C94BC" w14:textId="61E1C58B" w:rsidR="00044808" w:rsidRPr="00960B8A" w:rsidRDefault="00044808" w:rsidP="00044808">
      <w:pPr>
        <w:ind w:firstLine="708"/>
        <w:jc w:val="both"/>
        <w:rPr>
          <w:color w:val="000000"/>
        </w:rPr>
      </w:pPr>
      <w:r w:rsidRPr="00960B8A">
        <w:rPr>
          <w:color w:val="000000"/>
        </w:rPr>
        <w:t>1. Утвердить </w:t>
      </w:r>
      <w:hyperlink r:id="rId11" w:history="1">
        <w:r w:rsidRPr="00960B8A">
          <w:rPr>
            <w:color w:val="000000"/>
          </w:rPr>
          <w:t>Порядок</w:t>
        </w:r>
      </w:hyperlink>
      <w:r w:rsidRPr="00960B8A">
        <w:rPr>
          <w:color w:val="000000"/>
        </w:rPr>
        <w:t xml:space="preserve"> формирования, ведения, ежегодного дополнения  и опубликования Перечня муниципального  имущества  муниципального района «</w:t>
      </w:r>
      <w:proofErr w:type="spellStart"/>
      <w:r w:rsidR="00A76640" w:rsidRPr="00960B8A">
        <w:rPr>
          <w:color w:val="000000"/>
        </w:rPr>
        <w:t>Кызылский</w:t>
      </w:r>
      <w:proofErr w:type="spellEnd"/>
      <w:r w:rsidR="00A76640" w:rsidRPr="00960B8A">
        <w:rPr>
          <w:color w:val="000000"/>
        </w:rPr>
        <w:t xml:space="preserve"> </w:t>
      </w:r>
      <w:r w:rsidRPr="00960B8A">
        <w:rPr>
          <w:color w:val="000000"/>
        </w:rPr>
        <w:t xml:space="preserve"> </w:t>
      </w:r>
      <w:proofErr w:type="spellStart"/>
      <w:r w:rsidRPr="00960B8A">
        <w:rPr>
          <w:color w:val="000000"/>
        </w:rPr>
        <w:t>кожуун</w:t>
      </w:r>
      <w:proofErr w:type="spellEnd"/>
      <w:r w:rsidRPr="00960B8A">
        <w:rPr>
          <w:color w:val="000000"/>
        </w:rPr>
        <w:t xml:space="preserve"> Республики Тыва», предназначенного для предоставления во владение и (или) в пользование субъектам малого и среднего предпринимательства и организациям, ее дочерние общества, организации, образующие инфраструктуру поддержки субъектов малого и среднего предпринимательства,</w:t>
      </w:r>
      <w:r w:rsidRPr="00960B8A">
        <w:rPr>
          <w:color w:val="000000"/>
          <w:shd w:val="clear" w:color="auto" w:fill="FFFFFF"/>
        </w:rPr>
        <w:t xml:space="preserve"> физическим лицам (лицу), не являющимся индивидуальными предпринимателями и применяющим специальный налоговый </w:t>
      </w:r>
      <w:hyperlink r:id="rId12" w:history="1">
        <w:r w:rsidRPr="00960B8A">
          <w:rPr>
            <w:rStyle w:val="ac"/>
            <w:color w:val="000000"/>
            <w:u w:val="none"/>
            <w:shd w:val="clear" w:color="auto" w:fill="FFFFFF"/>
          </w:rPr>
          <w:t>режим</w:t>
        </w:r>
      </w:hyperlink>
      <w:r w:rsidRPr="00960B8A">
        <w:rPr>
          <w:color w:val="000000"/>
          <w:shd w:val="clear" w:color="auto" w:fill="FFFFFF"/>
        </w:rPr>
        <w:t xml:space="preserve"> "Налог на профессиональный доход" </w:t>
      </w:r>
      <w:r w:rsidRPr="00960B8A">
        <w:rPr>
          <w:color w:val="000000"/>
        </w:rPr>
        <w:t>(Приложение № 1).</w:t>
      </w:r>
    </w:p>
    <w:p w14:paraId="5B92B8C0" w14:textId="6C0D1ECB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960B8A">
        <w:rPr>
          <w:color w:val="000000"/>
        </w:rPr>
        <w:lastRenderedPageBreak/>
        <w:t xml:space="preserve"> </w:t>
      </w:r>
      <w:r w:rsidR="005E6587" w:rsidRPr="00960B8A">
        <w:rPr>
          <w:color w:val="000000"/>
        </w:rPr>
        <w:t>2</w:t>
      </w:r>
      <w:r w:rsidRPr="00960B8A">
        <w:rPr>
          <w:color w:val="000000"/>
        </w:rPr>
        <w:t xml:space="preserve">. Признать утратившим силу </w:t>
      </w:r>
      <w:r w:rsidR="00A76640" w:rsidRPr="00960B8A">
        <w:rPr>
          <w:color w:val="000000"/>
        </w:rPr>
        <w:t xml:space="preserve">постановление от 27.06.2019 года №109 </w:t>
      </w:r>
      <w:r w:rsidR="005E6587" w:rsidRPr="00960B8A">
        <w:rPr>
          <w:color w:val="000000"/>
        </w:rPr>
        <w:t>«Об</w:t>
      </w:r>
      <w:r w:rsidR="00A76640" w:rsidRPr="00960B8A">
        <w:rPr>
          <w:color w:val="000000"/>
        </w:rPr>
        <w:t xml:space="preserve"> утверждении порядка формирования, ведения, ежегодного дополнения и опубликования перечня муниципального имущества муниципального района «</w:t>
      </w:r>
      <w:proofErr w:type="spellStart"/>
      <w:r w:rsidR="00A76640" w:rsidRPr="00960B8A">
        <w:rPr>
          <w:color w:val="000000"/>
        </w:rPr>
        <w:t>Кызылский</w:t>
      </w:r>
      <w:proofErr w:type="spellEnd"/>
      <w:r w:rsidR="00A76640" w:rsidRPr="00960B8A">
        <w:rPr>
          <w:color w:val="000000"/>
        </w:rPr>
        <w:t xml:space="preserve"> </w:t>
      </w:r>
      <w:proofErr w:type="spellStart"/>
      <w:r w:rsidR="00A76640" w:rsidRPr="00960B8A">
        <w:rPr>
          <w:color w:val="000000"/>
        </w:rPr>
        <w:t>кожуун</w:t>
      </w:r>
      <w:proofErr w:type="spellEnd"/>
      <w:r w:rsidR="00A76640" w:rsidRPr="00960B8A">
        <w:rPr>
          <w:color w:val="000000"/>
        </w:rPr>
        <w:t xml:space="preserve">» </w:t>
      </w:r>
      <w:r w:rsidR="0092174C" w:rsidRPr="00960B8A">
        <w:rPr>
          <w:color w:val="000000"/>
        </w:rPr>
        <w:t xml:space="preserve"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</w:p>
    <w:p w14:paraId="26C69064" w14:textId="1A793EF8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960B8A">
        <w:rPr>
          <w:color w:val="000000"/>
        </w:rPr>
        <w:t xml:space="preserve">3. Настоящее </w:t>
      </w:r>
      <w:r w:rsidR="0092174C" w:rsidRPr="00960B8A">
        <w:rPr>
          <w:color w:val="000000"/>
        </w:rPr>
        <w:t>постановление</w:t>
      </w:r>
      <w:r w:rsidRPr="00960B8A">
        <w:rPr>
          <w:color w:val="000000"/>
        </w:rPr>
        <w:t xml:space="preserve"> вступает в силу со дня подписания. </w:t>
      </w:r>
    </w:p>
    <w:p w14:paraId="2A9E22B9" w14:textId="7CE6B4FE" w:rsidR="00044808" w:rsidRPr="00960B8A" w:rsidRDefault="005E6587" w:rsidP="005E6587">
      <w:pPr>
        <w:jc w:val="both"/>
      </w:pPr>
      <w:r w:rsidRPr="00960B8A">
        <w:t xml:space="preserve">          4. </w:t>
      </w:r>
      <w:r w:rsidR="00044808" w:rsidRPr="00960B8A">
        <w:t xml:space="preserve">Настоящее </w:t>
      </w:r>
      <w:r w:rsidR="0092174C" w:rsidRPr="00960B8A">
        <w:t>постановление</w:t>
      </w:r>
      <w:r w:rsidR="00044808" w:rsidRPr="00960B8A">
        <w:t xml:space="preserve"> обнародовать </w:t>
      </w:r>
      <w:r w:rsidR="00A003C4" w:rsidRPr="00960B8A">
        <w:t>путем</w:t>
      </w:r>
      <w:r w:rsidR="00044808" w:rsidRPr="00960B8A">
        <w:t xml:space="preserve"> размещения на официальном Интернет-сайте администрации и информационных стендах </w:t>
      </w:r>
      <w:r w:rsidR="0092174C" w:rsidRPr="00960B8A">
        <w:t>Администрации муниципального</w:t>
      </w:r>
      <w:r w:rsidR="00044808" w:rsidRPr="00960B8A">
        <w:t xml:space="preserve"> района «</w:t>
      </w:r>
      <w:proofErr w:type="spellStart"/>
      <w:r w:rsidR="0092174C" w:rsidRPr="00960B8A">
        <w:t>Кызылский</w:t>
      </w:r>
      <w:proofErr w:type="spellEnd"/>
      <w:r w:rsidR="0092174C" w:rsidRPr="00960B8A">
        <w:t xml:space="preserve"> </w:t>
      </w:r>
      <w:proofErr w:type="spellStart"/>
      <w:r w:rsidR="0092174C" w:rsidRPr="00960B8A">
        <w:t>кожуун</w:t>
      </w:r>
      <w:proofErr w:type="spellEnd"/>
      <w:r w:rsidR="00044808" w:rsidRPr="00960B8A">
        <w:t xml:space="preserve"> Республики Тыва». </w:t>
      </w:r>
    </w:p>
    <w:p w14:paraId="0FA6D73F" w14:textId="5E7DE10D" w:rsidR="00044808" w:rsidRPr="00960B8A" w:rsidRDefault="00044808" w:rsidP="00044808">
      <w:pPr>
        <w:tabs>
          <w:tab w:val="left" w:pos="1134"/>
        </w:tabs>
      </w:pPr>
    </w:p>
    <w:p w14:paraId="1E2F963A" w14:textId="22A2F521" w:rsidR="005E6587" w:rsidRPr="00960B8A" w:rsidRDefault="005E6587" w:rsidP="00044808">
      <w:pPr>
        <w:tabs>
          <w:tab w:val="left" w:pos="1134"/>
        </w:tabs>
      </w:pPr>
    </w:p>
    <w:p w14:paraId="60A2C675" w14:textId="5FA45DAE" w:rsidR="005E6587" w:rsidRPr="00960B8A" w:rsidRDefault="005E6587" w:rsidP="00044808">
      <w:pPr>
        <w:tabs>
          <w:tab w:val="left" w:pos="1134"/>
        </w:tabs>
      </w:pPr>
    </w:p>
    <w:p w14:paraId="3FAABA9F" w14:textId="13C63A82" w:rsidR="005E6587" w:rsidRPr="00960B8A" w:rsidRDefault="005E6587" w:rsidP="00044808">
      <w:pPr>
        <w:tabs>
          <w:tab w:val="left" w:pos="1134"/>
        </w:tabs>
      </w:pPr>
    </w:p>
    <w:p w14:paraId="36BF516A" w14:textId="77777777" w:rsidR="005E6587" w:rsidRPr="00960B8A" w:rsidRDefault="005E6587" w:rsidP="00044808">
      <w:pPr>
        <w:tabs>
          <w:tab w:val="left" w:pos="1134"/>
        </w:tabs>
      </w:pPr>
    </w:p>
    <w:p w14:paraId="0E9C3CAB" w14:textId="77777777" w:rsidR="00044808" w:rsidRPr="00960B8A" w:rsidRDefault="00044808" w:rsidP="00044808"/>
    <w:p w14:paraId="225F8179" w14:textId="2260B0D7" w:rsidR="00044808" w:rsidRPr="00960B8A" w:rsidRDefault="00044808" w:rsidP="0092174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60B8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92174C" w:rsidRPr="00960B8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60B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2174C" w:rsidRPr="00960B8A">
        <w:rPr>
          <w:rFonts w:ascii="Times New Roman" w:hAnsi="Times New Roman" w:cs="Times New Roman"/>
          <w:sz w:val="24"/>
          <w:szCs w:val="24"/>
        </w:rPr>
        <w:t xml:space="preserve">                                    А-</w:t>
      </w:r>
      <w:proofErr w:type="spellStart"/>
      <w:r w:rsidR="0092174C" w:rsidRPr="00960B8A">
        <w:rPr>
          <w:rFonts w:ascii="Times New Roman" w:hAnsi="Times New Roman" w:cs="Times New Roman"/>
          <w:sz w:val="24"/>
          <w:szCs w:val="24"/>
        </w:rPr>
        <w:t>Х.В.Догур</w:t>
      </w:r>
      <w:proofErr w:type="spellEnd"/>
      <w:r w:rsidR="0092174C" w:rsidRPr="00960B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2174C" w:rsidRPr="00960B8A">
        <w:rPr>
          <w:rFonts w:ascii="Times New Roman" w:hAnsi="Times New Roman" w:cs="Times New Roman"/>
          <w:sz w:val="24"/>
          <w:szCs w:val="24"/>
        </w:rPr>
        <w:t>оол</w:t>
      </w:r>
      <w:proofErr w:type="spellEnd"/>
    </w:p>
    <w:p w14:paraId="44F6C2C4" w14:textId="77777777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499AC1CE" w14:textId="77777777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5109C531" w14:textId="77777777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7EDEBBF8" w14:textId="77777777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41DE0AC3" w14:textId="77777777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7E4FA371" w14:textId="77777777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503E26A1" w14:textId="77777777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7B5CBCA3" w14:textId="77777777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2FBDA45D" w14:textId="77777777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19575409" w14:textId="77777777" w:rsidR="00044808" w:rsidRPr="00960B8A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463FA55A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2B73D7F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ABEF5C6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AE76F18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B9DAE1C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B2D191A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C28C560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328BFED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D57CEF2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CAB10AE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9AB92DE" w14:textId="77777777" w:rsidR="00044808" w:rsidRDefault="00044808" w:rsidP="000448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E657BD1" w14:textId="77777777" w:rsidR="005E6587" w:rsidRDefault="005E6587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  <w:bookmarkStart w:id="0" w:name="Par36"/>
      <w:bookmarkEnd w:id="0"/>
    </w:p>
    <w:p w14:paraId="40FC3F1A" w14:textId="77777777" w:rsidR="00A003C4" w:rsidRDefault="00A003C4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2E42BA41" w14:textId="77777777" w:rsidR="00A003C4" w:rsidRDefault="00A003C4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24DE2212" w14:textId="77777777" w:rsidR="00A003C4" w:rsidRDefault="00A003C4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09C4BA30" w14:textId="77777777" w:rsidR="00A003C4" w:rsidRDefault="00A003C4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1391061D" w14:textId="77777777" w:rsidR="00A003C4" w:rsidRDefault="00A003C4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5EC07654" w14:textId="77777777" w:rsidR="00960B8A" w:rsidRDefault="00960B8A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40D9833B" w14:textId="77777777" w:rsidR="00960B8A" w:rsidRDefault="00960B8A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66590723" w14:textId="77777777" w:rsidR="00960B8A" w:rsidRDefault="00960B8A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71223B90" w14:textId="77777777" w:rsidR="00960B8A" w:rsidRDefault="00960B8A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35F2896E" w14:textId="77777777" w:rsidR="00960B8A" w:rsidRDefault="00960B8A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7196958C" w14:textId="77777777" w:rsidR="00960B8A" w:rsidRDefault="00960B8A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</w:p>
    <w:p w14:paraId="662E1634" w14:textId="348F1E9F" w:rsidR="00044808" w:rsidRDefault="00044808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>Приложение №1</w:t>
      </w:r>
    </w:p>
    <w:p w14:paraId="1116B4A4" w14:textId="77777777" w:rsidR="00044808" w:rsidRPr="006D6B1F" w:rsidRDefault="00044808" w:rsidP="00044808">
      <w:pPr>
        <w:shd w:val="clear" w:color="auto" w:fill="FFFFFF"/>
        <w:ind w:left="5663" w:firstLine="709"/>
        <w:jc w:val="center"/>
        <w:rPr>
          <w:color w:val="000000"/>
          <w:bdr w:val="none" w:sz="0" w:space="0" w:color="auto" w:frame="1"/>
        </w:rPr>
      </w:pPr>
      <w:r w:rsidRPr="006D6B1F">
        <w:rPr>
          <w:color w:val="000000"/>
          <w:bdr w:val="none" w:sz="0" w:space="0" w:color="auto" w:frame="1"/>
        </w:rPr>
        <w:t xml:space="preserve">Утвержден </w:t>
      </w:r>
    </w:p>
    <w:p w14:paraId="2F1CB2B3" w14:textId="26B1494B" w:rsidR="00044808" w:rsidRPr="006D6B1F" w:rsidRDefault="005E6587" w:rsidP="00044808">
      <w:pPr>
        <w:shd w:val="clear" w:color="auto" w:fill="FFFFFF"/>
        <w:ind w:firstLine="709"/>
        <w:jc w:val="righ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Постановлением администрации </w:t>
      </w:r>
    </w:p>
    <w:p w14:paraId="7B003C90" w14:textId="77777777" w:rsidR="00044808" w:rsidRPr="006D6B1F" w:rsidRDefault="00044808" w:rsidP="00044808">
      <w:pPr>
        <w:shd w:val="clear" w:color="auto" w:fill="FFFFFF"/>
        <w:ind w:firstLine="709"/>
        <w:jc w:val="right"/>
        <w:rPr>
          <w:color w:val="000000"/>
          <w:bdr w:val="none" w:sz="0" w:space="0" w:color="auto" w:frame="1"/>
        </w:rPr>
      </w:pPr>
      <w:r w:rsidRPr="006D6B1F">
        <w:rPr>
          <w:color w:val="000000"/>
          <w:bdr w:val="none" w:sz="0" w:space="0" w:color="auto" w:frame="1"/>
        </w:rPr>
        <w:t xml:space="preserve">муниципального района </w:t>
      </w:r>
    </w:p>
    <w:p w14:paraId="532061B6" w14:textId="3E8EA97B" w:rsidR="00044808" w:rsidRPr="006D6B1F" w:rsidRDefault="00044808" w:rsidP="00044808">
      <w:pPr>
        <w:shd w:val="clear" w:color="auto" w:fill="FFFFFF"/>
        <w:ind w:firstLine="709"/>
        <w:jc w:val="right"/>
        <w:rPr>
          <w:color w:val="000000"/>
          <w:bdr w:val="none" w:sz="0" w:space="0" w:color="auto" w:frame="1"/>
        </w:rPr>
      </w:pPr>
      <w:r w:rsidRPr="006D6B1F">
        <w:rPr>
          <w:color w:val="000000"/>
          <w:bdr w:val="none" w:sz="0" w:space="0" w:color="auto" w:frame="1"/>
        </w:rPr>
        <w:t>от _______ 202</w:t>
      </w:r>
      <w:r w:rsidR="005E6587">
        <w:rPr>
          <w:color w:val="000000"/>
          <w:bdr w:val="none" w:sz="0" w:space="0" w:color="auto" w:frame="1"/>
        </w:rPr>
        <w:t>1</w:t>
      </w:r>
      <w:r w:rsidRPr="006D6B1F">
        <w:rPr>
          <w:color w:val="000000"/>
          <w:bdr w:val="none" w:sz="0" w:space="0" w:color="auto" w:frame="1"/>
        </w:rPr>
        <w:t xml:space="preserve"> года № __</w:t>
      </w:r>
    </w:p>
    <w:p w14:paraId="1C5177A2" w14:textId="77777777" w:rsidR="00044808" w:rsidRPr="0061351E" w:rsidRDefault="00044808" w:rsidP="00044808">
      <w:pPr>
        <w:shd w:val="clear" w:color="auto" w:fill="FFFFFF"/>
        <w:ind w:firstLine="709"/>
        <w:jc w:val="center"/>
        <w:rPr>
          <w:color w:val="000000"/>
        </w:rPr>
      </w:pPr>
      <w:hyperlink r:id="rId13" w:history="1">
        <w:r w:rsidRPr="0061351E">
          <w:rPr>
            <w:color w:val="000000"/>
          </w:rPr>
          <w:t>Порядок</w:t>
        </w:r>
      </w:hyperlink>
    </w:p>
    <w:p w14:paraId="7C6746A2" w14:textId="38F40941" w:rsidR="00044808" w:rsidRPr="0061351E" w:rsidRDefault="00044808" w:rsidP="00044808">
      <w:pPr>
        <w:shd w:val="clear" w:color="auto" w:fill="FFFFFF"/>
        <w:ind w:firstLine="709"/>
        <w:jc w:val="center"/>
        <w:rPr>
          <w:color w:val="000000"/>
          <w:bdr w:val="none" w:sz="0" w:space="0" w:color="auto" w:frame="1"/>
        </w:rPr>
      </w:pPr>
      <w:r w:rsidRPr="0061351E">
        <w:rPr>
          <w:color w:val="000000"/>
        </w:rPr>
        <w:t xml:space="preserve"> формирования, ведения, ежегодного дополнения  и опубликования Перечня муниципального  имущества  муниципального района «</w:t>
      </w:r>
      <w:proofErr w:type="spellStart"/>
      <w:r w:rsidR="005E6587">
        <w:rPr>
          <w:color w:val="000000"/>
        </w:rPr>
        <w:t>Кызылский</w:t>
      </w:r>
      <w:proofErr w:type="spellEnd"/>
      <w:r w:rsidRPr="0061351E">
        <w:rPr>
          <w:color w:val="000000"/>
        </w:rPr>
        <w:t xml:space="preserve"> ко</w:t>
      </w:r>
      <w:proofErr w:type="spellStart"/>
      <w:r w:rsidRPr="0061351E">
        <w:rPr>
          <w:color w:val="000000"/>
        </w:rPr>
        <w:t>жуун</w:t>
      </w:r>
      <w:proofErr w:type="spellEnd"/>
      <w:r w:rsidRPr="0061351E">
        <w:rPr>
          <w:color w:val="000000"/>
        </w:rPr>
        <w:t xml:space="preserve"> Республики Тыва», предназначенного для предоставления во владение и (или) в пользование субъектам малого и среднего предпринимательства и организациям, ее дочерние общества, организации, образующие инфраструктуру поддержки субъектов малого и среднего предпринимательства,</w:t>
      </w:r>
      <w:r w:rsidRPr="0061351E">
        <w:rPr>
          <w:color w:val="000000"/>
          <w:shd w:val="clear" w:color="auto" w:fill="FFFFFF"/>
        </w:rPr>
        <w:t xml:space="preserve"> физическим лицам (лицу), не являющимся индивидуальными предпринимателями и применяющим специальный налоговый </w:t>
      </w:r>
      <w:hyperlink r:id="rId14" w:history="1">
        <w:r w:rsidRPr="00960B8A">
          <w:rPr>
            <w:rStyle w:val="ac"/>
            <w:color w:val="000000"/>
            <w:u w:val="none"/>
            <w:shd w:val="clear" w:color="auto" w:fill="FFFFFF"/>
          </w:rPr>
          <w:t>режим</w:t>
        </w:r>
      </w:hyperlink>
      <w:r w:rsidRPr="0061351E">
        <w:rPr>
          <w:color w:val="000000"/>
          <w:shd w:val="clear" w:color="auto" w:fill="FFFFFF"/>
        </w:rPr>
        <w:t xml:space="preserve"> "Налог на профессиональный доход" </w:t>
      </w:r>
    </w:p>
    <w:p w14:paraId="210DAB51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  <w:bdr w:val="none" w:sz="0" w:space="0" w:color="auto" w:frame="1"/>
        </w:rPr>
      </w:pPr>
      <w:bookmarkStart w:id="1" w:name="Par46"/>
      <w:bookmarkEnd w:id="1"/>
    </w:p>
    <w:p w14:paraId="2471FCA6" w14:textId="312F40E3" w:rsidR="00044808" w:rsidRDefault="00044808" w:rsidP="00044808">
      <w:pPr>
        <w:shd w:val="clear" w:color="auto" w:fill="FFFFFF"/>
        <w:ind w:firstLine="709"/>
        <w:jc w:val="center"/>
        <w:rPr>
          <w:color w:val="000000"/>
        </w:rPr>
      </w:pPr>
      <w:r w:rsidRPr="0061351E">
        <w:rPr>
          <w:color w:val="000000"/>
        </w:rPr>
        <w:t>I. Общие положения</w:t>
      </w:r>
    </w:p>
    <w:p w14:paraId="7CD9250B" w14:textId="77777777" w:rsidR="00960B8A" w:rsidRPr="0061351E" w:rsidRDefault="00960B8A" w:rsidP="00044808">
      <w:pPr>
        <w:shd w:val="clear" w:color="auto" w:fill="FFFFFF"/>
        <w:ind w:firstLine="709"/>
        <w:jc w:val="center"/>
        <w:rPr>
          <w:color w:val="000000"/>
        </w:rPr>
      </w:pPr>
    </w:p>
    <w:p w14:paraId="43F624F3" w14:textId="20E9546A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61351E">
        <w:rPr>
          <w:color w:val="000000"/>
        </w:rPr>
        <w:t>1. Настоящий  Порядок разработан в соответствии с Федеральным </w:t>
      </w:r>
      <w:hyperlink r:id="rId15" w:history="1">
        <w:r w:rsidRPr="0061351E">
          <w:rPr>
            <w:color w:val="000000"/>
          </w:rPr>
          <w:t>законом</w:t>
        </w:r>
      </w:hyperlink>
      <w:r w:rsidRPr="0061351E">
        <w:rPr>
          <w:color w:val="000000"/>
        </w:rPr>
        <w:t> от 24.07.2007 №209-ФЗ "О развитии малого и среднего предпринимательства в Российской Федерации" и определяет порядок работы муниципального района «</w:t>
      </w:r>
      <w:proofErr w:type="spellStart"/>
      <w:r w:rsidR="005E6587">
        <w:rPr>
          <w:color w:val="000000"/>
        </w:rPr>
        <w:t>Кызылский</w:t>
      </w:r>
      <w:proofErr w:type="spellEnd"/>
      <w:r w:rsidRPr="0061351E">
        <w:rPr>
          <w:color w:val="000000"/>
        </w:rPr>
        <w:t xml:space="preserve"> ко</w:t>
      </w:r>
      <w:proofErr w:type="spellStart"/>
      <w:r w:rsidRPr="0061351E">
        <w:rPr>
          <w:color w:val="000000"/>
        </w:rPr>
        <w:t>жуун</w:t>
      </w:r>
      <w:proofErr w:type="spellEnd"/>
      <w:r w:rsidRPr="0061351E">
        <w:rPr>
          <w:color w:val="000000"/>
        </w:rPr>
        <w:t xml:space="preserve"> Республики Тыва» по формированию, ведению и опубликованию перечня муниципального имущества муниципального района «</w:t>
      </w:r>
      <w:proofErr w:type="spellStart"/>
      <w:r w:rsidR="005E6587">
        <w:rPr>
          <w:color w:val="000000"/>
        </w:rPr>
        <w:t>Кызылский</w:t>
      </w:r>
      <w:proofErr w:type="spellEnd"/>
      <w:r w:rsidRPr="0061351E">
        <w:rPr>
          <w:color w:val="000000"/>
        </w:rPr>
        <w:t xml:space="preserve"> ко</w:t>
      </w:r>
      <w:proofErr w:type="spellStart"/>
      <w:r w:rsidRPr="0061351E">
        <w:rPr>
          <w:color w:val="000000"/>
        </w:rPr>
        <w:t>жуун</w:t>
      </w:r>
      <w:proofErr w:type="spellEnd"/>
      <w:r w:rsidRPr="0061351E">
        <w:rPr>
          <w:color w:val="000000"/>
        </w:rPr>
        <w:t xml:space="preserve"> Республики Тыва», предназначенного для предоставления во владение и (или) в пользование субъектам малого и среднего предпринимательства и организациям, ее дочерние общества, организации, образующие инфраструктуру поддержки субъектов малого и среднего предпринимательства,</w:t>
      </w:r>
      <w:r w:rsidRPr="0061351E">
        <w:rPr>
          <w:color w:val="000000"/>
          <w:shd w:val="clear" w:color="auto" w:fill="FFFFFF"/>
        </w:rPr>
        <w:t xml:space="preserve"> физическим лицам (лицу), не являющимся индивидуальными предпринимателями и применяющим специальный налоговый </w:t>
      </w:r>
      <w:hyperlink r:id="rId16" w:history="1">
        <w:r w:rsidRPr="00960B8A">
          <w:rPr>
            <w:rStyle w:val="ac"/>
            <w:color w:val="000000"/>
            <w:u w:val="none"/>
            <w:shd w:val="clear" w:color="auto" w:fill="FFFFFF"/>
          </w:rPr>
          <w:t>режим</w:t>
        </w:r>
      </w:hyperlink>
      <w:r w:rsidRPr="0061351E">
        <w:rPr>
          <w:color w:val="000000"/>
          <w:shd w:val="clear" w:color="auto" w:fill="FFFFFF"/>
        </w:rPr>
        <w:t> "Налог на профессиональный доход" (далее- перечень).</w:t>
      </w:r>
    </w:p>
    <w:p w14:paraId="54F46467" w14:textId="59F7E412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 xml:space="preserve"> 2. Деятельность по формированию, ведению и опубликованию перечня осуществляет администрация муниципального района «</w:t>
      </w:r>
      <w:proofErr w:type="spellStart"/>
      <w:r w:rsidR="005E6587">
        <w:rPr>
          <w:color w:val="000000"/>
        </w:rPr>
        <w:t>Кызылский</w:t>
      </w:r>
      <w:proofErr w:type="spellEnd"/>
      <w:r w:rsidRPr="0061351E">
        <w:rPr>
          <w:color w:val="000000"/>
        </w:rPr>
        <w:t xml:space="preserve"> </w:t>
      </w:r>
      <w:proofErr w:type="spellStart"/>
      <w:r w:rsidRPr="0061351E">
        <w:rPr>
          <w:color w:val="000000"/>
        </w:rPr>
        <w:t>кожуун</w:t>
      </w:r>
      <w:proofErr w:type="spellEnd"/>
      <w:r w:rsidRPr="0061351E">
        <w:rPr>
          <w:color w:val="000000"/>
        </w:rPr>
        <w:t xml:space="preserve"> Республики Тыва» (далее - уполномоченный орган).</w:t>
      </w:r>
    </w:p>
    <w:p w14:paraId="3EBCB35C" w14:textId="3BA2ACCC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3. В перечень включается как движимое, так и муниципальное имущество муниципального района «</w:t>
      </w:r>
      <w:proofErr w:type="spellStart"/>
      <w:r w:rsidR="005E6587">
        <w:rPr>
          <w:color w:val="000000"/>
        </w:rPr>
        <w:t>Кызылский</w:t>
      </w:r>
      <w:proofErr w:type="spellEnd"/>
      <w:r w:rsidRPr="0061351E">
        <w:rPr>
          <w:color w:val="000000"/>
        </w:rPr>
        <w:t xml:space="preserve"> </w:t>
      </w:r>
      <w:proofErr w:type="spellStart"/>
      <w:r w:rsidRPr="0061351E">
        <w:rPr>
          <w:color w:val="000000"/>
        </w:rPr>
        <w:t>кожуун</w:t>
      </w:r>
      <w:proofErr w:type="spellEnd"/>
      <w:r w:rsidRPr="0061351E">
        <w:rPr>
          <w:color w:val="000000"/>
        </w:rPr>
        <w:t xml:space="preserve"> Республики Тыва», свободное от прав третьих лиц (за исключением имущественных прав субъектов малого и среднего предпринимательства),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инструменты.</w:t>
      </w:r>
    </w:p>
    <w:p w14:paraId="6839B87F" w14:textId="70C43F15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 xml:space="preserve"> 4. Включенное в перечень имущество используется только в целях предоставления его во владение и (или) пользование на долгосрочной основе, в том числе на льготных условиях, субъектам малого и среднего предпринимательства и организациям,  ее дочерние общества, организации, образующие инфраструктуру поддержки субъектов малого и среднего предпринимательства,</w:t>
      </w:r>
      <w:r w:rsidRPr="0061351E">
        <w:rPr>
          <w:color w:val="000000"/>
          <w:shd w:val="clear" w:color="auto" w:fill="FFFFFF"/>
        </w:rPr>
        <w:t xml:space="preserve"> физическим лицам (лицу), не являющимся индивидуальными предпринимателями и применяющим специальный налоговый </w:t>
      </w:r>
      <w:hyperlink r:id="rId17" w:history="1">
        <w:r w:rsidRPr="007D632B">
          <w:rPr>
            <w:rStyle w:val="ac"/>
            <w:color w:val="000000"/>
            <w:u w:val="none"/>
            <w:shd w:val="clear" w:color="auto" w:fill="FFFFFF"/>
          </w:rPr>
          <w:t>режим</w:t>
        </w:r>
      </w:hyperlink>
      <w:r w:rsidRPr="0061351E">
        <w:rPr>
          <w:color w:val="000000"/>
          <w:shd w:val="clear" w:color="auto" w:fill="FFFFFF"/>
        </w:rPr>
        <w:t xml:space="preserve"> "Налог на профессиональный доход" </w:t>
      </w:r>
      <w:r w:rsidRPr="0061351E">
        <w:rPr>
          <w:color w:val="000000"/>
        </w:rPr>
        <w:t>(далее - Субъект), и не подлежит отчуждению в частную собственность, в том числе в собственность Субъектов, арендующих это имущество.</w:t>
      </w:r>
    </w:p>
    <w:p w14:paraId="0967C572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bookmarkStart w:id="2" w:name="Par56"/>
      <w:bookmarkEnd w:id="2"/>
    </w:p>
    <w:p w14:paraId="6D0E49B4" w14:textId="0513E3F3" w:rsidR="00044808" w:rsidRDefault="00044808" w:rsidP="00044808">
      <w:pPr>
        <w:shd w:val="clear" w:color="auto" w:fill="FFFFFF"/>
        <w:ind w:firstLine="709"/>
        <w:jc w:val="center"/>
        <w:rPr>
          <w:color w:val="000000"/>
        </w:rPr>
      </w:pPr>
      <w:r w:rsidRPr="0061351E">
        <w:rPr>
          <w:color w:val="000000"/>
        </w:rPr>
        <w:t>II. Формирование и ведение перечня</w:t>
      </w:r>
    </w:p>
    <w:p w14:paraId="671C92E1" w14:textId="77777777" w:rsidR="00960B8A" w:rsidRPr="0061351E" w:rsidRDefault="00960B8A" w:rsidP="00044808">
      <w:pPr>
        <w:shd w:val="clear" w:color="auto" w:fill="FFFFFF"/>
        <w:ind w:firstLine="709"/>
        <w:jc w:val="center"/>
        <w:rPr>
          <w:color w:val="000000"/>
        </w:rPr>
      </w:pPr>
    </w:p>
    <w:p w14:paraId="582E6D6F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5. Основанием для включения имущества в перечень или исключения из перечня является решение уполномоченного органа, утверждающее данный перечень или изменения, вносимые в него.</w:t>
      </w:r>
    </w:p>
    <w:p w14:paraId="08291CA9" w14:textId="17EC7C0D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lastRenderedPageBreak/>
        <w:t xml:space="preserve">Изменение сведений о конкретном имуществе, включенном в перечень, производится на основании правоустанавливающих, </w:t>
      </w:r>
      <w:proofErr w:type="spellStart"/>
      <w:r w:rsidR="007D632B" w:rsidRPr="0061351E">
        <w:rPr>
          <w:color w:val="000000"/>
        </w:rPr>
        <w:t>правоподтверждающих</w:t>
      </w:r>
      <w:proofErr w:type="spellEnd"/>
      <w:r w:rsidRPr="0061351E">
        <w:rPr>
          <w:color w:val="000000"/>
        </w:rPr>
        <w:t xml:space="preserve"> и иных документов, содержащих характеристики имущества, позволяющие однозначно его идентифицировать (установить его количественные и качественные характеристики). Отдельного решения уполномоченного органа об изменении сведений об имуществе не требуется.</w:t>
      </w:r>
    </w:p>
    <w:p w14:paraId="2C3D3100" w14:textId="3CD21BAC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6. В перечень включается имущество, муниципального района «</w:t>
      </w:r>
      <w:proofErr w:type="spellStart"/>
      <w:r w:rsidR="007D632B">
        <w:rPr>
          <w:color w:val="000000"/>
        </w:rPr>
        <w:t>Кызылский</w:t>
      </w:r>
      <w:proofErr w:type="spellEnd"/>
      <w:r w:rsidRPr="0061351E">
        <w:rPr>
          <w:color w:val="000000"/>
        </w:rPr>
        <w:t xml:space="preserve"> к</w:t>
      </w:r>
      <w:proofErr w:type="spellStart"/>
      <w:r w:rsidRPr="0061351E">
        <w:rPr>
          <w:color w:val="000000"/>
        </w:rPr>
        <w:t>ожуун</w:t>
      </w:r>
      <w:proofErr w:type="spellEnd"/>
      <w:r w:rsidRPr="0061351E">
        <w:rPr>
          <w:color w:val="000000"/>
        </w:rPr>
        <w:t xml:space="preserve"> Республики Тыва», которое по своему назначению может быть использовано Субъектами для осуществления их уставной деятельности, не востребованное органами муниципальной власти для обеспечения осуществления муниципального района «</w:t>
      </w:r>
      <w:proofErr w:type="spellStart"/>
      <w:r w:rsidR="007D632B">
        <w:rPr>
          <w:color w:val="000000"/>
        </w:rPr>
        <w:t>Кызылский</w:t>
      </w:r>
      <w:proofErr w:type="spellEnd"/>
      <w:r w:rsidRPr="0061351E">
        <w:rPr>
          <w:color w:val="000000"/>
        </w:rPr>
        <w:t xml:space="preserve"> </w:t>
      </w:r>
      <w:proofErr w:type="spellStart"/>
      <w:r w:rsidRPr="0061351E">
        <w:rPr>
          <w:color w:val="000000"/>
        </w:rPr>
        <w:t>кожуун</w:t>
      </w:r>
      <w:proofErr w:type="spellEnd"/>
      <w:r w:rsidRPr="0061351E">
        <w:rPr>
          <w:color w:val="000000"/>
        </w:rPr>
        <w:t xml:space="preserve"> Республики Тыва» своих полномочий.</w:t>
      </w:r>
    </w:p>
    <w:p w14:paraId="428D89EB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 xml:space="preserve">В перечне указывается целевое назначение имущества. Целевое назначение определяется уполномоченным органом.  </w:t>
      </w:r>
    </w:p>
    <w:p w14:paraId="4AF0C9B2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7. Имущество исключается из перечня в следующих случаях:</w:t>
      </w:r>
    </w:p>
    <w:p w14:paraId="12769CE4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7.1. списания;</w:t>
      </w:r>
    </w:p>
    <w:p w14:paraId="6B6D8787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7.2. изменения количественных и качественных характеристик, в результате которого оно становится непригодным для использования по своему первоначальному назначению;</w:t>
      </w:r>
    </w:p>
    <w:p w14:paraId="63F548CA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7.3. принятия уполномоченным органом решения о передаче данного имущества в федеральную или государственную собственность;</w:t>
      </w:r>
    </w:p>
    <w:p w14:paraId="53F66C3C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7.4. утраты или гибели имущества;</w:t>
      </w:r>
    </w:p>
    <w:p w14:paraId="2FA3277E" w14:textId="72F5DC3D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 xml:space="preserve">7.5. возникновения потребности в данном имуществе у органов государственной власти для обеспечения осуществления </w:t>
      </w:r>
      <w:r>
        <w:rPr>
          <w:color w:val="000000"/>
        </w:rPr>
        <w:t>муниципального района «</w:t>
      </w:r>
      <w:proofErr w:type="spellStart"/>
      <w:proofErr w:type="gramStart"/>
      <w:r w:rsidR="007D632B">
        <w:rPr>
          <w:color w:val="000000"/>
        </w:rPr>
        <w:t>Кызылский</w:t>
      </w:r>
      <w:proofErr w:type="spellEnd"/>
      <w:r w:rsidR="007D632B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кожуун</w:t>
      </w:r>
      <w:proofErr w:type="spellEnd"/>
      <w:proofErr w:type="gramEnd"/>
      <w:r>
        <w:rPr>
          <w:color w:val="000000"/>
        </w:rPr>
        <w:t xml:space="preserve"> Республики Тыва»</w:t>
      </w:r>
      <w:r w:rsidRPr="0061351E">
        <w:rPr>
          <w:color w:val="000000"/>
        </w:rPr>
        <w:t xml:space="preserve"> своих полномочий;</w:t>
      </w:r>
    </w:p>
    <w:p w14:paraId="212EE39E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7.6. принятие решения о закреплении имущества на праве оперативного управления;</w:t>
      </w:r>
    </w:p>
    <w:p w14:paraId="1EDEEBE2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7.7. арендуемое субъектами малого или среднего предпринимательства, указанными в </w:t>
      </w:r>
      <w:hyperlink r:id="rId18" w:history="1">
        <w:r w:rsidRPr="0061351E">
          <w:rPr>
            <w:color w:val="000000"/>
          </w:rPr>
          <w:t>статье 3</w:t>
        </w:r>
      </w:hyperlink>
      <w:r w:rsidRPr="0061351E">
        <w:rPr>
          <w:color w:val="000000"/>
        </w:rPr>
        <w:t> Федерального закона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недвижимое имущество находилось во временном владении и (или) пользовании данных лиц непрерывно в течение двух и более лет до 05.08.2008 в соответствии с договором или договорами аренды такого имущества;</w:t>
      </w:r>
    </w:p>
    <w:p w14:paraId="690BFB84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7.8. отсутствия заявления Субъекта о предоставлении в аренду имущества из перечня в течение 6 (шести) месяцев со дня включения данного имущества в перечень.</w:t>
      </w:r>
    </w:p>
    <w:p w14:paraId="0BBCDC8F" w14:textId="77777777" w:rsidR="00044808" w:rsidRPr="0061351E" w:rsidRDefault="00044808" w:rsidP="00044808">
      <w:pPr>
        <w:autoSpaceDE w:val="0"/>
        <w:autoSpaceDN w:val="0"/>
        <w:adjustRightInd w:val="0"/>
        <w:ind w:firstLine="709"/>
        <w:jc w:val="both"/>
      </w:pPr>
      <w:r w:rsidRPr="0061351E">
        <w:t>8. Формирование и ведение Перечня основывается на следующих основных принципах:</w:t>
      </w:r>
    </w:p>
    <w:p w14:paraId="6766191D" w14:textId="77777777" w:rsidR="00044808" w:rsidRPr="0061351E" w:rsidRDefault="00044808" w:rsidP="00044808">
      <w:pPr>
        <w:ind w:firstLine="709"/>
        <w:jc w:val="both"/>
      </w:pPr>
      <w:r w:rsidRPr="0061351E">
        <w:t>8.1.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14:paraId="52DE4C18" w14:textId="77777777" w:rsidR="00044808" w:rsidRPr="0061351E" w:rsidRDefault="00044808" w:rsidP="00044808">
      <w:pPr>
        <w:autoSpaceDE w:val="0"/>
        <w:autoSpaceDN w:val="0"/>
        <w:adjustRightInd w:val="0"/>
        <w:ind w:firstLine="709"/>
        <w:jc w:val="both"/>
      </w:pPr>
      <w:r w:rsidRPr="0061351E">
        <w:t>8.3.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14:paraId="351A1766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9. Перечень содержит (в виде записей) сведения об имуществе, а также о документах, на основании которых в перечень вносятся записи и ведется уполномоченным органом на бумажных и электронных носителях по нижеприведенной форме.</w:t>
      </w:r>
    </w:p>
    <w:tbl>
      <w:tblPr>
        <w:tblW w:w="101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216"/>
        <w:gridCol w:w="1709"/>
        <w:gridCol w:w="1741"/>
        <w:gridCol w:w="1969"/>
        <w:gridCol w:w="1935"/>
      </w:tblGrid>
      <w:tr w:rsidR="00044808" w:rsidRPr="0061351E" w14:paraId="4817C66C" w14:textId="77777777" w:rsidTr="00DD1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0865C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№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F5D40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Наименование</w:t>
            </w:r>
          </w:p>
          <w:p w14:paraId="74193451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имущества и его</w:t>
            </w:r>
          </w:p>
          <w:p w14:paraId="05F8FFFD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характеристики </w:t>
            </w:r>
            <w:hyperlink r:id="rId19" w:anchor="Par87" w:history="1">
              <w:r w:rsidRPr="0061351E">
                <w:rPr>
                  <w:color w:val="015198"/>
                  <w:u w:val="single"/>
                </w:rPr>
                <w:t>&lt;*&gt;</w:t>
              </w:r>
            </w:hyperlink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14A6D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Основание</w:t>
            </w:r>
          </w:p>
          <w:p w14:paraId="4711164F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внесения</w:t>
            </w:r>
          </w:p>
          <w:p w14:paraId="75919EF3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записи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BD0B4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Целевое</w:t>
            </w:r>
          </w:p>
          <w:p w14:paraId="04D2701F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назначение</w:t>
            </w:r>
          </w:p>
          <w:p w14:paraId="182409F0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(разрешенное</w:t>
            </w:r>
          </w:p>
          <w:p w14:paraId="399E0A43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использование)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C9084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Арендатор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11289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Срок</w:t>
            </w:r>
          </w:p>
          <w:p w14:paraId="6D70F1E6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окончания</w:t>
            </w:r>
          </w:p>
          <w:p w14:paraId="20FD067C" w14:textId="77777777" w:rsidR="00044808" w:rsidRPr="0061351E" w:rsidRDefault="00044808" w:rsidP="00DD18F5">
            <w:pPr>
              <w:jc w:val="center"/>
              <w:rPr>
                <w:color w:val="000000"/>
              </w:rPr>
            </w:pPr>
            <w:r w:rsidRPr="0061351E">
              <w:rPr>
                <w:color w:val="000000"/>
              </w:rPr>
              <w:t>договора</w:t>
            </w:r>
          </w:p>
          <w:p w14:paraId="25EE7553" w14:textId="77777777" w:rsidR="00044808" w:rsidRPr="0061351E" w:rsidRDefault="00044808" w:rsidP="00DD18F5">
            <w:pPr>
              <w:jc w:val="center"/>
              <w:rPr>
                <w:rFonts w:ascii="Arial" w:hAnsi="Arial" w:cs="Arial"/>
                <w:color w:val="000000"/>
              </w:rPr>
            </w:pPr>
            <w:r w:rsidRPr="0061351E">
              <w:rPr>
                <w:color w:val="000000"/>
              </w:rPr>
              <w:t>аренды</w:t>
            </w:r>
          </w:p>
        </w:tc>
      </w:tr>
      <w:tr w:rsidR="00044808" w:rsidRPr="0061351E" w14:paraId="65CC01EE" w14:textId="77777777" w:rsidTr="00DD1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3EBD5" w14:textId="77777777" w:rsidR="00044808" w:rsidRPr="0061351E" w:rsidRDefault="00044808" w:rsidP="00DD18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B38FA" w14:textId="77777777" w:rsidR="00044808" w:rsidRPr="0061351E" w:rsidRDefault="00044808" w:rsidP="00DD18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58631" w14:textId="77777777" w:rsidR="00044808" w:rsidRPr="0061351E" w:rsidRDefault="00044808" w:rsidP="00DD18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9E88F" w14:textId="77777777" w:rsidR="00044808" w:rsidRPr="0061351E" w:rsidRDefault="00044808" w:rsidP="00DD18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B78DC" w14:textId="77777777" w:rsidR="00044808" w:rsidRPr="0061351E" w:rsidRDefault="00044808" w:rsidP="00DD18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871A2" w14:textId="77777777" w:rsidR="00044808" w:rsidRPr="0061351E" w:rsidRDefault="00044808" w:rsidP="00DD18F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E72FC7F" w14:textId="77777777" w:rsidR="00044808" w:rsidRPr="0061351E" w:rsidRDefault="00044808" w:rsidP="00044808">
      <w:pPr>
        <w:shd w:val="clear" w:color="auto" w:fill="FFFFFF"/>
        <w:rPr>
          <w:rFonts w:ascii="Arial" w:hAnsi="Arial" w:cs="Arial"/>
          <w:color w:val="000000"/>
        </w:rPr>
      </w:pPr>
      <w:r w:rsidRPr="0061351E">
        <w:rPr>
          <w:rFonts w:ascii="Arial" w:hAnsi="Arial" w:cs="Arial"/>
          <w:color w:val="000000"/>
        </w:rPr>
        <w:lastRenderedPageBreak/>
        <w:t>--------------------------------</w:t>
      </w:r>
    </w:p>
    <w:p w14:paraId="7C4D89B2" w14:textId="77777777" w:rsidR="00044808" w:rsidRPr="00960B8A" w:rsidRDefault="00044808" w:rsidP="00044808">
      <w:pPr>
        <w:shd w:val="clear" w:color="auto" w:fill="FFFFFF"/>
        <w:jc w:val="both"/>
        <w:rPr>
          <w:color w:val="000000"/>
          <w:sz w:val="20"/>
          <w:szCs w:val="20"/>
        </w:rPr>
      </w:pPr>
      <w:bookmarkStart w:id="3" w:name="Par87"/>
      <w:bookmarkEnd w:id="3"/>
      <w:r w:rsidRPr="00960B8A">
        <w:rPr>
          <w:color w:val="000000"/>
          <w:sz w:val="20"/>
          <w:szCs w:val="20"/>
        </w:rPr>
        <w:t>&lt;*&gt; Для недвижимого имущества указывается: месторасположение; площадь; дата ввода в эксплуатацию.</w:t>
      </w:r>
    </w:p>
    <w:p w14:paraId="45A871A4" w14:textId="77777777" w:rsidR="00044808" w:rsidRPr="00960B8A" w:rsidRDefault="00044808" w:rsidP="00044808">
      <w:pPr>
        <w:shd w:val="clear" w:color="auto" w:fill="FFFFFF"/>
        <w:jc w:val="both"/>
        <w:rPr>
          <w:color w:val="000000"/>
          <w:sz w:val="20"/>
          <w:szCs w:val="20"/>
        </w:rPr>
      </w:pPr>
      <w:r w:rsidRPr="00960B8A">
        <w:rPr>
          <w:color w:val="000000"/>
          <w:sz w:val="20"/>
          <w:szCs w:val="20"/>
        </w:rPr>
        <w:t>Для движимого имущества указываются основные технические характеристики объекта.</w:t>
      </w:r>
    </w:p>
    <w:p w14:paraId="6A1C83B5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62F59C81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10. Включение имущества в перечень или исключение его из перечня, а также изменение сведений об имуществе производится путем внесения соответствующей записи.</w:t>
      </w:r>
    </w:p>
    <w:p w14:paraId="0381F455" w14:textId="6BCBD593" w:rsidR="00044808" w:rsidRDefault="00044808" w:rsidP="00044808">
      <w:pPr>
        <w:shd w:val="clear" w:color="auto" w:fill="FFFFFF"/>
        <w:ind w:firstLine="709"/>
        <w:jc w:val="both"/>
        <w:rPr>
          <w:color w:val="000000"/>
        </w:rPr>
      </w:pPr>
      <w:r w:rsidRPr="0061351E">
        <w:rPr>
          <w:color w:val="000000"/>
        </w:rPr>
        <w:t>11. Внесение в перечень записи об имуществе или исключение записи об имуществе производится уполномоченным органом в трехдневный срок со дня принятия уполномоченным органом решения. Изменение сведений производится в трехдневный срок со дня представления в уполномоченный орган документов, подтверждающих возникновение основания для внесения изменения.</w:t>
      </w:r>
    </w:p>
    <w:p w14:paraId="05CD6BFB" w14:textId="77777777" w:rsidR="009768D2" w:rsidRPr="0061351E" w:rsidRDefault="009768D2" w:rsidP="00044808">
      <w:pPr>
        <w:shd w:val="clear" w:color="auto" w:fill="FFFFFF"/>
        <w:ind w:firstLine="709"/>
        <w:jc w:val="both"/>
        <w:rPr>
          <w:color w:val="000000"/>
        </w:rPr>
      </w:pPr>
    </w:p>
    <w:p w14:paraId="2B8710D6" w14:textId="34F5D173" w:rsidR="00044808" w:rsidRDefault="00044808" w:rsidP="009768D2">
      <w:pPr>
        <w:shd w:val="clear" w:color="auto" w:fill="FFFFFF"/>
        <w:ind w:firstLine="709"/>
        <w:jc w:val="center"/>
        <w:rPr>
          <w:color w:val="000000"/>
        </w:rPr>
      </w:pPr>
      <w:bookmarkStart w:id="4" w:name="Par93"/>
      <w:bookmarkEnd w:id="4"/>
      <w:r w:rsidRPr="0061351E">
        <w:rPr>
          <w:color w:val="000000"/>
        </w:rPr>
        <w:t>III. Опубликование перечня</w:t>
      </w:r>
    </w:p>
    <w:p w14:paraId="557104A3" w14:textId="77777777" w:rsidR="009768D2" w:rsidRPr="0061351E" w:rsidRDefault="009768D2" w:rsidP="009768D2">
      <w:pPr>
        <w:shd w:val="clear" w:color="auto" w:fill="FFFFFF"/>
        <w:ind w:firstLine="709"/>
        <w:jc w:val="center"/>
        <w:rPr>
          <w:color w:val="000000"/>
        </w:rPr>
      </w:pPr>
    </w:p>
    <w:p w14:paraId="779D9ECE" w14:textId="77777777" w:rsidR="00044808" w:rsidRPr="0061351E" w:rsidRDefault="00044808" w:rsidP="00044808">
      <w:pPr>
        <w:autoSpaceDE w:val="0"/>
        <w:autoSpaceDN w:val="0"/>
        <w:adjustRightInd w:val="0"/>
        <w:ind w:firstLine="540"/>
        <w:jc w:val="both"/>
      </w:pPr>
      <w:bookmarkStart w:id="5" w:name="Par95"/>
      <w:bookmarkEnd w:id="5"/>
      <w:r w:rsidRPr="0061351E">
        <w:t>12. Уполномоченный орган:</w:t>
      </w:r>
    </w:p>
    <w:p w14:paraId="74E24676" w14:textId="3AE9C02F" w:rsidR="00044808" w:rsidRPr="0061351E" w:rsidRDefault="00044808" w:rsidP="00044808">
      <w:pPr>
        <w:autoSpaceDE w:val="0"/>
        <w:autoSpaceDN w:val="0"/>
        <w:adjustRightInd w:val="0"/>
        <w:ind w:firstLine="540"/>
        <w:jc w:val="both"/>
      </w:pPr>
      <w:r w:rsidRPr="0061351E">
        <w:t xml:space="preserve">12.1. Обеспечивает опубликование Перечня или изменений в Перечень в средствах массовой информации, в течение 10 рабочих дней со дня их утверждения по форме согласно приложению № 2 к настоящему </w:t>
      </w:r>
      <w:r w:rsidR="00960B8A">
        <w:t>Постановлению</w:t>
      </w:r>
      <w:r w:rsidRPr="0061351E">
        <w:t>;</w:t>
      </w:r>
    </w:p>
    <w:p w14:paraId="27B60000" w14:textId="5E71BB20" w:rsidR="00044808" w:rsidRPr="0061351E" w:rsidRDefault="00044808" w:rsidP="00044808">
      <w:pPr>
        <w:autoSpaceDE w:val="0"/>
        <w:autoSpaceDN w:val="0"/>
        <w:adjustRightInd w:val="0"/>
        <w:ind w:firstLine="540"/>
        <w:jc w:val="both"/>
      </w:pPr>
      <w:r w:rsidRPr="0061351E">
        <w:t xml:space="preserve">12.2. Осуществляет размещение Перечня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по форме согласно приложению № 2 к настоящему </w:t>
      </w:r>
      <w:r w:rsidR="00960B8A">
        <w:t>Постановлению</w:t>
      </w:r>
      <w:r w:rsidRPr="0061351E">
        <w:t>.</w:t>
      </w:r>
    </w:p>
    <w:p w14:paraId="0C2ABF78" w14:textId="77777777" w:rsidR="00044808" w:rsidRPr="0061351E" w:rsidRDefault="00044808" w:rsidP="00044808">
      <w:pPr>
        <w:ind w:firstLine="567"/>
        <w:jc w:val="both"/>
      </w:pPr>
      <w:r w:rsidRPr="0061351E">
        <w:t>12.3. 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</w:t>
      </w:r>
      <w:bookmarkStart w:id="6" w:name="_GoBack"/>
      <w:bookmarkEnd w:id="6"/>
      <w:r w:rsidRPr="0061351E">
        <w:t>.</w:t>
      </w:r>
    </w:p>
    <w:p w14:paraId="5F000C4C" w14:textId="77777777" w:rsidR="00044808" w:rsidRPr="0061351E" w:rsidRDefault="00044808" w:rsidP="00044808">
      <w:pPr>
        <w:shd w:val="clear" w:color="auto" w:fill="FFFFFF"/>
        <w:ind w:firstLine="709"/>
        <w:jc w:val="both"/>
        <w:rPr>
          <w:color w:val="000000"/>
        </w:rPr>
      </w:pPr>
    </w:p>
    <w:p w14:paraId="1FE4B82C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247A2D6D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7E2D8656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338785FB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712BC805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37A55FDA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5E5B07BC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65449375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12D9D961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4A752AF7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0BFE1F93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2F0DF5B6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45982082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7823E973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p w14:paraId="14BFD2E5" w14:textId="77777777" w:rsidR="00044808" w:rsidRPr="0061351E" w:rsidRDefault="00044808" w:rsidP="00044808">
      <w:pPr>
        <w:shd w:val="clear" w:color="auto" w:fill="FFFFFF"/>
        <w:jc w:val="both"/>
        <w:rPr>
          <w:color w:val="000000"/>
        </w:rPr>
      </w:pPr>
    </w:p>
    <w:sectPr w:rsidR="00044808" w:rsidRPr="0061351E" w:rsidSect="00FA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6298E"/>
    <w:multiLevelType w:val="hybridMultilevel"/>
    <w:tmpl w:val="04B2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6337"/>
    <w:multiLevelType w:val="hybridMultilevel"/>
    <w:tmpl w:val="02BAD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532F5D"/>
    <w:multiLevelType w:val="hybridMultilevel"/>
    <w:tmpl w:val="DB3E56F4"/>
    <w:lvl w:ilvl="0" w:tplc="DF1498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C62"/>
    <w:rsid w:val="000043A6"/>
    <w:rsid w:val="00013479"/>
    <w:rsid w:val="00014648"/>
    <w:rsid w:val="000169C6"/>
    <w:rsid w:val="00035704"/>
    <w:rsid w:val="00044808"/>
    <w:rsid w:val="000B068B"/>
    <w:rsid w:val="000C1249"/>
    <w:rsid w:val="000C7201"/>
    <w:rsid w:val="000D3AA4"/>
    <w:rsid w:val="0017355B"/>
    <w:rsid w:val="0019007D"/>
    <w:rsid w:val="001F4867"/>
    <w:rsid w:val="002211CC"/>
    <w:rsid w:val="0025605B"/>
    <w:rsid w:val="002765B7"/>
    <w:rsid w:val="002A78DD"/>
    <w:rsid w:val="002D26A9"/>
    <w:rsid w:val="002D451C"/>
    <w:rsid w:val="002E63A0"/>
    <w:rsid w:val="00346174"/>
    <w:rsid w:val="00382C7B"/>
    <w:rsid w:val="003C7D11"/>
    <w:rsid w:val="003F0A0A"/>
    <w:rsid w:val="00420C96"/>
    <w:rsid w:val="00426A72"/>
    <w:rsid w:val="00455E3A"/>
    <w:rsid w:val="00481E92"/>
    <w:rsid w:val="00486793"/>
    <w:rsid w:val="00496DF6"/>
    <w:rsid w:val="004D1F3B"/>
    <w:rsid w:val="004E5A5B"/>
    <w:rsid w:val="005332A3"/>
    <w:rsid w:val="005471B8"/>
    <w:rsid w:val="00585C62"/>
    <w:rsid w:val="005E3B4A"/>
    <w:rsid w:val="005E4146"/>
    <w:rsid w:val="005E6587"/>
    <w:rsid w:val="005F3004"/>
    <w:rsid w:val="00600B91"/>
    <w:rsid w:val="006947B4"/>
    <w:rsid w:val="00695084"/>
    <w:rsid w:val="006A4F9E"/>
    <w:rsid w:val="00711643"/>
    <w:rsid w:val="007472EE"/>
    <w:rsid w:val="00756063"/>
    <w:rsid w:val="00776EFE"/>
    <w:rsid w:val="007C790F"/>
    <w:rsid w:val="007C7FAD"/>
    <w:rsid w:val="007D0A98"/>
    <w:rsid w:val="007D632B"/>
    <w:rsid w:val="007F47E1"/>
    <w:rsid w:val="0081493E"/>
    <w:rsid w:val="008348A8"/>
    <w:rsid w:val="00846C65"/>
    <w:rsid w:val="00847ACC"/>
    <w:rsid w:val="00851282"/>
    <w:rsid w:val="008A5437"/>
    <w:rsid w:val="008D261F"/>
    <w:rsid w:val="00917900"/>
    <w:rsid w:val="0092174C"/>
    <w:rsid w:val="00925627"/>
    <w:rsid w:val="0093153D"/>
    <w:rsid w:val="00960B8A"/>
    <w:rsid w:val="0096334C"/>
    <w:rsid w:val="009768D2"/>
    <w:rsid w:val="009D2187"/>
    <w:rsid w:val="009E6F41"/>
    <w:rsid w:val="00A003C4"/>
    <w:rsid w:val="00A161DE"/>
    <w:rsid w:val="00A334F9"/>
    <w:rsid w:val="00A76640"/>
    <w:rsid w:val="00A80BDF"/>
    <w:rsid w:val="00AA712A"/>
    <w:rsid w:val="00AD6686"/>
    <w:rsid w:val="00AE4AEE"/>
    <w:rsid w:val="00AF7793"/>
    <w:rsid w:val="00B00B45"/>
    <w:rsid w:val="00B11952"/>
    <w:rsid w:val="00B731B6"/>
    <w:rsid w:val="00B761B4"/>
    <w:rsid w:val="00B77163"/>
    <w:rsid w:val="00BD0E27"/>
    <w:rsid w:val="00C17712"/>
    <w:rsid w:val="00C6034B"/>
    <w:rsid w:val="00C80367"/>
    <w:rsid w:val="00CA0B72"/>
    <w:rsid w:val="00CB228D"/>
    <w:rsid w:val="00CD5A9D"/>
    <w:rsid w:val="00D4614D"/>
    <w:rsid w:val="00D71330"/>
    <w:rsid w:val="00D97A3A"/>
    <w:rsid w:val="00DA3E94"/>
    <w:rsid w:val="00DC1E53"/>
    <w:rsid w:val="00DD0868"/>
    <w:rsid w:val="00DF48E0"/>
    <w:rsid w:val="00E150C1"/>
    <w:rsid w:val="00E252F2"/>
    <w:rsid w:val="00E81B12"/>
    <w:rsid w:val="00EB62FF"/>
    <w:rsid w:val="00EC1863"/>
    <w:rsid w:val="00ED7DD6"/>
    <w:rsid w:val="00EF1D3D"/>
    <w:rsid w:val="00F07BB7"/>
    <w:rsid w:val="00F17020"/>
    <w:rsid w:val="00F30E6A"/>
    <w:rsid w:val="00F32709"/>
    <w:rsid w:val="00F42D81"/>
    <w:rsid w:val="00F72885"/>
    <w:rsid w:val="00F75F0E"/>
    <w:rsid w:val="00FA298D"/>
    <w:rsid w:val="00FC4478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3C8F8B"/>
  <w15:docId w15:val="{F70BE84D-6E0D-480B-970A-11D1D18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66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86793"/>
    <w:pPr>
      <w:keepNext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6793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unhideWhenUsed/>
    <w:rsid w:val="00486793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semiHidden/>
    <w:rsid w:val="00486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D6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AD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66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D66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AD6686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0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36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26A72"/>
    <w:rPr>
      <w:b/>
      <w:bCs/>
    </w:rPr>
  </w:style>
  <w:style w:type="paragraph" w:customStyle="1" w:styleId="ConsPlusTitle">
    <w:name w:val="ConsPlusTitle"/>
    <w:rsid w:val="00FA29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0448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044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4630D1CB1D905B67F81D2E487C4F3C02F707B293B8D6CA495AAED7A9549A8885E4ADCA712EC586B5Y7NCM" TargetMode="External"/><Relationship Id="rId13" Type="http://schemas.openxmlformats.org/officeDocument/2006/relationships/hyperlink" Target="consultantplus://offline/ref=AA4630D1CB1D905B67F81D2E487C4F3C02F707B293B8D6CA495AAED7A9549A8885E4ADCA712EC586B5Y7NCM" TargetMode="External"/><Relationship Id="rId18" Type="http://schemas.openxmlformats.org/officeDocument/2006/relationships/hyperlink" Target="file:///\\localhost\consultantplus\::offline:ref=4DD41C6B69E99EBA85CDC7146B667E82C5C0AD28EBB3D621B4B766255650809D4179B1A8AB14144AeCJF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334628D2A52DF0CAA57F215885DD2152AFEB8068523FB00B859C5FBD43570C53A3A761A4346FE40A38A2B36823UCP0L" TargetMode="External"/><Relationship Id="rId17" Type="http://schemas.openxmlformats.org/officeDocument/2006/relationships/hyperlink" Target="consultantplus://offline/ref=334628D2A52DF0CAA57F215885DD2152AFEB8068523FB00B859C5FBD43570C53A3A761A4346FE40A38A2B36823UCP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4628D2A52DF0CAA57F215885DD2152AFEB8068523FB00B859C5FBD43570C53A3A761A4346FE40A38A2B36823UCP0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AA4630D1CB1D905B67F81D2E487C4F3C02F707B293B8D6CA495AAED7A9549A8885E4ADCA712EC586B5Y7N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localhost\consultantplus\::offline:ref=4DD41C6B69E99EBA85CDC7146B667E82C5C1AA2CE4BBD621B4B766255650809D4179B1A8AB14164AeCJAG" TargetMode="External"/><Relationship Id="rId10" Type="http://schemas.openxmlformats.org/officeDocument/2006/relationships/hyperlink" Target="file:///\\localhost\consultantplus\::offline:ref=4DD41C6B69E99EBA85CDC7146B667E82C5C1AA2CE4BBD621B4B766255650809D4179B1A8AB14164AeCJAG" TargetMode="External"/><Relationship Id="rId19" Type="http://schemas.openxmlformats.org/officeDocument/2006/relationships/hyperlink" Target="https://www.tyumen-region.ru/support/enterprises/laws/340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628D2A52DF0CAA57F215885DD2152AFEB8068523FB00B859C5FBD43570C53A3A761A4346FE40A38A2B36823UCP0L" TargetMode="External"/><Relationship Id="rId14" Type="http://schemas.openxmlformats.org/officeDocument/2006/relationships/hyperlink" Target="consultantplus://offline/ref=334628D2A52DF0CAA57F215885DD2152AFEB8068523FB00B859C5FBD43570C53A3A761A4346FE40A38A2B36823UCP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19C63-4F27-4C1D-98A6-B282FFC6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Льяна Чулдук</dc:creator>
  <cp:lastModifiedBy>User_2021</cp:lastModifiedBy>
  <cp:revision>27</cp:revision>
  <cp:lastPrinted>2021-03-15T05:53:00Z</cp:lastPrinted>
  <dcterms:created xsi:type="dcterms:W3CDTF">2017-02-09T09:07:00Z</dcterms:created>
  <dcterms:modified xsi:type="dcterms:W3CDTF">2021-03-15T06:29:00Z</dcterms:modified>
</cp:coreProperties>
</file>