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2F" w:rsidRDefault="00C02E01" w:rsidP="00061D2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10.75pt;width:67.7pt;height:68.15pt;z-index:251658240">
            <v:imagedata r:id="rId5" o:title=""/>
          </v:shape>
          <o:OLEObject Type="Embed" ProgID="PBrush" ShapeID="_x0000_s1026" DrawAspect="Content" ObjectID="_1638710162" r:id="rId6"/>
        </w:object>
      </w:r>
    </w:p>
    <w:p w:rsidR="00061D2F" w:rsidRPr="00061D2F" w:rsidRDefault="00061D2F" w:rsidP="00061D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1D2F" w:rsidRDefault="00061D2F" w:rsidP="00061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2F" w:rsidRDefault="00061D2F" w:rsidP="00061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2F" w:rsidRPr="00061D2F" w:rsidRDefault="00061D2F" w:rsidP="00061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2F">
        <w:rPr>
          <w:rFonts w:ascii="Times New Roman" w:hAnsi="Times New Roman" w:cs="Times New Roman"/>
          <w:sz w:val="28"/>
          <w:szCs w:val="28"/>
        </w:rPr>
        <w:t>РЕШЕНИЕ</w:t>
      </w:r>
    </w:p>
    <w:p w:rsidR="00061D2F" w:rsidRPr="00061D2F" w:rsidRDefault="00061D2F" w:rsidP="00061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2F">
        <w:rPr>
          <w:rFonts w:ascii="Times New Roman" w:hAnsi="Times New Roman" w:cs="Times New Roman"/>
          <w:sz w:val="28"/>
          <w:szCs w:val="28"/>
        </w:rPr>
        <w:t>ХУРАЛА ПРЕДСТАВИТЕЛЕЙ МУНИЦИПАЛЬНОГО РАЙОНА</w:t>
      </w:r>
    </w:p>
    <w:p w:rsidR="00061D2F" w:rsidRPr="00061D2F" w:rsidRDefault="00061D2F" w:rsidP="00061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2F">
        <w:rPr>
          <w:rFonts w:ascii="Times New Roman" w:hAnsi="Times New Roman" w:cs="Times New Roman"/>
          <w:sz w:val="28"/>
          <w:szCs w:val="28"/>
        </w:rPr>
        <w:t xml:space="preserve"> «КЫЗЫЛСКИЙ КОЖУУН»</w:t>
      </w:r>
    </w:p>
    <w:p w:rsidR="00061D2F" w:rsidRPr="000D76A5" w:rsidRDefault="009D590C" w:rsidP="00061D2F">
      <w:pPr>
        <w:spacing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24 декабря </w:t>
      </w:r>
      <w:r>
        <w:rPr>
          <w:rFonts w:ascii="Times New Roman" w:hAnsi="Times New Roman" w:cs="Times New Roman"/>
          <w:sz w:val="28"/>
          <w:szCs w:val="28"/>
        </w:rPr>
        <w:t>2019г.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37 </w:t>
      </w:r>
      <w:r w:rsidR="00061D2F" w:rsidRPr="00061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A375C" w:rsidRDefault="00B232F6" w:rsidP="00B23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CC497E" w:rsidRPr="007F729E" w:rsidRDefault="00CC497E" w:rsidP="00CC4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C497E" w:rsidRPr="007F729E" w:rsidRDefault="00CC497E" w:rsidP="00CC4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 структуры, штатной численности </w:t>
      </w:r>
    </w:p>
    <w:p w:rsidR="00CC497E" w:rsidRPr="009D590C" w:rsidRDefault="00CC497E" w:rsidP="009D5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кожуун» Республики Тыва</w:t>
      </w: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497E" w:rsidRDefault="00CC497E" w:rsidP="00CC49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8FA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В соответствии с Федеральным законом от 06.10.2003 №131-ФЗ «Об общих принципах организации местного самоуправления в Российской Федерации</w:t>
      </w:r>
      <w:r w:rsidR="00B232F6">
        <w:rPr>
          <w:rFonts w:ascii="Times New Roman" w:hAnsi="Times New Roman" w:cs="Times New Roman"/>
          <w:sz w:val="28"/>
          <w:szCs w:val="28"/>
          <w:shd w:val="clear" w:color="auto" w:fill="F6F8FA"/>
        </w:rPr>
        <w:t>», ​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​</w:t>
      </w:r>
      <w:r w:rsidR="009D590C">
        <w:rPr>
          <w:rFonts w:ascii="Times New Roman" w:hAnsi="Times New Roman" w:cs="Times New Roman"/>
          <w:sz w:val="28"/>
          <w:szCs w:val="28"/>
          <w:shd w:val="clear" w:color="auto" w:fill="F6F8F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 кожуун» Республики Тыва Хурал представителей муниципального района «Кызылский кожуун» Республики Тыва РЕШИЛ: </w:t>
      </w:r>
    </w:p>
    <w:p w:rsidR="00CC497E" w:rsidRDefault="00CC497E" w:rsidP="00CC49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8FA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1.​​ Утвердить Положение​​ о порядке </w:t>
      </w:r>
      <w:r w:rsidR="00B232F6">
        <w:rPr>
          <w:rFonts w:ascii="Times New Roman" w:hAnsi="Times New Roman" w:cs="Times New Roman"/>
          <w:sz w:val="28"/>
          <w:szCs w:val="28"/>
          <w:shd w:val="clear" w:color="auto" w:fill="F6F8FA"/>
        </w:rPr>
        <w:t>утверждения с</w:t>
      </w:r>
      <w:r w:rsidR="009D590C"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труктуры, штатной численности </w:t>
      </w:r>
      <w:r w:rsidR="00B232F6">
        <w:rPr>
          <w:rFonts w:ascii="Times New Roman" w:hAnsi="Times New Roman" w:cs="Times New Roman"/>
          <w:sz w:val="28"/>
          <w:szCs w:val="28"/>
          <w:shd w:val="clear" w:color="auto" w:fill="F6F8FA"/>
        </w:rPr>
        <w:t>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​​ 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» Республики Тыва ​​ согласно приложению. </w:t>
      </w:r>
    </w:p>
    <w:p w:rsidR="00CC497E" w:rsidRDefault="00CC497E" w:rsidP="00CC49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8FA"/>
        </w:rPr>
      </w:pP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 3.​​ Решение вступает в силу со дня</w:t>
      </w:r>
      <w:r w:rsidR="009D590C"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.</w:t>
      </w: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75C" w:rsidRDefault="003A375C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A375C" w:rsidRDefault="003A375C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F729E" w:rsidRPr="007F729E" w:rsidRDefault="003A375C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0C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C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C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C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7F729E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3A375C" w:rsidRDefault="003A375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F729E" w:rsidRPr="007F729E" w:rsidRDefault="003A375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29E" w:rsidRPr="009D590C" w:rsidRDefault="009D590C" w:rsidP="007F729E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37 </w:t>
      </w:r>
    </w:p>
    <w:p w:rsidR="007F729E" w:rsidRPr="007F729E" w:rsidRDefault="007F729E" w:rsidP="00184B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9E" w:rsidRPr="007F729E" w:rsidRDefault="007F729E" w:rsidP="007F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7F729E" w:rsidRPr="007F729E" w:rsidRDefault="007F729E" w:rsidP="007F7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утверждения структуры, штатной численности </w:t>
      </w:r>
    </w:p>
    <w:p w:rsidR="007F729E" w:rsidRPr="009D590C" w:rsidRDefault="007F729E" w:rsidP="009D5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3A3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3A3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Кызылский</w:t>
      </w:r>
      <w:proofErr w:type="spellEnd"/>
      <w:r w:rsidR="003A3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кожуун» Республики Тыва</w:t>
      </w:r>
    </w:p>
    <w:p w:rsidR="007F729E" w:rsidRPr="007F729E" w:rsidRDefault="007F729E" w:rsidP="007F7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29E" w:rsidRPr="007F729E" w:rsidRDefault="007F729E" w:rsidP="003A37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7F729E" w:rsidRPr="007F729E" w:rsidRDefault="007F729E" w:rsidP="007F72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утверждения </w:t>
      </w:r>
      <w:r w:rsidR="009D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штатной численности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«Кызылский кожуун» Республики Тыва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целях: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оптимизации функционирования системы управления администрацией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«Кызылский кожуун» Республики Тыва</w:t>
      </w:r>
      <w:r w:rsidR="003A375C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–администрация);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совершенствования механизма реализации функций отдельных структурных подразделений администрации (далее также – структурные подразделения);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определения и разграничения компетенций структурных подразделений в системе управления администрацией; 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исключения дублирования функций структурных подразделений;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более глубокого изучения и оперативного решения вопросов местного значения, определенных действующим законодательством и Уставом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«Кызылский кожуун» Республики Тыва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Устав) </w:t>
      </w:r>
    </w:p>
    <w:p w:rsidR="007F729E" w:rsidRPr="007F729E" w:rsidRDefault="007F729E" w:rsidP="007F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организационную структуру администрации входят самостоятельные и функциональные структурные подразделения </w:t>
      </w:r>
    </w:p>
    <w:p w:rsidR="007F729E" w:rsidRPr="007F729E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соответствии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gramStart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утверждается</w:t>
      </w:r>
      <w:proofErr w:type="gramEnd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Хуралом представителей муниципального района «Кызылский кожуун» Республики Тыва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представлению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наделении самостоятельных подразделений администрации правами юридического лица.  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184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3A37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Основные требования </w:t>
      </w:r>
      <w:r w:rsidR="003A375C"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структуре</w:t>
      </w: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7F729E" w:rsidRPr="007F729E" w:rsidRDefault="007F729E" w:rsidP="007F72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729E" w:rsidRPr="007F729E" w:rsidRDefault="007F729E" w:rsidP="00CC4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структурных подразделений администрации должен содержать наименование и общее количество структурных подразделений администрации. Наименование структурного подразделения должно содержать указание на вид структурного подразделения либо функциональную принадлежность.</w:t>
      </w:r>
    </w:p>
    <w:p w:rsidR="001452F9" w:rsidRPr="001452F9" w:rsidRDefault="007F729E" w:rsidP="00CC49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Самостоятельные отраслевые структурные подразделения администрации в зависимости от объема полномочий могут создавать</w:t>
      </w:r>
      <w:r w:rsidR="0018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="003A375C" w:rsidRPr="00145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управлений, отделов</w:t>
      </w:r>
      <w:r w:rsidR="001452F9" w:rsidRPr="001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52F9" w:rsidRPr="001452F9" w:rsidRDefault="001452F9" w:rsidP="00CC49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8FA"/>
        </w:rPr>
      </w:pPr>
      <w:r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lastRenderedPageBreak/>
        <w:t>-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​​ управление​​ ​​ –​​ ​​ отраслевой, функциональный орган 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а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дминистрации, созданный для осуществления полномочий​​ 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а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дминистрации по решению вопросов местного значения и имеющий​​ в своем составе​​ не менее двух отделов; </w:t>
      </w:r>
    </w:p>
    <w:p w:rsidR="00CC497E" w:rsidRPr="001452F9" w:rsidRDefault="001452F9" w:rsidP="00CC49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6F8FA"/>
        </w:rPr>
      </w:pPr>
      <w:r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-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​​ отдел​​ –​​ функциональный или отраслевой орган​​ 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а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дминистрации, созданный для осуществления полномочий​​ </w:t>
      </w:r>
      <w:r>
        <w:rPr>
          <w:rFonts w:ascii="Times New Roman" w:hAnsi="Times New Roman" w:cs="Times New Roman"/>
          <w:sz w:val="28"/>
          <w:szCs w:val="28"/>
          <w:shd w:val="clear" w:color="auto" w:fill="F6F8FA"/>
        </w:rPr>
        <w:t>а</w:t>
      </w:r>
      <w:r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дминистрации по решению вопросов</w:t>
      </w:r>
      <w:r w:rsidR="00CC497E"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 xml:space="preserve"> местно</w:t>
      </w:r>
      <w:r w:rsidRPr="001452F9">
        <w:rPr>
          <w:rFonts w:ascii="Times New Roman" w:hAnsi="Times New Roman" w:cs="Times New Roman"/>
          <w:sz w:val="28"/>
          <w:szCs w:val="28"/>
          <w:shd w:val="clear" w:color="auto" w:fill="F6F8FA"/>
        </w:rPr>
        <w:t>го значения.</w:t>
      </w:r>
    </w:p>
    <w:p w:rsidR="007F729E" w:rsidRPr="007F729E" w:rsidRDefault="007F729E" w:rsidP="00CC4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2F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Самостоятельные отраслевые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администрации могут иметь свои функциональные структурные подразделения.</w:t>
      </w:r>
    </w:p>
    <w:p w:rsidR="007F729E" w:rsidRPr="007F729E" w:rsidRDefault="007F729E" w:rsidP="00CC4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Структура администрации формируется исходя из принципа полноты осуществления своих полномочий: все вопросы местного значения, относящиеся к её компетенции, а также переданные в установленном порядке государственные полномочия распределяются между структурными подразделениями администрации. 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администрации могут формироваться также </w:t>
      </w:r>
      <w:proofErr w:type="gramStart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осуществления</w:t>
      </w:r>
      <w:proofErr w:type="gramEnd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обеспечению собственной деятельности </w:t>
      </w:r>
      <w:r w:rsidR="003A3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(управление делами, общий отдел и т.д.).</w:t>
      </w:r>
    </w:p>
    <w:p w:rsidR="007F729E" w:rsidRPr="007F729E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Внутреннее устройство отраслевого структурного подразделения администрации должно исключать дублирование функций между его службами, а </w:t>
      </w:r>
      <w:proofErr w:type="gramStart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дублирование</w:t>
      </w:r>
      <w:proofErr w:type="gramEnd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других структурных подразделений администрации. </w:t>
      </w:r>
    </w:p>
    <w:p w:rsidR="007F729E" w:rsidRPr="007F729E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Схема подчиненности структурных подразделений должна соответствовать нижеследующим требованиям.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возглавляет администрацию на принципах единоначалия.</w:t>
      </w:r>
    </w:p>
    <w:p w:rsidR="007F729E" w:rsidRPr="007F729E" w:rsidRDefault="00063F96" w:rsidP="007F729E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ф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ункционально все структурные подразделения распределены по сферам деятельности (блокам):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экономика,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нирование и предпринимательская деятельность и охрана труда; 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земельные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имущественные 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 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финансы;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архитектура;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 жилищно-коммунальное хозяйство и охрана окружающей среды;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сфера (культура и туризм, здравоохранение, молодёжь, физическая культура и спорт, КДН и ЗП);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-архивное дело;</w:t>
      </w:r>
    </w:p>
    <w:p w:rsidR="007F729E" w:rsidRPr="007F729E" w:rsidRDefault="00FA773A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отдел, общий отдел, отдел информационных технологий) </w:t>
      </w:r>
    </w:p>
    <w:p w:rsidR="007F729E" w:rsidRPr="007F729E" w:rsidRDefault="00063F96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аждую сферу деятельности (блок) курирует один из заместителей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FA773A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Структур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подразделение администрации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созданное на базе переданных государственных полномочий, закрепляется в ведении одного из заместителей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FA773A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направления деятельности.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73A" w:rsidRPr="007F729E" w:rsidRDefault="00FA773A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7F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29E" w:rsidRPr="007F729E" w:rsidRDefault="007F729E" w:rsidP="00FA77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3. Порядок представления структуры </w:t>
      </w:r>
      <w:r w:rsidR="00DC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утверждение </w:t>
      </w:r>
      <w:r w:rsidR="00DC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Хурала представителей</w:t>
      </w:r>
    </w:p>
    <w:p w:rsidR="007F729E" w:rsidRPr="007F729E" w:rsidRDefault="007F729E" w:rsidP="007F72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73A" w:rsidRPr="00F0588B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Правом внесения структуры администрации на утверждение 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</w:t>
      </w:r>
      <w:r w:rsidR="00FA773A"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обладает </w:t>
      </w:r>
      <w:r w:rsidR="00063F96"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  <w:r w:rsidR="00FA773A"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29E" w:rsidRPr="00F0588B" w:rsidRDefault="00184B73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F729E"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проекту решения прилагаются следующие документы:</w:t>
      </w:r>
    </w:p>
    <w:p w:rsidR="007F729E" w:rsidRPr="007F729E" w:rsidRDefault="007F729E" w:rsidP="007F729E">
      <w:pPr>
        <w:spacing w:after="0" w:line="240" w:lineRule="auto"/>
        <w:ind w:left="4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структурных подразделений</w:t>
      </w:r>
      <w:r w:rsidR="000E1F9C" w:rsidRPr="00F0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схема подчиненности, отвечающие требованиям главы 2 настоящего порядка; </w:t>
      </w:r>
    </w:p>
    <w:p w:rsidR="007F729E" w:rsidRPr="007F729E" w:rsidRDefault="007F729E" w:rsidP="007F729E">
      <w:pPr>
        <w:tabs>
          <w:tab w:val="left" w:pos="1080"/>
        </w:tabs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сопроводи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письмо за подписью председателя</w:t>
      </w: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;</w:t>
      </w:r>
      <w:proofErr w:type="gramEnd"/>
    </w:p>
    <w:p w:rsidR="007F729E" w:rsidRPr="007F729E" w:rsidRDefault="007F729E" w:rsidP="007F729E">
      <w:pPr>
        <w:tabs>
          <w:tab w:val="left" w:pos="1080"/>
        </w:tabs>
        <w:spacing w:after="0" w:line="240" w:lineRule="auto"/>
        <w:ind w:lef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в) пояснительная записка с обоснованием создания (изменения, ликвидации) каждого структурного подразделения.  </w:t>
      </w:r>
    </w:p>
    <w:p w:rsidR="007F729E" w:rsidRPr="007F729E" w:rsidRDefault="00184B73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наделении какого-либо из структурных подразделений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юридического лица, основаниями для его государственной р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егистрации являются решение Хурала представителей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учреждении соответствующего органа и решение администрации об утверждении положения о нем.</w:t>
      </w:r>
    </w:p>
    <w:p w:rsidR="007F729E" w:rsidRPr="007F729E" w:rsidRDefault="007F729E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FA77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Порядок внесения изменений и</w:t>
      </w:r>
      <w:r w:rsidR="00FA7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дополнений в структуру</w:t>
      </w:r>
      <w:r w:rsidR="000E1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7F729E" w:rsidRPr="007F729E" w:rsidRDefault="007F729E" w:rsidP="00FA773A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729E" w:rsidRPr="007F729E" w:rsidRDefault="00C02E01" w:rsidP="007F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структуре </w:t>
      </w:r>
      <w:r w:rsidR="0006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производятся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путем внесения изменений </w:t>
      </w:r>
      <w:r w:rsidR="000E1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Хурала представителей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структуры администрации. </w:t>
      </w:r>
    </w:p>
    <w:p w:rsidR="007F729E" w:rsidRPr="007F729E" w:rsidRDefault="00C02E01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структуру администрации вносятся на рассмотрение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при: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изменении законодательства, в том числе изменении вопросов местного значения;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наделении органов местного самоуправления отдельными государственными полномочиям, а также при их прекращении их осуществления;</w:t>
      </w:r>
    </w:p>
    <w:p w:rsidR="007F729E" w:rsidRPr="007F729E" w:rsidRDefault="007F729E" w:rsidP="007F72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учреждении структурного подразделения с правами юридического лица;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необходимости пересмотра схемы подчиненности;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перераспределении полномочий между структурными подразделениями;</w:t>
      </w:r>
    </w:p>
    <w:p w:rsidR="007F729E" w:rsidRPr="007F729E" w:rsidRDefault="007F729E" w:rsidP="007F72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иных необходимых случаях.  </w:t>
      </w:r>
    </w:p>
    <w:p w:rsidR="007F729E" w:rsidRPr="007F729E" w:rsidRDefault="00C02E01" w:rsidP="00C02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невыполнении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ебований, указанных в пунктах 13, 14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вновь созданные образования не являются структурными подразделениями администрации и на них не распространяется действие законодательства о местном самоуправлении. </w:t>
      </w: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29E" w:rsidRPr="007F729E" w:rsidRDefault="007F729E" w:rsidP="00FA77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Порядок утверждения штатной численности</w:t>
      </w:r>
    </w:p>
    <w:p w:rsidR="007F729E" w:rsidRPr="007F729E" w:rsidRDefault="007F729E" w:rsidP="00FA77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 её структурных подразделений</w:t>
      </w:r>
    </w:p>
    <w:p w:rsidR="007F729E" w:rsidRPr="007F729E" w:rsidRDefault="007F729E" w:rsidP="007F72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729E" w:rsidRPr="007F729E" w:rsidRDefault="00C02E01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исходя из размера бюджетных ассигнований, определённых в бюджете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администрации и её структурных подразделений, утверждает фонды оплаты 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и штатные расписания администрации и её самостоятельных отраслевых структурных подразделений (далее – штатные расписания).</w:t>
      </w:r>
    </w:p>
    <w:p w:rsidR="007F729E" w:rsidRPr="007F729E" w:rsidRDefault="00C02E01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в штатные расписания (перевод работника с одной должности на другую, сокращение штатов в пределах действующей структуры, введение дополнительных штатных единиц) в пределах утверждённых фондов оплаты труда вносятся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самостоятельно.</w:t>
      </w:r>
    </w:p>
    <w:p w:rsidR="007F729E" w:rsidRPr="007F729E" w:rsidRDefault="00C02E01" w:rsidP="007F7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Изменения, вносимые в штатные расписания, выходящие за пределы утверждённых фондов оплаты труда, вносятся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на рассмотрение </w:t>
      </w:r>
      <w:r w:rsidR="00FA77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  <w:r w:rsidR="007F729E" w:rsidRPr="007F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вносимых изменений.</w:t>
      </w:r>
    </w:p>
    <w:p w:rsidR="007F729E" w:rsidRPr="007F729E" w:rsidRDefault="007F729E" w:rsidP="007F7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136" w:rsidRDefault="00F35136" w:rsidP="00F351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35136" w:rsidSect="00DD51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DC8"/>
    <w:multiLevelType w:val="hybridMultilevel"/>
    <w:tmpl w:val="969A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B7"/>
    <w:rsid w:val="00061D2F"/>
    <w:rsid w:val="00063F96"/>
    <w:rsid w:val="000E1F9C"/>
    <w:rsid w:val="001452F9"/>
    <w:rsid w:val="00184B73"/>
    <w:rsid w:val="00386A92"/>
    <w:rsid w:val="003A375C"/>
    <w:rsid w:val="004F00E6"/>
    <w:rsid w:val="007F729E"/>
    <w:rsid w:val="009D590C"/>
    <w:rsid w:val="00B232F6"/>
    <w:rsid w:val="00B55EEB"/>
    <w:rsid w:val="00C02E01"/>
    <w:rsid w:val="00CC497E"/>
    <w:rsid w:val="00DB5BF7"/>
    <w:rsid w:val="00DC266B"/>
    <w:rsid w:val="00DD7854"/>
    <w:rsid w:val="00ED44B7"/>
    <w:rsid w:val="00F0588B"/>
    <w:rsid w:val="00F35136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42776"/>
  <w15:chartTrackingRefBased/>
  <w15:docId w15:val="{A39A398D-F4C3-45C9-A417-A661DF2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Пользователь Windows</cp:lastModifiedBy>
  <cp:revision>13</cp:revision>
  <dcterms:created xsi:type="dcterms:W3CDTF">2019-12-05T07:46:00Z</dcterms:created>
  <dcterms:modified xsi:type="dcterms:W3CDTF">2019-12-24T09:30:00Z</dcterms:modified>
</cp:coreProperties>
</file>