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06" w:rsidRDefault="00234220" w:rsidP="00F570FD"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7pt;margin-top:-9.15pt;width:63pt;height:68.15pt;z-index:251658240;visibility:visible">
            <v:imagedata r:id="rId6" o:title=""/>
          </v:shape>
        </w:pict>
      </w:r>
      <w:r w:rsidR="000A2906">
        <w:t xml:space="preserve">Тыва </w:t>
      </w:r>
      <w:proofErr w:type="spellStart"/>
      <w:r w:rsidR="000A2906">
        <w:t>Республиканын</w:t>
      </w:r>
      <w:proofErr w:type="spellEnd"/>
      <w:r w:rsidR="000A2906">
        <w:t xml:space="preserve">                                                                                 Республика Тыва                                  </w:t>
      </w:r>
    </w:p>
    <w:p w:rsidR="000A2906" w:rsidRDefault="000A2906" w:rsidP="00F570FD">
      <w:r>
        <w:t xml:space="preserve">Кызыл </w:t>
      </w:r>
      <w:proofErr w:type="spellStart"/>
      <w:r>
        <w:t>кожуунунун</w:t>
      </w:r>
      <w:proofErr w:type="spellEnd"/>
      <w:r>
        <w:t xml:space="preserve">                                                                                    Кызылский кожуун</w:t>
      </w:r>
    </w:p>
    <w:p w:rsidR="000A2906" w:rsidRDefault="000A2906" w:rsidP="00F570FD">
      <w:r>
        <w:t xml:space="preserve">Баян-Кол </w:t>
      </w:r>
      <w:proofErr w:type="spellStart"/>
      <w:r>
        <w:t>сумузунун</w:t>
      </w:r>
      <w:proofErr w:type="spellEnd"/>
      <w:r>
        <w:tab/>
      </w:r>
      <w:r>
        <w:tab/>
        <w:t xml:space="preserve">                                                                      Хурал представителей                                                                                                    </w:t>
      </w:r>
    </w:p>
    <w:p w:rsidR="000A2906" w:rsidRDefault="000A2906" w:rsidP="00F570FD">
      <w:pPr>
        <w:pStyle w:val="1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толээлекчилер</w:t>
      </w:r>
      <w:proofErr w:type="spellEnd"/>
      <w:r>
        <w:rPr>
          <w:rFonts w:ascii="Times New Roman" w:hAnsi="Times New Roman"/>
        </w:rPr>
        <w:t xml:space="preserve"> Хуралы                                                                                        сельского поселения                                                         </w:t>
      </w:r>
    </w:p>
    <w:p w:rsidR="000A2906" w:rsidRDefault="000A2906" w:rsidP="00F570FD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сумона </w:t>
      </w:r>
      <w:proofErr w:type="gramStart"/>
      <w:r>
        <w:rPr>
          <w:rFonts w:ascii="Times New Roman" w:hAnsi="Times New Roman"/>
        </w:rPr>
        <w:t>Баян-Кольский</w:t>
      </w:r>
      <w:proofErr w:type="gramEnd"/>
    </w:p>
    <w:p w:rsidR="000A2906" w:rsidRDefault="00234220" w:rsidP="00F570FD">
      <w:pPr>
        <w:pStyle w:val="11"/>
        <w:rPr>
          <w:rFonts w:ascii="Times New Roman" w:hAnsi="Times New Roman"/>
        </w:rPr>
      </w:pPr>
      <w:r>
        <w:rPr>
          <w:noProof/>
        </w:rPr>
        <w:pict>
          <v:line id="Прямая соединительная линия 1" o:spid="_x0000_s1027" style="position:absolute;z-index:251659264;visibility:visible;mso-wrap-distance-top:-3e-5mm;mso-wrap-distance-bottom:-3e-5mm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tVQIAAGQEAAAOAAAAZHJzL2Uyb0RvYy54bWysVM2O0zAQviPxDlbubZJtt3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" o:allowincell="f" strokeweight="3pt">
            <v:stroke linestyle="thinThin"/>
          </v:line>
        </w:pict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  <w:r w:rsidR="000A2906">
        <w:rPr>
          <w:rFonts w:ascii="Times New Roman" w:hAnsi="Times New Roman"/>
          <w:b/>
        </w:rPr>
        <w:tab/>
      </w:r>
    </w:p>
    <w:p w:rsidR="000A2906" w:rsidRDefault="000A2906" w:rsidP="00F570FD">
      <w:pPr>
        <w:jc w:val="center"/>
      </w:pPr>
      <w:r>
        <w:t xml:space="preserve">667908 Республика Тыва, Кызылский кожуун с. Баян-Кол ул. Центральная 8 </w:t>
      </w:r>
    </w:p>
    <w:p w:rsidR="000A2906" w:rsidRDefault="000A2906" w:rsidP="00F570FD">
      <w:pPr>
        <w:pStyle w:val="1"/>
        <w:rPr>
          <w:rFonts w:ascii="Times New Roman" w:hAnsi="Times New Roman"/>
          <w:b/>
          <w:sz w:val="28"/>
          <w:szCs w:val="28"/>
        </w:rPr>
      </w:pPr>
    </w:p>
    <w:p w:rsidR="000A2906" w:rsidRDefault="000A2906" w:rsidP="00F570FD">
      <w:pPr>
        <w:pStyle w:val="1"/>
        <w:rPr>
          <w:rFonts w:ascii="Times New Roman" w:hAnsi="Times New Roman"/>
          <w:b/>
          <w:sz w:val="28"/>
          <w:szCs w:val="28"/>
        </w:rPr>
      </w:pPr>
    </w:p>
    <w:p w:rsidR="000A2906" w:rsidRDefault="000A2906" w:rsidP="00F570FD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РЕШЕНИЕ</w:t>
      </w:r>
    </w:p>
    <w:p w:rsidR="000A2906" w:rsidRDefault="000A2906" w:rsidP="00F570F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Хурала представителей сельского поселения сумона </w:t>
      </w:r>
      <w:proofErr w:type="gramStart"/>
      <w:r>
        <w:rPr>
          <w:sz w:val="28"/>
          <w:szCs w:val="28"/>
        </w:rPr>
        <w:t>Баян-Кольский</w:t>
      </w:r>
      <w:proofErr w:type="gramEnd"/>
      <w:r>
        <w:rPr>
          <w:sz w:val="28"/>
          <w:szCs w:val="28"/>
        </w:rPr>
        <w:t xml:space="preserve"> Кызылского кожууна РТ.</w:t>
      </w:r>
    </w:p>
    <w:p w:rsidR="000A2906" w:rsidRDefault="000A2906" w:rsidP="00F570FD">
      <w:pPr>
        <w:jc w:val="center"/>
        <w:rPr>
          <w:sz w:val="16"/>
          <w:szCs w:val="16"/>
        </w:rPr>
      </w:pPr>
    </w:p>
    <w:p w:rsidR="000A2906" w:rsidRDefault="000A2906" w:rsidP="00F570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570FD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 </w:t>
      </w:r>
      <w:r w:rsidRPr="00F570FD">
        <w:rPr>
          <w:rFonts w:ascii="Times New Roman" w:hAnsi="Times New Roman" w:cs="Times New Roman"/>
          <w:b w:val="0"/>
          <w:sz w:val="28"/>
          <w:szCs w:val="28"/>
        </w:rPr>
        <w:t>декабря 2019г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№ 15                   с. Баян-Кол</w:t>
      </w:r>
    </w:p>
    <w:p w:rsidR="000A2906" w:rsidRDefault="000A2906" w:rsidP="00F570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A2906" w:rsidRDefault="000A2906" w:rsidP="00F570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A2906" w:rsidRPr="00F570FD" w:rsidRDefault="000A2906" w:rsidP="00F570FD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 бюджете сельского поселения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сумона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</w:p>
    <w:p w:rsidR="000A2906" w:rsidRPr="00F570FD" w:rsidRDefault="000A2906" w:rsidP="00F570FD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Кызылского кожууна Республики Тыва на 2020год </w:t>
      </w:r>
    </w:p>
    <w:p w:rsidR="000A2906" w:rsidRPr="00F570FD" w:rsidRDefault="000A2906" w:rsidP="00F570FD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и на плановый период 2021 и 2022 годов </w:t>
      </w:r>
    </w:p>
    <w:p w:rsidR="000A2906" w:rsidRPr="00F570FD" w:rsidRDefault="000A2906" w:rsidP="00F570FD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:rsidR="000A2906" w:rsidRPr="00F570FD" w:rsidRDefault="000A2906" w:rsidP="00F570FD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 В соответствии с  Федеральным законом от 6 октября 2003 года №131-ФЗ  «Об общих принципах организации местного самоуправления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в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Российской Федерации», Решением Хурала представителей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«О бюджетном процессе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Тыва» Хурал представителей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РЕШИЛ: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0A2906" w:rsidRPr="00F570FD" w:rsidRDefault="000A2906" w:rsidP="00F570FD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Утвердить основные характеристики бюджета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 (далее – бюджет сельского поселения) на 2020год: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1) общий объем доходо</w:t>
      </w:r>
      <w:r w:rsidR="00234220">
        <w:rPr>
          <w:rFonts w:eastAsia="Times New Roman" w:cs="Times New Roman"/>
          <w:kern w:val="0"/>
          <w:sz w:val="28"/>
          <w:szCs w:val="28"/>
          <w:lang w:eastAsia="en-US" w:bidi="ar-SA"/>
        </w:rPr>
        <w:t>в бюджета поселения в сумме 4279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,1 тыс. рублей;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2) общий объем расходо</w:t>
      </w:r>
      <w:r w:rsidR="00234220">
        <w:rPr>
          <w:rFonts w:eastAsia="Times New Roman" w:cs="Times New Roman"/>
          <w:kern w:val="0"/>
          <w:sz w:val="28"/>
          <w:szCs w:val="28"/>
          <w:lang w:eastAsia="en-US" w:bidi="ar-SA"/>
        </w:rPr>
        <w:t>в бюджета поселения в сумме 4279</w:t>
      </w:r>
      <w:bookmarkStart w:id="0" w:name="_GoBack"/>
      <w:bookmarkEnd w:id="0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,1 тыс. рублей;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3) дефицит бюджета поселения в сумме 0,0 тыс. рублей.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2. Утвердить основные характеристики бюджета поселения на 2021 и на 2022 годы: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1) прогнозируемый общий объем доходов бюджета поселения на 2021 год в сумме 3961,93тыс. рублей, на 2022 год в сумме 3952,73 тыс. рублей;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2) общий объем расходов бюджета поселения: на 2021 год - в сумме 3961,93. рублей, на 2022 год - в сумме 3952,73 тыс. рублей, в том числе условно утверждаемые расходы на 2021 год в </w:t>
      </w:r>
      <w:r w:rsidRPr="00F570FD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сумме 93,91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тыс. рублей, на 2022 год в </w:t>
      </w:r>
      <w:r w:rsidRPr="00F570FD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сумме 187,39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тыс. рублей;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3) прогнозируемый дефицит бюджета поселения на 2021 год в сумме 0,0 тыс. рублей, на 2022 год в сумме 0,0 тыс. рублей.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3. Утвердить верхний предел муниципального внутреннего долга администрации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на 1 января 2021 года в сумме до 0,0  тыс. рублей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4.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Утвердить верхний предел муниципального внутреннего долга администрации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 на 1 января 2022 года в сумме до 0 тыс. рублей; верхний предел муниципального внутреннего долга администрации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 на 1 января 2023 года в сумме до 0 тыс. рублей</w:t>
      </w:r>
      <w:proofErr w:type="gramEnd"/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5. Утвердить источники внутреннего финансирования дефицита бюджета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 на 2020 год согласно </w:t>
      </w:r>
      <w:r w:rsidRPr="00F570FD">
        <w:rPr>
          <w:rFonts w:eastAsia="Times New Roman" w:cs="Times New Roman"/>
          <w:color w:val="0000FF"/>
          <w:kern w:val="0"/>
          <w:sz w:val="28"/>
          <w:szCs w:val="28"/>
          <w:lang w:eastAsia="en-US" w:bidi="ar-SA"/>
        </w:rPr>
        <w:t>приложению 1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6. Утвердить источники внутреннего финансирования дефицита бюджета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 на плановый период  2021 и 2022 годов согласно </w:t>
      </w:r>
      <w:r w:rsidRPr="00F570FD">
        <w:rPr>
          <w:rFonts w:eastAsia="Times New Roman" w:cs="Times New Roman"/>
          <w:color w:val="0000FF"/>
          <w:kern w:val="0"/>
          <w:sz w:val="28"/>
          <w:szCs w:val="28"/>
          <w:lang w:eastAsia="en-US" w:bidi="ar-SA"/>
        </w:rPr>
        <w:t>приложению 2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7. Утвердить нормативы распределения доходов в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бюджет сельского поселения сумона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на 2020 год и на плановый период 2021 и 2022 годов согласно </w:t>
      </w:r>
      <w:r w:rsidRPr="00F570FD">
        <w:rPr>
          <w:rFonts w:eastAsia="Times New Roman" w:cs="Times New Roman"/>
          <w:color w:val="0000FF"/>
          <w:kern w:val="0"/>
          <w:sz w:val="28"/>
          <w:szCs w:val="28"/>
          <w:lang w:eastAsia="en-US" w:bidi="ar-SA"/>
        </w:rPr>
        <w:t>приложению 3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8. Установить, что в составе бюджета поселения учитываются поступления доходов, в том числе безвозмездные поступления, получаемые из кожуунного бюджета на 2020 год согласно </w:t>
      </w:r>
      <w:r w:rsidRPr="00F570FD">
        <w:rPr>
          <w:rFonts w:eastAsia="Times New Roman" w:cs="Times New Roman"/>
          <w:color w:val="0000FF"/>
          <w:kern w:val="0"/>
          <w:sz w:val="28"/>
          <w:szCs w:val="28"/>
          <w:lang w:eastAsia="en-US" w:bidi="ar-SA"/>
        </w:rPr>
        <w:t>приложению 4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к настоящему Решению.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9. Установить, что в составе бюджета поселения учитываются поступления доходов, в том числе безвозмездные поступления, получаемые из кожуунного бюджета на 2021 год и на 2022 год согласно </w:t>
      </w:r>
      <w:r w:rsidRPr="00F570FD">
        <w:rPr>
          <w:rFonts w:eastAsia="Times New Roman" w:cs="Times New Roman"/>
          <w:color w:val="0000FF"/>
          <w:kern w:val="0"/>
          <w:sz w:val="28"/>
          <w:szCs w:val="28"/>
          <w:lang w:eastAsia="en-US" w:bidi="ar-SA"/>
        </w:rPr>
        <w:t>приложению 5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к настоящему Решению.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10. Утвердить перечень главных администраторов доходов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бюджета сельского поселения сумона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на 2020 год и на плановый период 2021 и 2022 годов согласно </w:t>
      </w:r>
      <w:r w:rsidRPr="00F570FD">
        <w:rPr>
          <w:rFonts w:eastAsia="Times New Roman" w:cs="Times New Roman"/>
          <w:color w:val="0000FF"/>
          <w:kern w:val="0"/>
          <w:sz w:val="28"/>
          <w:szCs w:val="28"/>
          <w:lang w:eastAsia="en-US" w:bidi="ar-SA"/>
        </w:rPr>
        <w:t>приложению 6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11. Утвердить перечень главных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администраторов источников внутреннего финансирования дефицита бюджета сельского поселения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 на 2020 год и на плановый период 2021 и 2022 годов согласно </w:t>
      </w:r>
      <w:r w:rsidRPr="00F570FD">
        <w:rPr>
          <w:rFonts w:eastAsia="Times New Roman" w:cs="Times New Roman"/>
          <w:color w:val="0000FF"/>
          <w:kern w:val="0"/>
          <w:sz w:val="28"/>
          <w:szCs w:val="28"/>
          <w:lang w:eastAsia="en-US" w:bidi="ar-SA"/>
        </w:rPr>
        <w:t>приложению 7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12.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В случае изменения в 2020 году состава и (или)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сельского поселения и перечень 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главных администраторов источников финансирования дефицита бюджета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администрации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Кызылского кожууна Республики Тыва без внесения изменений в настоящее Решение.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13.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Остатки средств бюджетных учреждений на счетах территориального органа Федерального казначейства, на которых отражаются операции со средствами бюджетных учреждений, могут перечисляться с указанных счетов в соответствующий бюджет с их возвратом до 31 декабря текущего финансового года на счета, с которых они были ранее перечислены в порядке, установленном администрацией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Тыва. </w:t>
      </w:r>
      <w:proofErr w:type="gramEnd"/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14. Утвердить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подразделам, целевым статьям и видам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расходов классификации расходов бюджета сельского поселения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: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1) на 2020 год согласно </w:t>
      </w:r>
      <w:r w:rsidRPr="00F570FD">
        <w:rPr>
          <w:rFonts w:eastAsia="Times New Roman" w:cs="Times New Roman"/>
          <w:color w:val="0070C0"/>
          <w:kern w:val="0"/>
          <w:sz w:val="28"/>
          <w:szCs w:val="28"/>
          <w:lang w:eastAsia="en-US" w:bidi="ar-SA"/>
        </w:rPr>
        <w:t>приложению 8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Решению;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2) на 2021 и 2022 годы согласно </w:t>
      </w:r>
      <w:r w:rsidRPr="00F570FD">
        <w:rPr>
          <w:rFonts w:eastAsia="Times New Roman" w:cs="Times New Roman"/>
          <w:color w:val="0070C0"/>
          <w:kern w:val="0"/>
          <w:sz w:val="28"/>
          <w:szCs w:val="28"/>
          <w:lang w:eastAsia="en-US" w:bidi="ar-SA"/>
        </w:rPr>
        <w:t>приложению 9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15. Утвердить ведомственную структуру расходов бюджета сельского поселения: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1) на 2020 год согласно </w:t>
      </w:r>
      <w:r w:rsidRPr="00F570FD">
        <w:rPr>
          <w:rFonts w:eastAsia="Times New Roman" w:cs="Times New Roman"/>
          <w:color w:val="0070C0"/>
          <w:kern w:val="0"/>
          <w:sz w:val="28"/>
          <w:szCs w:val="28"/>
          <w:lang w:eastAsia="en-US" w:bidi="ar-SA"/>
        </w:rPr>
        <w:t>приложению 10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Решению;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2) на 2021 и 2022 годы согласно </w:t>
      </w:r>
      <w:r w:rsidRPr="00F570FD">
        <w:rPr>
          <w:rFonts w:eastAsia="Times New Roman" w:cs="Times New Roman"/>
          <w:color w:val="0070C0"/>
          <w:kern w:val="0"/>
          <w:sz w:val="28"/>
          <w:szCs w:val="28"/>
          <w:lang w:eastAsia="en-US" w:bidi="ar-SA"/>
        </w:rPr>
        <w:t>приложению 11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16. Утвердить Программу муниципальных внутренних заимствований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 на 2020 год и на плановый период 2021 и 2022 годов согласно </w:t>
      </w:r>
      <w:r w:rsidRPr="00F570FD">
        <w:rPr>
          <w:rFonts w:eastAsia="Times New Roman" w:cs="Times New Roman"/>
          <w:color w:val="0070C0"/>
          <w:kern w:val="0"/>
          <w:sz w:val="28"/>
          <w:szCs w:val="28"/>
          <w:lang w:eastAsia="en-US" w:bidi="ar-SA"/>
        </w:rPr>
        <w:t>приложению 12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17. Установить, что в 2020 году и на плановый период 2021 и 2022 годов муниципальные гарантии сельского поселения сумон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 не предоставляются.</w:t>
      </w:r>
    </w:p>
    <w:p w:rsidR="000A2906" w:rsidRPr="00F570FD" w:rsidRDefault="000A2906" w:rsidP="00F570FD">
      <w:pPr>
        <w:widowControl/>
        <w:suppressAutoHyphens w:val="0"/>
        <w:autoSpaceDN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18. Установить, что в расходной части сельского поселения предусматривается резервный фонд Администрации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 на 2020 год в сумме 20 тыс. рублей, на 2021 год в сумме 20 тыс. рублей, на 2022 год в сумме 20 тыс. рублей.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jc w:val="both"/>
        <w:outlineLvl w:val="1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  19. Администрация сельского поселения сумон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Баян-Кольский</w:t>
      </w:r>
      <w:proofErr w:type="gramEnd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Кызылского кожууна Республики Тыва не вправе принимать решения, приводящие к увеличению численности муниципальных служащих администрации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 и работников муниципальных казенных учреждений.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outlineLvl w:val="1"/>
        <w:rPr>
          <w:rFonts w:eastAsia="Times New Roman" w:cs="Times New Roman"/>
          <w:color w:val="FF0000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20.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Администрация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 вправе в случае отклонения поступлений совокупных доходов в бюджет против сумм, установленных пунктами 1 и 8 настоящего Решения, привлекать кредиты кредитных 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организаций и бюджетные кредиты для покрытия временных кассовых  разрывов, возникающих при исполнении бюджета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Тыва, в порядке, предусмотренным бюджетным законодательством Российской Федерации</w:t>
      </w:r>
      <w:r w:rsidRPr="00F570FD">
        <w:rPr>
          <w:rFonts w:eastAsia="Times New Roman" w:cs="Times New Roman"/>
          <w:color w:val="FF0000"/>
          <w:kern w:val="0"/>
          <w:sz w:val="28"/>
          <w:szCs w:val="28"/>
          <w:lang w:eastAsia="en-US" w:bidi="ar-SA"/>
        </w:rPr>
        <w:t>.</w:t>
      </w:r>
      <w:proofErr w:type="gramEnd"/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21.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Финансовое управление администрации муниципального района «Кызылский кожуун» вправе от имени администрации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 осуществлять муниципальные внутренние заимствования администрации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Кызылского кожууна Республики Тыва объеме, установленном программой муниципальных внутренних заимствований администрации сельского поселения сумон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а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Баян-Кольский  Кызылского кожууна Республики Тыва, если иное не предусмотрено законодательством Российской Федерации.</w:t>
      </w:r>
      <w:proofErr w:type="gramEnd"/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22.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В случае если предоставленные бюджету сельского поселения из кожуунного бюджета муниципального района «Кызылский кожуун» бюджетные кредиты не погашены в установленные сроки, остаток непогашенного кредита, включая проценты, штрафы и пени, взыскивается за счет дотаций бюджетам поселений из кожуунного бюджета, а также за счет доходов от федеральных налогов и сборов, налогов, предусмотренных специальными налоговыми режимами, региональных налогов, подлежащих зачислению в бюджет. </w:t>
      </w:r>
      <w:proofErr w:type="gramEnd"/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outlineLvl w:val="1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23. Межбюджетные трансферты, полученные бюджетами поселений из кожуунного бюджета в форме субвенций и субсидий, не использованные в текущем году подлежат использованию в очередном финансовом годе на, те же цели. При установлении соответствующим главным распорядителем средств бюджета отсутствия потребности в указанных субвенциях и субсидиях, остаток подлежит возврату в доход кожуунного бюджета.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24. </w:t>
      </w:r>
      <w:proofErr w:type="gramStart"/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В случае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Финансовым управлением администрации муниципального района Кызылский кожуун с соблюдением общих требований, установленных Министерством финансов Российской Федерации.</w:t>
      </w:r>
      <w:proofErr w:type="gramEnd"/>
    </w:p>
    <w:p w:rsidR="000A2906" w:rsidRPr="00F570FD" w:rsidRDefault="000A2906" w:rsidP="00F570FD">
      <w:pPr>
        <w:widowControl/>
        <w:suppressAutoHyphens w:val="0"/>
        <w:autoSpaceDN/>
        <w:ind w:right="355" w:firstLine="54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Настоящее Решение вступает в силу с 1 января 2020 года и подлежит опубликованию в газете «Вести Кызылского кожууна».   </w:t>
      </w:r>
    </w:p>
    <w:p w:rsidR="000A2906" w:rsidRDefault="000A2906" w:rsidP="00F570FD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0A2906" w:rsidRDefault="000A2906" w:rsidP="00F570FD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0A2906" w:rsidRDefault="000A2906" w:rsidP="00F570FD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0A2906" w:rsidRPr="00F570FD" w:rsidRDefault="000A2906" w:rsidP="00F570FD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F570F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Глава-председатель Хурала представителей</w:t>
      </w:r>
    </w:p>
    <w:p w:rsidR="000A2906" w:rsidRPr="00F570FD" w:rsidRDefault="000A2906" w:rsidP="00F570FD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F570F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сельского поселения сумон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</w:t>
      </w:r>
      <w:r w:rsidRPr="00F570F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F570F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Баян-Коль</w:t>
      </w:r>
      <w:r w:rsidRPr="00F570FD">
        <w:rPr>
          <w:rFonts w:eastAsia="Times New Roman" w:cs="Times New Roman"/>
          <w:kern w:val="0"/>
          <w:sz w:val="28"/>
          <w:szCs w:val="28"/>
          <w:lang w:eastAsia="en-US" w:bidi="ar-SA"/>
        </w:rPr>
        <w:t>ский</w:t>
      </w:r>
      <w:proofErr w:type="gramEnd"/>
    </w:p>
    <w:p w:rsidR="000A2906" w:rsidRPr="00F570FD" w:rsidRDefault="000A2906" w:rsidP="00F570FD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F570F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Кызылского кожууна</w:t>
      </w:r>
    </w:p>
    <w:p w:rsidR="000A2906" w:rsidRDefault="000A2906" w:rsidP="00F570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570FD">
        <w:rPr>
          <w:rFonts w:ascii="Times New Roman" w:hAnsi="Times New Roman" w:cs="Times New Roman"/>
          <w:b w:val="0"/>
          <w:sz w:val="28"/>
          <w:szCs w:val="28"/>
        </w:rPr>
        <w:t>Республики Тыва:                                                                     Б.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С. Бичи-оол.</w:t>
      </w:r>
    </w:p>
    <w:p w:rsidR="000A2906" w:rsidRDefault="000A2906" w:rsidP="00F570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A2906" w:rsidRPr="00F570FD" w:rsidRDefault="000A2906">
      <w:pPr>
        <w:rPr>
          <w:rFonts w:cs="Times New Roman"/>
        </w:rPr>
      </w:pPr>
    </w:p>
    <w:sectPr w:rsidR="000A2906" w:rsidRPr="00F570FD" w:rsidSect="00EA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0E4"/>
    <w:multiLevelType w:val="hybridMultilevel"/>
    <w:tmpl w:val="5A003CD2"/>
    <w:lvl w:ilvl="0" w:tplc="8410B9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2D"/>
    <w:rsid w:val="00047BFD"/>
    <w:rsid w:val="000A2906"/>
    <w:rsid w:val="001F217B"/>
    <w:rsid w:val="00234220"/>
    <w:rsid w:val="00272033"/>
    <w:rsid w:val="002A4DBD"/>
    <w:rsid w:val="002A5E63"/>
    <w:rsid w:val="00394811"/>
    <w:rsid w:val="00425A2D"/>
    <w:rsid w:val="005422DD"/>
    <w:rsid w:val="006574E3"/>
    <w:rsid w:val="00812477"/>
    <w:rsid w:val="00AA7671"/>
    <w:rsid w:val="00AE4FCC"/>
    <w:rsid w:val="00E73926"/>
    <w:rsid w:val="00EA4B2C"/>
    <w:rsid w:val="00EB45A0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F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70FD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</w:rPr>
  </w:style>
  <w:style w:type="paragraph" w:customStyle="1" w:styleId="1">
    <w:name w:val="Без интервала1"/>
    <w:uiPriority w:val="99"/>
    <w:rsid w:val="00F570FD"/>
    <w:rPr>
      <w:rFonts w:eastAsia="SimSun"/>
    </w:rPr>
  </w:style>
  <w:style w:type="paragraph" w:customStyle="1" w:styleId="11">
    <w:name w:val="Без интервала11"/>
    <w:uiPriority w:val="99"/>
    <w:rsid w:val="00F570FD"/>
    <w:rPr>
      <w:rFonts w:eastAsia="Times New Roman"/>
    </w:rPr>
  </w:style>
  <w:style w:type="paragraph" w:customStyle="1" w:styleId="ConsPlusNormal">
    <w:name w:val="ConsPlusNormal"/>
    <w:uiPriority w:val="99"/>
    <w:rsid w:val="00F570F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7BFD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7BFD"/>
    <w:rPr>
      <w:rFonts w:ascii="Tahoma" w:eastAsia="SimSun" w:hAnsi="Tahoma" w:cs="Mangal"/>
      <w:kern w:val="3"/>
      <w:sz w:val="14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1554</Words>
  <Characters>8860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2008-12-31T17:43:00Z</cp:lastPrinted>
  <dcterms:created xsi:type="dcterms:W3CDTF">2009-01-01T08:22:00Z</dcterms:created>
  <dcterms:modified xsi:type="dcterms:W3CDTF">2009-01-01T12:05:00Z</dcterms:modified>
</cp:coreProperties>
</file>