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55" w:rsidRDefault="007F2598" w:rsidP="00405C55">
      <w:pPr>
        <w:pStyle w:val="ConsPlusNormal"/>
        <w:ind w:firstLine="0"/>
        <w:jc w:val="center"/>
        <w:rPr>
          <w:rFonts w:ascii="Times New Roman Tuv" w:hAnsi="Times New Roman Tuv" w:cs="Times New Roman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3pt;margin-top:-13.75pt;width:67.7pt;height:68.15pt;z-index:251657216">
            <v:imagedata r:id="rId6" o:title=""/>
          </v:shape>
          <o:OLEObject Type="Embed" ProgID="PBrush" ShapeID="_x0000_s1026" DrawAspect="Content" ObjectID="_1598271350" r:id="rId7"/>
        </w:pict>
      </w:r>
      <w:r w:rsidR="00405C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5C55">
        <w:rPr>
          <w:rFonts w:ascii="Times New Roman Tuv" w:hAnsi="Times New Roman Tuv" w:cs="Times New Roman"/>
          <w:sz w:val="26"/>
          <w:szCs w:val="26"/>
        </w:rPr>
        <w:t>Тыва Республиканын                                                       Хурал представителей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«Кызыл кожуун»</w:t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  <w:t xml:space="preserve">                              Муниципального района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Муниципалдыг районунун                                                    «Кызылский кожуун»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Толээлекчилер Хуралы                                                        Республики Тыва</w:t>
      </w:r>
    </w:p>
    <w:p w:rsidR="00405C55" w:rsidRDefault="007F2598" w:rsidP="00405C55">
      <w:pPr>
        <w:spacing w:after="0" w:line="240" w:lineRule="auto"/>
        <w:jc w:val="center"/>
        <w:rPr>
          <w:rFonts w:ascii="Times New Roman Tuv" w:hAnsi="Times New Roman Tuv"/>
          <w:b/>
          <w:sz w:val="26"/>
          <w:szCs w:val="26"/>
        </w:rPr>
      </w:pPr>
      <w:r>
        <w:pict>
          <v:line id="_x0000_s1027" style="position:absolute;left:0;text-align:left;z-index:251658240" from=".15pt,6.65pt" to="482.95pt,6.65pt" o:allowincell="f" strokeweight="3pt">
            <v:stroke linestyle="thinThin"/>
          </v:line>
        </w:pict>
      </w:r>
    </w:p>
    <w:p w:rsidR="00405C55" w:rsidRDefault="00405C55" w:rsidP="00405C55">
      <w:pPr>
        <w:spacing w:line="240" w:lineRule="auto"/>
        <w:rPr>
          <w:rFonts w:ascii="Times New Roman Tuv" w:hAnsi="Times New Roman Tuv"/>
          <w:sz w:val="28"/>
          <w:szCs w:val="28"/>
        </w:rPr>
      </w:pP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 xml:space="preserve">РЕШЕНИЕ </w:t>
      </w: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Хурала представителей  муниципального района </w:t>
      </w: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«Кызылский кожуун» Республики Тыва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b/>
          <w:sz w:val="24"/>
          <w:szCs w:val="24"/>
        </w:rPr>
      </w:pP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b/>
          <w:sz w:val="24"/>
          <w:szCs w:val="24"/>
        </w:rPr>
      </w:pPr>
    </w:p>
    <w:p w:rsidR="00405C55" w:rsidRDefault="00D03F2D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23 марта  2018</w:t>
      </w:r>
      <w:r w:rsidR="00405C55">
        <w:rPr>
          <w:rFonts w:ascii="Times New Roman Tuv" w:hAnsi="Times New Roman Tuv"/>
          <w:sz w:val="28"/>
          <w:szCs w:val="28"/>
        </w:rPr>
        <w:t xml:space="preserve"> г</w:t>
      </w:r>
      <w:r w:rsidR="00405C55">
        <w:rPr>
          <w:rFonts w:ascii="Times New Roman Tuv" w:hAnsi="Times New Roman Tuv"/>
          <w:b/>
          <w:sz w:val="28"/>
          <w:szCs w:val="28"/>
        </w:rPr>
        <w:t xml:space="preserve">.                  № </w:t>
      </w:r>
      <w:r w:rsidR="007F2598">
        <w:rPr>
          <w:rFonts w:ascii="Times New Roman Tuv" w:hAnsi="Times New Roman Tuv"/>
          <w:b/>
          <w:sz w:val="28"/>
          <w:szCs w:val="28"/>
        </w:rPr>
        <w:t>4</w:t>
      </w:r>
      <w:bookmarkStart w:id="0" w:name="_GoBack"/>
      <w:bookmarkEnd w:id="0"/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sz w:val="28"/>
          <w:szCs w:val="28"/>
        </w:rPr>
        <w:t>п.г.т. Каа-Хем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sz w:val="28"/>
          <w:szCs w:val="28"/>
        </w:rPr>
      </w:pP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>Об отчёте председателя администрации  муниципального района «Кызылский кожуун»</w:t>
      </w:r>
    </w:p>
    <w:p w:rsidR="00405C55" w:rsidRDefault="00405C55" w:rsidP="00405C55">
      <w:pPr>
        <w:spacing w:line="240" w:lineRule="auto"/>
        <w:ind w:firstLine="540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Уставом муниципального района «Кызылский кожуун»  Хурал представителей муниципального района  «Кызылский кожуун» Республики Тыва РЕШИЛ:</w:t>
      </w:r>
    </w:p>
    <w:p w:rsidR="00405C55" w:rsidRDefault="00467F17" w:rsidP="00405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Приня</w:t>
      </w:r>
      <w:r w:rsidR="00405C55">
        <w:rPr>
          <w:rFonts w:ascii="Times New Roman Tuv" w:hAnsi="Times New Roman Tuv"/>
          <w:sz w:val="28"/>
          <w:szCs w:val="28"/>
        </w:rPr>
        <w:t>ть отчет председателя администрации муниципального района «</w:t>
      </w:r>
      <w:proofErr w:type="spellStart"/>
      <w:r w:rsidR="00405C55">
        <w:rPr>
          <w:rFonts w:ascii="Times New Roman Tuv" w:hAnsi="Times New Roman Tuv"/>
          <w:sz w:val="28"/>
          <w:szCs w:val="28"/>
        </w:rPr>
        <w:t>Кызылский</w:t>
      </w:r>
      <w:proofErr w:type="spellEnd"/>
      <w:r w:rsidR="00405C55"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 w:rsidR="00405C55">
        <w:rPr>
          <w:rFonts w:ascii="Times New Roman Tuv" w:hAnsi="Times New Roman Tuv"/>
          <w:sz w:val="28"/>
          <w:szCs w:val="28"/>
        </w:rPr>
        <w:t>кожуун</w:t>
      </w:r>
      <w:proofErr w:type="spellEnd"/>
      <w:r w:rsidR="00405C55">
        <w:rPr>
          <w:rFonts w:ascii="Times New Roman Tuv" w:hAnsi="Times New Roman Tuv"/>
          <w:sz w:val="28"/>
          <w:szCs w:val="28"/>
        </w:rPr>
        <w:t xml:space="preserve">»  </w:t>
      </w:r>
      <w:proofErr w:type="spellStart"/>
      <w:r w:rsidR="00405C55">
        <w:rPr>
          <w:rFonts w:ascii="Times New Roman Tuv" w:hAnsi="Times New Roman Tuv"/>
          <w:sz w:val="28"/>
          <w:szCs w:val="28"/>
        </w:rPr>
        <w:t>Ендан</w:t>
      </w:r>
      <w:proofErr w:type="spellEnd"/>
      <w:r w:rsidR="00405C55">
        <w:rPr>
          <w:rFonts w:ascii="Times New Roman Tuv" w:hAnsi="Times New Roman Tuv"/>
          <w:sz w:val="28"/>
          <w:szCs w:val="28"/>
        </w:rPr>
        <w:t xml:space="preserve"> В.И. о проделанной работе за </w:t>
      </w:r>
      <w:r w:rsidR="00D03F2D">
        <w:rPr>
          <w:rFonts w:ascii="Times New Roman Tuv" w:hAnsi="Times New Roman Tuv"/>
          <w:sz w:val="28"/>
          <w:szCs w:val="28"/>
        </w:rPr>
        <w:t>2017</w:t>
      </w:r>
      <w:r w:rsidR="00405C55">
        <w:rPr>
          <w:rFonts w:ascii="Times New Roman Tuv" w:hAnsi="Times New Roman Tuv"/>
          <w:sz w:val="28"/>
          <w:szCs w:val="28"/>
        </w:rPr>
        <w:t>г</w:t>
      </w:r>
      <w:proofErr w:type="gramStart"/>
      <w:r w:rsidR="00B16A0E">
        <w:rPr>
          <w:rFonts w:ascii="Times New Roman Tuv" w:hAnsi="Times New Roman Tuv"/>
          <w:sz w:val="28"/>
          <w:szCs w:val="28"/>
        </w:rPr>
        <w:t xml:space="preserve"> </w:t>
      </w:r>
      <w:r w:rsidR="00405C55">
        <w:rPr>
          <w:rFonts w:ascii="Times New Roman Tuv" w:hAnsi="Times New Roman Tuv"/>
          <w:sz w:val="28"/>
          <w:szCs w:val="28"/>
        </w:rPr>
        <w:t>.</w:t>
      </w:r>
      <w:proofErr w:type="gramEnd"/>
    </w:p>
    <w:p w:rsidR="00467F17" w:rsidRDefault="009D2A15" w:rsidP="00405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А</w:t>
      </w:r>
      <w:r w:rsidR="00467F17">
        <w:rPr>
          <w:rFonts w:ascii="Times New Roman Tuv" w:hAnsi="Times New Roman Tuv"/>
          <w:sz w:val="28"/>
          <w:szCs w:val="28"/>
        </w:rPr>
        <w:t>дминистрации подготовить план мероприятий по</w:t>
      </w:r>
      <w:r>
        <w:rPr>
          <w:rFonts w:ascii="Times New Roman Tuv" w:hAnsi="Times New Roman Tuv"/>
          <w:sz w:val="28"/>
          <w:szCs w:val="28"/>
        </w:rPr>
        <w:t xml:space="preserve"> итогам  отчета</w:t>
      </w:r>
      <w:r w:rsidR="00A20F62">
        <w:rPr>
          <w:rFonts w:ascii="Times New Roman Tuv" w:hAnsi="Times New Roman Tuv"/>
          <w:sz w:val="28"/>
          <w:szCs w:val="28"/>
        </w:rPr>
        <w:t xml:space="preserve">, </w:t>
      </w:r>
      <w:proofErr w:type="gramStart"/>
      <w:r w:rsidR="00A20F62">
        <w:rPr>
          <w:rFonts w:ascii="Times New Roman Tuv" w:hAnsi="Times New Roman Tuv"/>
          <w:sz w:val="28"/>
          <w:szCs w:val="28"/>
        </w:rPr>
        <w:t>согласно</w:t>
      </w:r>
      <w:proofErr w:type="gramEnd"/>
      <w:r w:rsidR="00A20F62">
        <w:rPr>
          <w:rFonts w:ascii="Times New Roman Tuv" w:hAnsi="Times New Roman Tuv"/>
          <w:sz w:val="28"/>
          <w:szCs w:val="28"/>
        </w:rPr>
        <w:t xml:space="preserve"> поставленных задач</w:t>
      </w:r>
      <w:r w:rsidR="00467F17">
        <w:rPr>
          <w:rFonts w:ascii="Times New Roman Tuv" w:hAnsi="Times New Roman Tuv"/>
          <w:sz w:val="28"/>
          <w:szCs w:val="28"/>
        </w:rPr>
        <w:t>.</w:t>
      </w:r>
    </w:p>
    <w:p w:rsidR="00985AED" w:rsidRDefault="00985AED" w:rsidP="00405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Настоящее решение вступает в силу со дня принятия.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b/>
          <w:sz w:val="28"/>
          <w:szCs w:val="28"/>
        </w:rPr>
      </w:pPr>
    </w:p>
    <w:p w:rsidR="00405C55" w:rsidRDefault="00405C55" w:rsidP="00405C55">
      <w:pPr>
        <w:spacing w:line="240" w:lineRule="auto"/>
        <w:ind w:left="570"/>
        <w:jc w:val="both"/>
        <w:rPr>
          <w:rFonts w:ascii="Times New Roman Tuv" w:hAnsi="Times New Roman Tuv"/>
          <w:b/>
          <w:sz w:val="28"/>
          <w:szCs w:val="28"/>
        </w:rPr>
      </w:pP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   Глава муниципального района</w:t>
      </w:r>
    </w:p>
    <w:p w:rsidR="00405C55" w:rsidRDefault="00405C55" w:rsidP="00405C55">
      <w:pPr>
        <w:spacing w:line="240" w:lineRule="auto"/>
        <w:ind w:left="708" w:hanging="708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</w:t>
      </w:r>
      <w:r w:rsidR="00B16A0E">
        <w:rPr>
          <w:rFonts w:ascii="Times New Roman Tuv" w:hAnsi="Times New Roman Tuv"/>
          <w:sz w:val="28"/>
          <w:szCs w:val="28"/>
        </w:rPr>
        <w:t>н</w:t>
      </w:r>
      <w:proofErr w:type="spellEnd"/>
      <w:r w:rsidR="00B16A0E">
        <w:rPr>
          <w:rFonts w:ascii="Times New Roman Tuv" w:hAnsi="Times New Roman Tuv"/>
          <w:sz w:val="28"/>
          <w:szCs w:val="28"/>
        </w:rPr>
        <w:t>» Республики Тыва</w:t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proofErr w:type="spellStart"/>
      <w:r w:rsidR="00B16A0E">
        <w:rPr>
          <w:rFonts w:ascii="Times New Roman Tuv" w:hAnsi="Times New Roman Tuv"/>
          <w:sz w:val="28"/>
          <w:szCs w:val="28"/>
        </w:rPr>
        <w:t>Монге</w:t>
      </w:r>
      <w:proofErr w:type="spellEnd"/>
      <w:r w:rsidR="00B16A0E">
        <w:rPr>
          <w:rFonts w:ascii="Times New Roman Tuv" w:hAnsi="Times New Roman Tuv"/>
          <w:sz w:val="28"/>
          <w:szCs w:val="28"/>
        </w:rPr>
        <w:t xml:space="preserve"> А.Н.</w:t>
      </w:r>
    </w:p>
    <w:p w:rsidR="00405C55" w:rsidRDefault="00405C55" w:rsidP="00405C55">
      <w:pPr>
        <w:rPr>
          <w:rFonts w:ascii="Times New Roman Tuv" w:hAnsi="Times New Roman Tuv"/>
          <w:sz w:val="28"/>
          <w:szCs w:val="28"/>
        </w:rPr>
      </w:pPr>
    </w:p>
    <w:p w:rsidR="00405C55" w:rsidRDefault="00405C55" w:rsidP="00405C55">
      <w:pPr>
        <w:rPr>
          <w:rFonts w:ascii="Times New Roman Tuv" w:hAnsi="Times New Roman Tuv"/>
          <w:b/>
          <w:sz w:val="28"/>
          <w:szCs w:val="28"/>
        </w:rPr>
      </w:pPr>
    </w:p>
    <w:p w:rsidR="00B86A01" w:rsidRDefault="00B86A01"/>
    <w:sectPr w:rsidR="00B86A01" w:rsidSect="009F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D92"/>
    <w:multiLevelType w:val="hybridMultilevel"/>
    <w:tmpl w:val="0E58B0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C55"/>
    <w:rsid w:val="00405C55"/>
    <w:rsid w:val="00415216"/>
    <w:rsid w:val="00467F17"/>
    <w:rsid w:val="005C2AF5"/>
    <w:rsid w:val="00680BA0"/>
    <w:rsid w:val="00716DC4"/>
    <w:rsid w:val="007F2598"/>
    <w:rsid w:val="008D6706"/>
    <w:rsid w:val="00985AED"/>
    <w:rsid w:val="009D2A15"/>
    <w:rsid w:val="009F0FEB"/>
    <w:rsid w:val="00A20F62"/>
    <w:rsid w:val="00A53715"/>
    <w:rsid w:val="00B16A0E"/>
    <w:rsid w:val="00B86A01"/>
    <w:rsid w:val="00D03F2D"/>
    <w:rsid w:val="00DD130F"/>
    <w:rsid w:val="00E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55"/>
    <w:pPr>
      <w:ind w:left="720"/>
      <w:contextualSpacing/>
    </w:pPr>
  </w:style>
  <w:style w:type="paragraph" w:customStyle="1" w:styleId="ConsPlusNormal">
    <w:name w:val="ConsPlusNormal"/>
    <w:rsid w:val="00405C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Pixel</cp:lastModifiedBy>
  <cp:revision>12</cp:revision>
  <cp:lastPrinted>2018-03-21T04:40:00Z</cp:lastPrinted>
  <dcterms:created xsi:type="dcterms:W3CDTF">2014-04-07T06:11:00Z</dcterms:created>
  <dcterms:modified xsi:type="dcterms:W3CDTF">2018-09-12T08:29:00Z</dcterms:modified>
</cp:coreProperties>
</file>