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F3C0" w14:textId="77777777" w:rsidR="00890624" w:rsidRPr="00890624" w:rsidRDefault="00890624" w:rsidP="0089062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906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Ответственность за неуплату штрафа</w:t>
      </w:r>
    </w:p>
    <w:p w14:paraId="5354B1D7" w14:textId="77777777" w:rsidR="00890624" w:rsidRPr="00890624" w:rsidRDefault="00890624" w:rsidP="0089062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75B92" w14:textId="77777777" w:rsidR="00890624" w:rsidRPr="00890624" w:rsidRDefault="00890624" w:rsidP="00890624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890624">
        <w:rPr>
          <w:rFonts w:ascii="Times New Roman" w:eastAsia="MS Mincho" w:hAnsi="Times New Roman" w:cs="Times New Roman"/>
          <w:sz w:val="24"/>
          <w:szCs w:val="24"/>
          <w:lang w:eastAsia="ru-RU"/>
        </w:rPr>
        <w:t>Штраф является наиболее распространенной санкцией, применяемой за совершение административных правонарушений.</w:t>
      </w:r>
    </w:p>
    <w:p w14:paraId="2DC0E168" w14:textId="77777777" w:rsidR="00890624" w:rsidRPr="00890624" w:rsidRDefault="00890624" w:rsidP="00890624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890624">
        <w:rPr>
          <w:rFonts w:ascii="Times New Roman" w:eastAsia="MS Mincho" w:hAnsi="Times New Roman" w:cs="Times New Roman"/>
          <w:sz w:val="24"/>
          <w:szCs w:val="24"/>
          <w:lang w:eastAsia="ru-RU"/>
        </w:rPr>
        <w:t>Срок уплаты наложенного взыскания осуществляется не позднее 60 дней со дня вступления соответствующего постановления в силу либо со дня истечения срока отсрочки или срока рассрочки.</w:t>
      </w:r>
    </w:p>
    <w:p w14:paraId="5B9425E0" w14:textId="77777777" w:rsidR="00890624" w:rsidRPr="00890624" w:rsidRDefault="00890624" w:rsidP="00890624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890624">
        <w:rPr>
          <w:rFonts w:ascii="Times New Roman" w:eastAsia="MS Mincho" w:hAnsi="Times New Roman" w:cs="Times New Roman"/>
          <w:sz w:val="24"/>
          <w:szCs w:val="24"/>
          <w:lang w:eastAsia="ru-RU"/>
        </w:rPr>
        <w:t>Однако лица, привлеченные к ответственности, зачастую уклоняются от исполнения материального наказания.</w:t>
      </w:r>
    </w:p>
    <w:p w14:paraId="5D7DED12" w14:textId="77777777" w:rsidR="00890624" w:rsidRPr="00890624" w:rsidRDefault="00890624" w:rsidP="00890624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890624">
        <w:rPr>
          <w:rFonts w:ascii="Times New Roman" w:eastAsia="MS Mincho" w:hAnsi="Times New Roman" w:cs="Times New Roman"/>
          <w:sz w:val="24"/>
          <w:szCs w:val="24"/>
          <w:lang w:eastAsia="ru-RU"/>
        </w:rPr>
        <w:t>Частью 1 статьи 20.25 Кодекса об административных правонарушениях Российской Федерации предусмотрена ответственность за неуплату в установленный срок назначенного штрафа. Санкция статьи предусматривает наказание в виде двукратного размера суммы неуплаченного штрафа, но не менее одной тысячи рублей, либо административный арест на срок до 15 суток, либо обязательные работы на срок до 50 часов.</w:t>
      </w:r>
    </w:p>
    <w:p w14:paraId="42FCBE8E" w14:textId="77777777" w:rsidR="00890624" w:rsidRPr="00890624" w:rsidRDefault="00890624" w:rsidP="00890624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90624">
        <w:rPr>
          <w:rFonts w:ascii="Times New Roman" w:eastAsia="MS Mincho" w:hAnsi="Times New Roman" w:cs="Times New Roman"/>
          <w:sz w:val="24"/>
          <w:szCs w:val="24"/>
          <w:lang w:eastAsia="ru-RU"/>
        </w:rPr>
        <w:t>Первоначальный штраф подлежит обязательному исполнению независимо от последующего наказания за его неуплату.</w:t>
      </w:r>
    </w:p>
    <w:p w14:paraId="75272074" w14:textId="77777777" w:rsidR="00890624" w:rsidRPr="00890624" w:rsidRDefault="00890624" w:rsidP="00890624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914FE4B" w14:textId="77777777" w:rsidR="00890624" w:rsidRPr="00890624" w:rsidRDefault="00890624" w:rsidP="00890624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890624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8906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44F28CC6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E6"/>
    <w:rsid w:val="000F6FE6"/>
    <w:rsid w:val="00146F16"/>
    <w:rsid w:val="0089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04F6C-AAB5-416B-8784-6DBF3676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2021-06-30T02:54:00Z</dcterms:created>
  <dcterms:modified xsi:type="dcterms:W3CDTF">2021-06-30T02:54:00Z</dcterms:modified>
</cp:coreProperties>
</file>