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BA05" w14:textId="77777777" w:rsidR="00956989" w:rsidRDefault="00956989" w:rsidP="002F7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5E54B" w14:textId="3E1BA7F5" w:rsidR="00956989" w:rsidRPr="00956989" w:rsidRDefault="00956989" w:rsidP="00223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89">
        <w:rPr>
          <w:rFonts w:ascii="Times New Roman" w:hAnsi="Times New Roman" w:cs="Times New Roman"/>
          <w:b/>
          <w:sz w:val="24"/>
          <w:szCs w:val="24"/>
        </w:rPr>
        <w:t>ПРОКУРАТУРА</w:t>
      </w:r>
      <w:r w:rsidR="00223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89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14:paraId="529781C5" w14:textId="7200B580" w:rsidR="00956989" w:rsidRPr="002235E9" w:rsidRDefault="002235E9" w:rsidP="002235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35E9">
        <w:rPr>
          <w:rFonts w:ascii="Times New Roman" w:hAnsi="Times New Roman" w:cs="Times New Roman"/>
          <w:b/>
          <w:sz w:val="20"/>
          <w:szCs w:val="20"/>
        </w:rPr>
        <w:t xml:space="preserve">КЫЗЫЛСКАЯ МЕЖРАЙОННАЯ </w:t>
      </w:r>
      <w:r w:rsidR="00956989" w:rsidRPr="002235E9">
        <w:rPr>
          <w:rFonts w:ascii="Times New Roman" w:hAnsi="Times New Roman" w:cs="Times New Roman"/>
          <w:b/>
          <w:sz w:val="20"/>
          <w:szCs w:val="20"/>
        </w:rPr>
        <w:t>ПРОКУРАТУРА</w:t>
      </w:r>
    </w:p>
    <w:p w14:paraId="692427E7" w14:textId="44D9FE98" w:rsidR="00956989" w:rsidRDefault="00956989" w:rsidP="0095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D0EFDE" wp14:editId="76876FD4">
            <wp:extent cx="1731645" cy="17621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541D3" w14:textId="77777777" w:rsidR="00956989" w:rsidRDefault="00956989" w:rsidP="009569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868B6" w14:textId="77777777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989">
        <w:rPr>
          <w:rFonts w:ascii="Times New Roman" w:hAnsi="Times New Roman" w:cs="Times New Roman"/>
          <w:b/>
          <w:sz w:val="32"/>
          <w:szCs w:val="32"/>
        </w:rPr>
        <w:t xml:space="preserve">Памятка для кандидатов в </w:t>
      </w:r>
    </w:p>
    <w:p w14:paraId="3495C16C" w14:textId="34C4E596" w:rsidR="00956989" w:rsidRP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989">
        <w:rPr>
          <w:rFonts w:ascii="Times New Roman" w:hAnsi="Times New Roman" w:cs="Times New Roman"/>
          <w:b/>
          <w:sz w:val="32"/>
          <w:szCs w:val="32"/>
        </w:rPr>
        <w:t>присяжные заседатели</w:t>
      </w:r>
    </w:p>
    <w:p w14:paraId="19A7D3BC" w14:textId="77777777" w:rsidR="00956989" w:rsidRDefault="00956989" w:rsidP="002F7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E0765" w14:textId="77777777" w:rsidR="00956989" w:rsidRDefault="00956989" w:rsidP="002F7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E463D" w14:textId="6E720B29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306CD" w14:textId="62C8B752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D9E41" w14:textId="761CF8CE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1E4D4" w14:textId="22348BBC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1624B" w14:textId="6584BD85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79532" w14:textId="10D37F00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BE2B1" w14:textId="203FDD46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EE221" w14:textId="0026A5EE" w:rsidR="002235E9" w:rsidRDefault="002235E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5A8C" w14:textId="77777777" w:rsidR="00351F42" w:rsidRDefault="00351F42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95031" w14:textId="2C8DBECE" w:rsidR="00956989" w:rsidRPr="00956989" w:rsidRDefault="002235E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</w:p>
    <w:p w14:paraId="62EA1686" w14:textId="26AF30CE" w:rsidR="00956989" w:rsidRPr="00956989" w:rsidRDefault="002235E9" w:rsidP="0095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989" w:rsidRPr="00956989">
        <w:rPr>
          <w:rFonts w:ascii="Times New Roman" w:hAnsi="Times New Roman" w:cs="Times New Roman"/>
          <w:sz w:val="24"/>
          <w:szCs w:val="24"/>
        </w:rPr>
        <w:t>район</w:t>
      </w:r>
    </w:p>
    <w:p w14:paraId="6957E201" w14:textId="7C21B45B" w:rsidR="00956989" w:rsidRDefault="00956989" w:rsidP="0095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89">
        <w:rPr>
          <w:rFonts w:ascii="Times New Roman" w:hAnsi="Times New Roman" w:cs="Times New Roman"/>
          <w:sz w:val="24"/>
          <w:szCs w:val="24"/>
        </w:rPr>
        <w:t>202</w:t>
      </w:r>
      <w:r w:rsidR="002235E9">
        <w:rPr>
          <w:rFonts w:ascii="Times New Roman" w:hAnsi="Times New Roman" w:cs="Times New Roman"/>
          <w:sz w:val="24"/>
          <w:szCs w:val="24"/>
        </w:rPr>
        <w:t>4</w:t>
      </w:r>
      <w:r w:rsidRPr="00956989">
        <w:rPr>
          <w:rFonts w:ascii="Times New Roman" w:hAnsi="Times New Roman" w:cs="Times New Roman"/>
          <w:sz w:val="24"/>
          <w:szCs w:val="24"/>
        </w:rPr>
        <w:t xml:space="preserve"> г</w:t>
      </w:r>
      <w:r w:rsidRPr="00956989">
        <w:rPr>
          <w:rFonts w:ascii="Times New Roman" w:hAnsi="Times New Roman" w:cs="Times New Roman"/>
          <w:b/>
          <w:sz w:val="24"/>
          <w:szCs w:val="24"/>
        </w:rPr>
        <w:t>.</w:t>
      </w:r>
    </w:p>
    <w:p w14:paraId="181A2FD8" w14:textId="77777777" w:rsidR="00956989" w:rsidRDefault="00956989" w:rsidP="002F7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6906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7D">
        <w:rPr>
          <w:rFonts w:ascii="Times New Roman" w:hAnsi="Times New Roman" w:cs="Times New Roman"/>
          <w:b/>
          <w:sz w:val="28"/>
          <w:szCs w:val="28"/>
        </w:rPr>
        <w:t>Присяжные заседатели</w:t>
      </w:r>
      <w:r w:rsidRPr="00956989">
        <w:rPr>
          <w:rFonts w:ascii="Times New Roman" w:hAnsi="Times New Roman" w:cs="Times New Roman"/>
          <w:sz w:val="28"/>
          <w:szCs w:val="28"/>
        </w:rPr>
        <w:t xml:space="preserve"> — это обычные граждане Российской Федерации, которые участвуют в рассмотрении уголовного дела и выносят свой вердикт. В районных судах коллегия присяжных состоит из 6, в областном суде - из 8 плюс не менее 2 запасных.</w:t>
      </w:r>
    </w:p>
    <w:p w14:paraId="1449F85A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Коллегия присяжных заседателей разрешает по конкретному уголовному делу три вопроса: 1) доказано ли, что деяние имело место; 2) доказано ли, что это деяние совершил подсудимый; 3) виновен ли подсудимый в совершении этого деяния.</w:t>
      </w:r>
    </w:p>
    <w:p w14:paraId="74C96132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Не каждое уголовное дело рассматривается с участием присяжных заседателей, а только если категория дела попадает в перечень, предусмотренный законом, и подсудимый выразил соответствующее желание. Наиболее распространенные категории уголовных дел, рассматриваемых с присяжными, это дела об особо тяжких преступлениях против жизни и здоровья: убийства, причинение тяжкого вреда здоровью, повлекшее по неосторожности смерть потерпевшего, в сфере незаконного оборота наркотиков.</w:t>
      </w:r>
    </w:p>
    <w:p w14:paraId="7CB730D3" w14:textId="6CA2A675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Участие в осуществлении правосудия в качестве присяжных заседателей граждан, включенных в списки кандидатов в присяжные заседатели, является гражданским долгом.</w:t>
      </w:r>
    </w:p>
    <w:p w14:paraId="6D70447A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Получение оповещения о включении в список кандидатов в присяжные заседатели не равнозначно вызову в суд для принятия участия в уголовном процессе в качестве присяжного заседателя. Суд принимает окончательное решение о возможности гражданина стать присяжным заседателем в рассмотрении судом конкретного уголовного дела.</w:t>
      </w:r>
    </w:p>
    <w:p w14:paraId="06FFE3E0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Вызов в суд является обязательным для гражданина. Кандидаты в присяжные заседатели в суде вправе указать на причины, препятствующие исполнению им обязанностей.</w:t>
      </w:r>
    </w:p>
    <w:p w14:paraId="15AA1C5C" w14:textId="0B13D413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От исполнения обязанностей присяжных заседателей по их устному или письменному заявлению судья может освободить: -лиц старше 6о лет; -женщин, имеющих ребенка в возрасте до трех лет; -лиц, которых в силу религиозных убеждений считают для себя невозможным участие в осуществлении правосудия; -лиц, отвлечение которых от исполнения служебных обязанностей может нанести существенный вред общественным или государственным интересам; - иных лиц, имеющих уважительные причины для неучастия в судебном заседании. Граждане призываются к исполнению в суде обязанностей присяжных заседателей согласно 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закону «О присяжных заседателях федеральных судов юрисдикции»</w:t>
      </w:r>
    </w:p>
    <w:p w14:paraId="552C07F7" w14:textId="4156A2A2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956989">
        <w:rPr>
          <w:rFonts w:ascii="Times New Roman" w:hAnsi="Times New Roman" w:cs="Times New Roman"/>
          <w:sz w:val="28"/>
          <w:szCs w:val="28"/>
        </w:rPr>
        <w:t>Российской Федерации» и в порядке, установленном Уголовно-процессуальным кодексом Российской Федерации.</w:t>
      </w:r>
    </w:p>
    <w:p w14:paraId="153A6F17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Присяжным заседателем может стать любой гражданин Российской Федерации, кроме лиц: 1) не достигших к моменту составления списков возраста 25 лет; 2) имеющих непогашенную или неснятую судимость; 3) признанных судом недееспособными или ограниченных судом в дееспособности; 4) состоящих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14:paraId="7DC48F75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Кандидаты в присяжные заседатели обязаны правдиво отвечать на задаваемые в суде вопросы, а также представить необходимую информацию о себе и об отношениях с другими участниками уголовного судопроизводства.</w:t>
      </w:r>
    </w:p>
    <w:p w14:paraId="16E12CE1" w14:textId="1130CC21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Исключение из списков кандидатов в присяжные заседатели возможно по письменному заявлению гражданина о наличии обстоятельств, препятствующих исполнению им обязанностей присяжного заседателя, если он: не владеет языком, на котором ведется судопроизводство;</w:t>
      </w:r>
      <w:r w:rsidRPr="00956989">
        <w:t xml:space="preserve"> </w:t>
      </w:r>
      <w:r w:rsidRPr="00956989">
        <w:rPr>
          <w:rFonts w:ascii="Times New Roman" w:hAnsi="Times New Roman" w:cs="Times New Roman"/>
          <w:sz w:val="28"/>
          <w:szCs w:val="28"/>
        </w:rPr>
        <w:t>не способен исполнять обязанности присяжного заседателя по состоянию здоровья;</w:t>
      </w:r>
      <w:r>
        <w:rPr>
          <w:rFonts w:ascii="Times New Roman" w:hAnsi="Times New Roman" w:cs="Times New Roman"/>
          <w:sz w:val="28"/>
          <w:szCs w:val="28"/>
        </w:rPr>
        <w:t xml:space="preserve"> достиг возраста 65 лет; </w:t>
      </w:r>
    </w:p>
    <w:p w14:paraId="22D9EC6B" w14:textId="1813C8E2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замещает государственные должности или выборные должности в органах местного самоуправления; является военнослужащим; уволен с военной службы по контракту из органов федеральной службы безопасности, органов государственной охраны или органов внешней разведки, - в течение 5 лет со дня увольнения; исполняет обязанности судьи, прокурора, следователя, дознавателя, адвоката, нотариуса, судебного пристава или частного детектива - в период осуществления профессиональной деятельности и в течение 5 лет со дня ее прекращения; имеет специальное звание сотрудника органов внутренних дел, таможенных органов или органов и учреждений уголовно-исполнительной системы, а также уволен со службы в данных органах и учреждениях; является священнослужителем; по другим основаниям.</w:t>
      </w:r>
    </w:p>
    <w:p w14:paraId="61A19A1B" w14:textId="11CAC654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Присяжные заседатели не общаются напрямую с участниками процесса, в</w:t>
      </w:r>
    </w:p>
    <w:p w14:paraId="59A10BAD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989">
        <w:rPr>
          <w:rFonts w:ascii="Times New Roman" w:hAnsi="Times New Roman" w:cs="Times New Roman"/>
          <w:sz w:val="28"/>
          <w:szCs w:val="28"/>
        </w:rPr>
        <w:t>т.ч. с подсудимым, а процесс вынесения ими вердикта является тайной совещательной комнаты.</w:t>
      </w:r>
    </w:p>
    <w:p w14:paraId="1249D14E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 xml:space="preserve">За время исполнения присяжным заседателем обязанностей по осуществлению правосудия выплачивается вознаграждение в размере одной второй от должностного оклада судьи данного суда исходя из количества дней, </w:t>
      </w:r>
      <w:r w:rsidRPr="00956989">
        <w:rPr>
          <w:rFonts w:ascii="Times New Roman" w:hAnsi="Times New Roman" w:cs="Times New Roman"/>
          <w:sz w:val="28"/>
          <w:szCs w:val="28"/>
        </w:rPr>
        <w:t>проведенных в качестве присяжного, но не менее среднего заработка по основному месту работы.</w:t>
      </w:r>
    </w:p>
    <w:p w14:paraId="34EF4E91" w14:textId="77777777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Присяжному заседателю компенсируются командировочные и транспортные расходы на проезд к месту нахождения суда и обратно. Увольнение присяжного заседателя или его перевод на другую работу по инициативе работодателя в этот период не допускается. 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14:paraId="5108AE82" w14:textId="2330417C" w:rsidR="00956989" w:rsidRPr="00956989" w:rsidRDefault="00956989" w:rsidP="00956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89">
        <w:rPr>
          <w:rFonts w:ascii="Times New Roman" w:hAnsi="Times New Roman" w:cs="Times New Roman"/>
          <w:sz w:val="28"/>
          <w:szCs w:val="28"/>
        </w:rPr>
        <w:t>За клевету в отношении присяжных заседателей, оскорбление, посягательство на их жизнь, угрозу их жизни, здоровью установлена повышенная уголовная ответственность. Кроме того, на присяжных заседателей распространяется закон «О государственной защите судей, должностных лиц правоохранительных и контролирующих органов».</w:t>
      </w:r>
      <w:r w:rsidRPr="00956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56989" w:rsidRPr="00956989" w:rsidSect="002D7F08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F99"/>
    <w:multiLevelType w:val="hybridMultilevel"/>
    <w:tmpl w:val="EFF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FC6"/>
    <w:multiLevelType w:val="hybridMultilevel"/>
    <w:tmpl w:val="588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81B37"/>
    <w:multiLevelType w:val="hybridMultilevel"/>
    <w:tmpl w:val="65F8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7405"/>
    <w:multiLevelType w:val="hybridMultilevel"/>
    <w:tmpl w:val="577A4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032D"/>
    <w:multiLevelType w:val="hybridMultilevel"/>
    <w:tmpl w:val="26E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753C"/>
    <w:multiLevelType w:val="hybridMultilevel"/>
    <w:tmpl w:val="BEA07D4A"/>
    <w:lvl w:ilvl="0" w:tplc="A634AD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65E1"/>
    <w:multiLevelType w:val="hybridMultilevel"/>
    <w:tmpl w:val="774A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F1979"/>
    <w:multiLevelType w:val="hybridMultilevel"/>
    <w:tmpl w:val="DC5E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44"/>
    <w:rsid w:val="00012C8D"/>
    <w:rsid w:val="0002713E"/>
    <w:rsid w:val="0003423A"/>
    <w:rsid w:val="00055C17"/>
    <w:rsid w:val="0006137D"/>
    <w:rsid w:val="00081B76"/>
    <w:rsid w:val="00093B5B"/>
    <w:rsid w:val="000E0641"/>
    <w:rsid w:val="000F07B5"/>
    <w:rsid w:val="00103ADB"/>
    <w:rsid w:val="00111B95"/>
    <w:rsid w:val="001624A8"/>
    <w:rsid w:val="001A61F4"/>
    <w:rsid w:val="001B027F"/>
    <w:rsid w:val="001C045A"/>
    <w:rsid w:val="001D705B"/>
    <w:rsid w:val="002235E9"/>
    <w:rsid w:val="00224F44"/>
    <w:rsid w:val="00285B67"/>
    <w:rsid w:val="002B1A24"/>
    <w:rsid w:val="002D2A5E"/>
    <w:rsid w:val="002D7F08"/>
    <w:rsid w:val="002E29B4"/>
    <w:rsid w:val="002F796E"/>
    <w:rsid w:val="00320906"/>
    <w:rsid w:val="00345035"/>
    <w:rsid w:val="003472DB"/>
    <w:rsid w:val="00351F42"/>
    <w:rsid w:val="00371AC6"/>
    <w:rsid w:val="003758C9"/>
    <w:rsid w:val="00396AB3"/>
    <w:rsid w:val="003C215E"/>
    <w:rsid w:val="003D2D16"/>
    <w:rsid w:val="003E2780"/>
    <w:rsid w:val="003E360F"/>
    <w:rsid w:val="003F4FA5"/>
    <w:rsid w:val="004140AA"/>
    <w:rsid w:val="004A5DA0"/>
    <w:rsid w:val="004C42B0"/>
    <w:rsid w:val="004C6DF3"/>
    <w:rsid w:val="004D2574"/>
    <w:rsid w:val="004D4B1B"/>
    <w:rsid w:val="005132F6"/>
    <w:rsid w:val="00563939"/>
    <w:rsid w:val="00575532"/>
    <w:rsid w:val="00577979"/>
    <w:rsid w:val="00584ED0"/>
    <w:rsid w:val="0058581B"/>
    <w:rsid w:val="005E6214"/>
    <w:rsid w:val="005F068A"/>
    <w:rsid w:val="00634C86"/>
    <w:rsid w:val="006B5045"/>
    <w:rsid w:val="00716B35"/>
    <w:rsid w:val="00721E98"/>
    <w:rsid w:val="00773C2D"/>
    <w:rsid w:val="007B2FEB"/>
    <w:rsid w:val="007D408B"/>
    <w:rsid w:val="007F16FA"/>
    <w:rsid w:val="007F7A52"/>
    <w:rsid w:val="00810544"/>
    <w:rsid w:val="00822518"/>
    <w:rsid w:val="00835DCD"/>
    <w:rsid w:val="00875E26"/>
    <w:rsid w:val="008A2376"/>
    <w:rsid w:val="008B7844"/>
    <w:rsid w:val="008D0B87"/>
    <w:rsid w:val="00912C87"/>
    <w:rsid w:val="00956989"/>
    <w:rsid w:val="009929DB"/>
    <w:rsid w:val="009E7DFF"/>
    <w:rsid w:val="009F06FB"/>
    <w:rsid w:val="009F1A41"/>
    <w:rsid w:val="00A47494"/>
    <w:rsid w:val="00AA2D9E"/>
    <w:rsid w:val="00AB699F"/>
    <w:rsid w:val="00B13829"/>
    <w:rsid w:val="00B13831"/>
    <w:rsid w:val="00B21AFC"/>
    <w:rsid w:val="00B32E26"/>
    <w:rsid w:val="00B44604"/>
    <w:rsid w:val="00B7775D"/>
    <w:rsid w:val="00B86BE5"/>
    <w:rsid w:val="00BA6D04"/>
    <w:rsid w:val="00BC1B24"/>
    <w:rsid w:val="00BE67CE"/>
    <w:rsid w:val="00C06563"/>
    <w:rsid w:val="00C4741D"/>
    <w:rsid w:val="00C476C8"/>
    <w:rsid w:val="00C71EA1"/>
    <w:rsid w:val="00C73E04"/>
    <w:rsid w:val="00CA4431"/>
    <w:rsid w:val="00CB2984"/>
    <w:rsid w:val="00CB2A85"/>
    <w:rsid w:val="00D00E3D"/>
    <w:rsid w:val="00D02CCC"/>
    <w:rsid w:val="00D44B47"/>
    <w:rsid w:val="00DE2043"/>
    <w:rsid w:val="00E1728C"/>
    <w:rsid w:val="00E44922"/>
    <w:rsid w:val="00E85050"/>
    <w:rsid w:val="00EA4D3C"/>
    <w:rsid w:val="00F3534D"/>
    <w:rsid w:val="00F40DB3"/>
    <w:rsid w:val="00F47D6C"/>
    <w:rsid w:val="00F75FB8"/>
    <w:rsid w:val="00FA66D3"/>
    <w:rsid w:val="00F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669"/>
  <w15:chartTrackingRefBased/>
  <w15:docId w15:val="{8233526E-0992-42AE-A1AE-E2B74B3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3604-8379-4B13-8F46-D4248512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Айырана Монгун-ооловна</dc:creator>
  <cp:keywords/>
  <dc:description/>
  <cp:lastModifiedBy>Ооржак Аида Владиславовна</cp:lastModifiedBy>
  <cp:revision>4</cp:revision>
  <cp:lastPrinted>2023-09-30T11:16:00Z</cp:lastPrinted>
  <dcterms:created xsi:type="dcterms:W3CDTF">2024-01-27T13:51:00Z</dcterms:created>
  <dcterms:modified xsi:type="dcterms:W3CDTF">2024-01-27T14:06:00Z</dcterms:modified>
</cp:coreProperties>
</file>