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495D9" w14:textId="77777777" w:rsidR="003C2D8F" w:rsidRDefault="00354A85" w:rsidP="003C2D8F">
      <w:r>
        <w:object w:dxaOrig="1440" w:dyaOrig="1440" w14:anchorId="23DE9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0.7pt;margin-top:16.25pt;width:63pt;height:60.25pt;z-index:251658240" fillcolor="window">
            <v:imagedata r:id="rId8" o:title=""/>
            <w10:wrap type="topAndBottom"/>
          </v:shape>
          <o:OLEObject Type="Embed" ProgID="Word.Picture.8" ShapeID="_x0000_s1026" DrawAspect="Content" ObjectID="_1730807764" r:id="rId9"/>
        </w:object>
      </w:r>
    </w:p>
    <w:p w14:paraId="033562D4" w14:textId="77777777" w:rsidR="003C2D8F" w:rsidRDefault="003C2D8F" w:rsidP="003C2D8F">
      <w:pPr>
        <w:pStyle w:val="af"/>
        <w:spacing w:after="0" w:line="240" w:lineRule="auto"/>
        <w:jc w:val="center"/>
        <w:rPr>
          <w:rFonts w:ascii="Times New Roman" w:hAnsi="Times New Roman" w:cs="Times New Roman"/>
          <w:sz w:val="24"/>
          <w:szCs w:val="24"/>
        </w:rPr>
      </w:pPr>
    </w:p>
    <w:p w14:paraId="321D0CF3" w14:textId="77777777" w:rsidR="003C2D8F" w:rsidRDefault="003C2D8F" w:rsidP="003C2D8F">
      <w:pPr>
        <w:pStyle w:val="af"/>
        <w:spacing w:after="0" w:line="240" w:lineRule="auto"/>
        <w:jc w:val="center"/>
        <w:rPr>
          <w:rFonts w:ascii="Times New Roman" w:hAnsi="Times New Roman" w:cs="Times New Roman"/>
          <w:sz w:val="24"/>
          <w:szCs w:val="24"/>
        </w:rPr>
      </w:pPr>
      <w:r>
        <w:rPr>
          <w:rFonts w:ascii="Times New Roman" w:hAnsi="Times New Roman" w:cs="Times New Roman"/>
          <w:sz w:val="24"/>
          <w:szCs w:val="24"/>
        </w:rPr>
        <w:t>ТЫВА РЕСПУБЛИКАНЫН</w:t>
      </w:r>
    </w:p>
    <w:p w14:paraId="1F868705" w14:textId="77777777" w:rsidR="003C2D8F" w:rsidRDefault="003C2D8F" w:rsidP="003C2D8F">
      <w:pPr>
        <w:pStyle w:val="af"/>
        <w:spacing w:after="0" w:line="240" w:lineRule="auto"/>
        <w:ind w:left="-720"/>
        <w:jc w:val="center"/>
        <w:rPr>
          <w:rFonts w:ascii="Times New Roman" w:hAnsi="Times New Roman" w:cs="Times New Roman"/>
          <w:sz w:val="24"/>
          <w:szCs w:val="24"/>
        </w:rPr>
      </w:pPr>
      <w:r>
        <w:rPr>
          <w:rFonts w:ascii="Times New Roman" w:hAnsi="Times New Roman" w:cs="Times New Roman"/>
          <w:sz w:val="24"/>
          <w:szCs w:val="24"/>
        </w:rPr>
        <w:t>МУНИЦИПАЛДЫГ РАЙОНУ «КЫЗЫЛ КОЖУУН» ЧАГЫРГАЗЫ</w:t>
      </w:r>
    </w:p>
    <w:p w14:paraId="06F692E7" w14:textId="77777777" w:rsidR="003C2D8F" w:rsidRDefault="003C2D8F" w:rsidP="003C2D8F">
      <w:pPr>
        <w:pStyle w:val="af"/>
        <w:spacing w:after="0" w:line="240" w:lineRule="auto"/>
        <w:ind w:left="-540"/>
        <w:jc w:val="center"/>
        <w:rPr>
          <w:rFonts w:ascii="Times New Roman" w:hAnsi="Times New Roman" w:cs="Times New Roman"/>
          <w:b/>
          <w:sz w:val="24"/>
          <w:szCs w:val="24"/>
        </w:rPr>
      </w:pPr>
    </w:p>
    <w:p w14:paraId="3C6E515B" w14:textId="77777777" w:rsidR="003C2D8F" w:rsidRDefault="003C2D8F" w:rsidP="003C2D8F">
      <w:pPr>
        <w:pStyle w:val="af"/>
        <w:spacing w:after="0" w:line="240" w:lineRule="auto"/>
        <w:ind w:left="-540"/>
        <w:jc w:val="center"/>
        <w:rPr>
          <w:rFonts w:ascii="Times New Roman" w:hAnsi="Times New Roman" w:cs="Times New Roman"/>
          <w:b/>
          <w:sz w:val="24"/>
          <w:szCs w:val="24"/>
        </w:rPr>
      </w:pPr>
      <w:r>
        <w:rPr>
          <w:rFonts w:ascii="Times New Roman" w:hAnsi="Times New Roman" w:cs="Times New Roman"/>
          <w:b/>
          <w:sz w:val="24"/>
          <w:szCs w:val="24"/>
        </w:rPr>
        <w:t xml:space="preserve">Д О К Т А А Л </w:t>
      </w:r>
    </w:p>
    <w:p w14:paraId="6F33D4B1" w14:textId="77777777" w:rsidR="003C2D8F" w:rsidRDefault="003C2D8F" w:rsidP="003C2D8F">
      <w:pPr>
        <w:pStyle w:val="af"/>
        <w:spacing w:after="0" w:line="240" w:lineRule="auto"/>
        <w:jc w:val="center"/>
        <w:rPr>
          <w:rFonts w:ascii="Times New Roman" w:hAnsi="Times New Roman" w:cs="Times New Roman"/>
          <w:b/>
          <w:sz w:val="24"/>
          <w:szCs w:val="24"/>
        </w:rPr>
      </w:pPr>
    </w:p>
    <w:p w14:paraId="327372D4" w14:textId="77777777" w:rsidR="003C2D8F" w:rsidRDefault="003C2D8F" w:rsidP="003C2D8F">
      <w:pPr>
        <w:pStyle w:val="af"/>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РЕСПУБЛИКА ТЫВА</w:t>
      </w:r>
    </w:p>
    <w:p w14:paraId="1208F17B" w14:textId="77777777" w:rsidR="003C2D8F" w:rsidRDefault="003C2D8F" w:rsidP="003C2D8F">
      <w:pPr>
        <w:pStyle w:val="af"/>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w:t>
      </w:r>
    </w:p>
    <w:p w14:paraId="7C24B394" w14:textId="77777777" w:rsidR="003C2D8F" w:rsidRDefault="003C2D8F" w:rsidP="003C2D8F">
      <w:pPr>
        <w:pStyle w:val="af"/>
        <w:spacing w:after="0" w:line="240" w:lineRule="auto"/>
        <w:jc w:val="center"/>
        <w:rPr>
          <w:rFonts w:ascii="Times New Roman" w:hAnsi="Times New Roman" w:cs="Times New Roman"/>
          <w:sz w:val="24"/>
          <w:szCs w:val="24"/>
        </w:rPr>
      </w:pPr>
      <w:r>
        <w:rPr>
          <w:rFonts w:ascii="Times New Roman" w:hAnsi="Times New Roman" w:cs="Times New Roman"/>
          <w:sz w:val="24"/>
          <w:szCs w:val="24"/>
        </w:rPr>
        <w:t>«КЫЗЫЛСКИЙ КОЖУУН»</w:t>
      </w:r>
    </w:p>
    <w:p w14:paraId="270A21F0" w14:textId="77777777" w:rsidR="003C2D8F" w:rsidRDefault="003C2D8F" w:rsidP="003C2D8F">
      <w:pPr>
        <w:pStyle w:val="af"/>
        <w:spacing w:after="0" w:line="240" w:lineRule="auto"/>
        <w:jc w:val="center"/>
        <w:rPr>
          <w:rFonts w:ascii="Times New Roman" w:hAnsi="Times New Roman" w:cs="Times New Roman"/>
          <w:b/>
          <w:sz w:val="24"/>
          <w:szCs w:val="24"/>
        </w:rPr>
      </w:pPr>
    </w:p>
    <w:p w14:paraId="4AC4C0B0" w14:textId="77777777" w:rsidR="003C2D8F" w:rsidRDefault="003C2D8F" w:rsidP="003C2D8F">
      <w:pPr>
        <w:pStyle w:val="a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 О С Т А Н О В Л Е Н И Е</w:t>
      </w:r>
    </w:p>
    <w:p w14:paraId="79210B3B" w14:textId="77777777" w:rsidR="003C2D8F" w:rsidRDefault="003C2D8F" w:rsidP="003C2D8F">
      <w:pPr>
        <w:pStyle w:val="af"/>
        <w:spacing w:line="240" w:lineRule="auto"/>
        <w:jc w:val="center"/>
        <w:rPr>
          <w:rFonts w:ascii="Times New Roman" w:hAnsi="Times New Roman" w:cs="Times New Roman"/>
          <w:b/>
          <w:sz w:val="24"/>
          <w:szCs w:val="24"/>
        </w:rPr>
      </w:pPr>
    </w:p>
    <w:p w14:paraId="03B8DAD6" w14:textId="77777777" w:rsidR="003C2D8F" w:rsidRDefault="003C2D8F" w:rsidP="003C2D8F">
      <w:pPr>
        <w:pStyle w:val="af"/>
        <w:spacing w:line="240" w:lineRule="auto"/>
      </w:pPr>
      <w:r>
        <w:t xml:space="preserve">  «____»   ___________  202</w:t>
      </w:r>
      <w:r w:rsidR="00BB1029">
        <w:t>1</w:t>
      </w:r>
      <w:r>
        <w:t xml:space="preserve"> г.                                                                                       №_____</w:t>
      </w:r>
    </w:p>
    <w:p w14:paraId="65AFF5B8" w14:textId="77777777" w:rsidR="003C2D8F" w:rsidRDefault="003C2D8F" w:rsidP="003C2D8F">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пгт. Каа-Хем</w:t>
      </w:r>
    </w:p>
    <w:p w14:paraId="2A72739B" w14:textId="77777777" w:rsidR="003C2D8F" w:rsidRDefault="003C2D8F" w:rsidP="003C2D8F">
      <w:pPr>
        <w:jc w:val="center"/>
        <w:rPr>
          <w:b/>
          <w:sz w:val="28"/>
          <w:szCs w:val="28"/>
        </w:rPr>
      </w:pPr>
    </w:p>
    <w:p w14:paraId="03C9BA09" w14:textId="77777777" w:rsidR="003C2D8F" w:rsidRPr="003C2D8F" w:rsidRDefault="003C2D8F" w:rsidP="00F638DE">
      <w:pPr>
        <w:pStyle w:val="ac"/>
        <w:jc w:val="center"/>
        <w:rPr>
          <w:b/>
          <w:sz w:val="28"/>
          <w:szCs w:val="28"/>
        </w:rPr>
      </w:pPr>
      <w:r w:rsidRPr="003C2D8F">
        <w:rPr>
          <w:b/>
          <w:sz w:val="28"/>
          <w:szCs w:val="28"/>
        </w:rPr>
        <w:t xml:space="preserve">О принятии муниципальной программы </w:t>
      </w:r>
      <w:r w:rsidRPr="003C2D8F">
        <w:rPr>
          <w:b/>
          <w:sz w:val="28"/>
          <w:szCs w:val="28"/>
        </w:rPr>
        <w:br/>
      </w:r>
      <w:r w:rsidRPr="003C2D8F">
        <w:rPr>
          <w:b/>
          <w:color w:val="000000" w:themeColor="text1"/>
          <w:sz w:val="28"/>
          <w:szCs w:val="28"/>
        </w:rPr>
        <w:t>«</w:t>
      </w:r>
      <w:r w:rsidRPr="003C2D8F">
        <w:rPr>
          <w:b/>
          <w:sz w:val="28"/>
          <w:szCs w:val="28"/>
        </w:rPr>
        <w:t xml:space="preserve">Развитие и поддержка социально ориентированных  некоммерческих   организаций </w:t>
      </w:r>
      <w:r w:rsidRPr="003C2D8F">
        <w:rPr>
          <w:b/>
          <w:color w:val="000000" w:themeColor="text1"/>
          <w:sz w:val="28"/>
          <w:szCs w:val="28"/>
        </w:rPr>
        <w:t xml:space="preserve"> на 202</w:t>
      </w:r>
      <w:r w:rsidR="00BB1029">
        <w:rPr>
          <w:b/>
          <w:color w:val="000000" w:themeColor="text1"/>
          <w:sz w:val="28"/>
          <w:szCs w:val="28"/>
        </w:rPr>
        <w:t>2</w:t>
      </w:r>
      <w:r w:rsidRPr="003C2D8F">
        <w:rPr>
          <w:b/>
          <w:color w:val="000000" w:themeColor="text1"/>
          <w:sz w:val="28"/>
          <w:szCs w:val="28"/>
        </w:rPr>
        <w:t xml:space="preserve"> -202</w:t>
      </w:r>
      <w:r w:rsidR="0073643C">
        <w:rPr>
          <w:b/>
          <w:color w:val="000000" w:themeColor="text1"/>
          <w:sz w:val="28"/>
          <w:szCs w:val="28"/>
        </w:rPr>
        <w:t>4</w:t>
      </w:r>
      <w:r w:rsidRPr="003C2D8F">
        <w:rPr>
          <w:b/>
          <w:color w:val="000000" w:themeColor="text1"/>
          <w:sz w:val="28"/>
          <w:szCs w:val="28"/>
        </w:rPr>
        <w:t xml:space="preserve"> годы»</w:t>
      </w:r>
    </w:p>
    <w:p w14:paraId="6CF28BA3" w14:textId="77777777" w:rsidR="003C2D8F" w:rsidRPr="003C2D8F" w:rsidRDefault="003C2D8F" w:rsidP="00F638DE">
      <w:pPr>
        <w:jc w:val="center"/>
        <w:rPr>
          <w:b/>
          <w:sz w:val="28"/>
          <w:szCs w:val="28"/>
        </w:rPr>
      </w:pPr>
    </w:p>
    <w:p w14:paraId="2FE3D80A" w14:textId="77777777" w:rsidR="003C2D8F" w:rsidRPr="00F638DE" w:rsidRDefault="003C2D8F" w:rsidP="003C2D8F">
      <w:pPr>
        <w:pStyle w:val="ac"/>
        <w:jc w:val="both"/>
        <w:rPr>
          <w:sz w:val="28"/>
          <w:szCs w:val="28"/>
        </w:rPr>
      </w:pPr>
      <w:r w:rsidRPr="00F638DE">
        <w:rPr>
          <w:sz w:val="28"/>
          <w:szCs w:val="28"/>
        </w:rPr>
        <w:t>В целях обеспечения реализации государственной политики в отношении некомерческих ор</w:t>
      </w:r>
      <w:r w:rsidR="00646194">
        <w:rPr>
          <w:sz w:val="28"/>
          <w:szCs w:val="28"/>
        </w:rPr>
        <w:t>ганизаций, поддержки доброволь</w:t>
      </w:r>
      <w:r w:rsidR="00BB1029">
        <w:rPr>
          <w:sz w:val="28"/>
          <w:szCs w:val="28"/>
        </w:rPr>
        <w:t>чества</w:t>
      </w:r>
      <w:r w:rsidRPr="00F638DE">
        <w:rPr>
          <w:sz w:val="28"/>
          <w:szCs w:val="28"/>
        </w:rPr>
        <w:t>, улучшения положения  СОНКО,  создания условий для развития и реализации культурного и духовного потенциала населения Кызылского района, повышения эффективности и результативности расходования бюджетных средств,  администрация МР «Кызылский кожуун»,</w:t>
      </w:r>
    </w:p>
    <w:p w14:paraId="52E3B9CB" w14:textId="77777777" w:rsidR="003C2D8F" w:rsidRPr="00F638DE" w:rsidRDefault="003C2D8F" w:rsidP="003C2D8F">
      <w:pPr>
        <w:jc w:val="both"/>
        <w:rPr>
          <w:sz w:val="28"/>
          <w:szCs w:val="28"/>
        </w:rPr>
      </w:pPr>
      <w:r w:rsidRPr="00F638DE">
        <w:rPr>
          <w:sz w:val="28"/>
          <w:szCs w:val="28"/>
        </w:rPr>
        <w:t>ПОСТАНОВЛЯЕТ:</w:t>
      </w:r>
    </w:p>
    <w:p w14:paraId="055B8980" w14:textId="77777777" w:rsidR="003C2D8F" w:rsidRPr="00F638DE" w:rsidRDefault="003C2D8F" w:rsidP="003C2D8F">
      <w:pPr>
        <w:pStyle w:val="ac"/>
        <w:jc w:val="both"/>
        <w:rPr>
          <w:sz w:val="28"/>
          <w:szCs w:val="28"/>
        </w:rPr>
      </w:pPr>
      <w:r w:rsidRPr="00F638DE">
        <w:rPr>
          <w:sz w:val="28"/>
          <w:szCs w:val="28"/>
        </w:rPr>
        <w:t>Утвердить прилагаемую муниципальную программу «Развитие и поддержка социально ориентированных  некоммерческих   организаций»</w:t>
      </w:r>
      <w:r w:rsidRPr="00F638DE">
        <w:rPr>
          <w:color w:val="FF0000"/>
          <w:sz w:val="28"/>
          <w:szCs w:val="28"/>
        </w:rPr>
        <w:t xml:space="preserve"> </w:t>
      </w:r>
      <w:r w:rsidRPr="00F638DE">
        <w:rPr>
          <w:sz w:val="28"/>
          <w:szCs w:val="28"/>
        </w:rPr>
        <w:t>(далее –программа прилагается).</w:t>
      </w:r>
    </w:p>
    <w:p w14:paraId="23B6A46E" w14:textId="77777777" w:rsidR="003C2D8F" w:rsidRPr="00F638DE" w:rsidRDefault="00F638DE" w:rsidP="003C2D8F">
      <w:pPr>
        <w:pStyle w:val="af2"/>
        <w:numPr>
          <w:ilvl w:val="0"/>
          <w:numId w:val="21"/>
        </w:numPr>
        <w:jc w:val="both"/>
        <w:rPr>
          <w:sz w:val="28"/>
          <w:szCs w:val="28"/>
        </w:rPr>
      </w:pPr>
      <w:r>
        <w:rPr>
          <w:sz w:val="28"/>
          <w:szCs w:val="28"/>
        </w:rPr>
        <w:t>Заместителю</w:t>
      </w:r>
      <w:r w:rsidR="003C2D8F" w:rsidRPr="00F638DE">
        <w:rPr>
          <w:sz w:val="28"/>
          <w:szCs w:val="28"/>
        </w:rPr>
        <w:t xml:space="preserve"> председателя администрации </w:t>
      </w:r>
      <w:r>
        <w:rPr>
          <w:sz w:val="28"/>
          <w:szCs w:val="28"/>
        </w:rPr>
        <w:t>по социальной политике Кочергиной</w:t>
      </w:r>
      <w:r w:rsidR="003C2D8F" w:rsidRPr="00F638DE">
        <w:rPr>
          <w:sz w:val="28"/>
          <w:szCs w:val="28"/>
        </w:rPr>
        <w:t xml:space="preserve"> Г.Ф. при формировании проекта местного бюджета на 202</w:t>
      </w:r>
      <w:r w:rsidR="00BB1029">
        <w:rPr>
          <w:sz w:val="28"/>
          <w:szCs w:val="28"/>
        </w:rPr>
        <w:t>2</w:t>
      </w:r>
      <w:r w:rsidR="003C2D8F" w:rsidRPr="00F638DE">
        <w:rPr>
          <w:sz w:val="28"/>
          <w:szCs w:val="28"/>
        </w:rPr>
        <w:t xml:space="preserve"> г. включить Программу в перечень муниципальных программ, подлежащих финансированию за счёт местного бюджета</w:t>
      </w:r>
    </w:p>
    <w:p w14:paraId="30CEDAE4" w14:textId="77777777" w:rsidR="003C2D8F" w:rsidRPr="00F638DE" w:rsidRDefault="003C2D8F" w:rsidP="003C2D8F">
      <w:pPr>
        <w:pStyle w:val="af2"/>
        <w:numPr>
          <w:ilvl w:val="0"/>
          <w:numId w:val="21"/>
        </w:numPr>
        <w:jc w:val="both"/>
        <w:rPr>
          <w:sz w:val="28"/>
          <w:szCs w:val="28"/>
        </w:rPr>
      </w:pPr>
      <w:r w:rsidRPr="00F638DE">
        <w:rPr>
          <w:sz w:val="28"/>
          <w:szCs w:val="28"/>
        </w:rPr>
        <w:t>Контроль над исполнением данного</w:t>
      </w:r>
      <w:r w:rsidR="00F638DE">
        <w:rPr>
          <w:sz w:val="28"/>
          <w:szCs w:val="28"/>
        </w:rPr>
        <w:t xml:space="preserve"> постановления возложить на </w:t>
      </w:r>
      <w:r w:rsidRPr="00F638DE">
        <w:rPr>
          <w:sz w:val="28"/>
          <w:szCs w:val="28"/>
        </w:rPr>
        <w:t xml:space="preserve"> заместителя председателя администрации по социальной политике  Кочергина Г.Ф.</w:t>
      </w:r>
    </w:p>
    <w:p w14:paraId="0AB028E2" w14:textId="77777777" w:rsidR="003C2D8F" w:rsidRPr="00F638DE" w:rsidRDefault="003C2D8F" w:rsidP="003C2D8F">
      <w:pPr>
        <w:jc w:val="both"/>
        <w:rPr>
          <w:sz w:val="28"/>
          <w:szCs w:val="28"/>
        </w:rPr>
      </w:pPr>
    </w:p>
    <w:p w14:paraId="31F24EA9" w14:textId="77777777" w:rsidR="00297264" w:rsidRDefault="00297264" w:rsidP="003C2D8F">
      <w:pPr>
        <w:tabs>
          <w:tab w:val="left" w:pos="7410"/>
        </w:tabs>
        <w:jc w:val="both"/>
        <w:rPr>
          <w:sz w:val="28"/>
          <w:szCs w:val="28"/>
        </w:rPr>
      </w:pPr>
    </w:p>
    <w:p w14:paraId="6EF32C6A" w14:textId="77777777" w:rsidR="00297264" w:rsidRDefault="00297264" w:rsidP="003C2D8F">
      <w:pPr>
        <w:tabs>
          <w:tab w:val="left" w:pos="7410"/>
        </w:tabs>
        <w:jc w:val="both"/>
        <w:rPr>
          <w:sz w:val="28"/>
          <w:szCs w:val="28"/>
        </w:rPr>
      </w:pPr>
    </w:p>
    <w:p w14:paraId="231D2797" w14:textId="37C07FCA" w:rsidR="003C2D8F" w:rsidRPr="00F638DE" w:rsidRDefault="00F638DE" w:rsidP="003C2D8F">
      <w:pPr>
        <w:tabs>
          <w:tab w:val="left" w:pos="7410"/>
        </w:tabs>
        <w:jc w:val="both"/>
        <w:rPr>
          <w:sz w:val="28"/>
          <w:szCs w:val="28"/>
        </w:rPr>
      </w:pPr>
      <w:r>
        <w:rPr>
          <w:sz w:val="28"/>
          <w:szCs w:val="28"/>
        </w:rPr>
        <w:t>Председатель</w:t>
      </w:r>
      <w:r w:rsidR="003C2D8F" w:rsidRPr="00F638DE">
        <w:rPr>
          <w:sz w:val="28"/>
          <w:szCs w:val="28"/>
        </w:rPr>
        <w:t xml:space="preserve"> администрации                                        А-Х. В. Догур-оол</w:t>
      </w:r>
    </w:p>
    <w:p w14:paraId="30849C41" w14:textId="77777777" w:rsidR="003C2D8F" w:rsidRPr="00F638DE" w:rsidRDefault="003C2D8F" w:rsidP="003C2D8F">
      <w:pPr>
        <w:jc w:val="both"/>
        <w:rPr>
          <w:sz w:val="28"/>
          <w:szCs w:val="28"/>
        </w:rPr>
      </w:pPr>
    </w:p>
    <w:p w14:paraId="345E0E87" w14:textId="17EE7EBA" w:rsidR="00C82719" w:rsidRDefault="00E725D9" w:rsidP="00297264">
      <w:pPr>
        <w:rPr>
          <w:b/>
        </w:rPr>
      </w:pPr>
      <w:r>
        <w:rPr>
          <w:b/>
        </w:rPr>
        <w:tab/>
      </w:r>
    </w:p>
    <w:p w14:paraId="17603287" w14:textId="77777777" w:rsidR="00875FF6" w:rsidRDefault="00875FF6" w:rsidP="005C631C">
      <w:pPr>
        <w:pStyle w:val="ac"/>
        <w:jc w:val="right"/>
        <w:rPr>
          <w:sz w:val="20"/>
          <w:szCs w:val="20"/>
        </w:rPr>
      </w:pPr>
    </w:p>
    <w:p w14:paraId="607F2495" w14:textId="77777777" w:rsidR="00E77F93" w:rsidRPr="00F638DE" w:rsidRDefault="00E77F93" w:rsidP="005C631C">
      <w:pPr>
        <w:pStyle w:val="ac"/>
        <w:jc w:val="right"/>
        <w:rPr>
          <w:sz w:val="20"/>
          <w:szCs w:val="20"/>
        </w:rPr>
      </w:pPr>
      <w:r w:rsidRPr="00F638DE">
        <w:rPr>
          <w:sz w:val="20"/>
          <w:szCs w:val="20"/>
        </w:rPr>
        <w:lastRenderedPageBreak/>
        <w:t>Приложение</w:t>
      </w:r>
    </w:p>
    <w:p w14:paraId="08AB432C" w14:textId="77777777" w:rsidR="00E77F93" w:rsidRPr="00F638DE" w:rsidRDefault="00E77F93" w:rsidP="00E77F93">
      <w:pPr>
        <w:pStyle w:val="ConsPlusTitle"/>
        <w:widowControl/>
        <w:jc w:val="right"/>
        <w:rPr>
          <w:rFonts w:ascii="Times New Roman" w:hAnsi="Times New Roman" w:cs="Times New Roman"/>
          <w:b w:val="0"/>
        </w:rPr>
      </w:pPr>
      <w:r w:rsidRPr="00F638DE">
        <w:rPr>
          <w:rFonts w:ascii="Times New Roman" w:hAnsi="Times New Roman" w:cs="Times New Roman"/>
          <w:b w:val="0"/>
        </w:rPr>
        <w:t xml:space="preserve">                                                                  к Постановлению </w:t>
      </w:r>
    </w:p>
    <w:p w14:paraId="2D3C96B3" w14:textId="77777777" w:rsidR="00E77F93" w:rsidRPr="00F638DE" w:rsidRDefault="00B76C7D" w:rsidP="00E77F93">
      <w:pPr>
        <w:pStyle w:val="ConsPlusTitle"/>
        <w:widowControl/>
        <w:jc w:val="right"/>
        <w:rPr>
          <w:rFonts w:ascii="Times New Roman" w:hAnsi="Times New Roman" w:cs="Times New Roman"/>
          <w:b w:val="0"/>
        </w:rPr>
      </w:pPr>
      <w:r w:rsidRPr="00F638DE">
        <w:rPr>
          <w:rFonts w:ascii="Times New Roman" w:hAnsi="Times New Roman" w:cs="Times New Roman"/>
          <w:b w:val="0"/>
        </w:rPr>
        <w:t>администрации Кызылского</w:t>
      </w:r>
      <w:r w:rsidR="00E77F93" w:rsidRPr="00F638DE">
        <w:rPr>
          <w:rFonts w:ascii="Times New Roman" w:hAnsi="Times New Roman" w:cs="Times New Roman"/>
          <w:b w:val="0"/>
        </w:rPr>
        <w:t xml:space="preserve"> района </w:t>
      </w:r>
    </w:p>
    <w:p w14:paraId="086E0ED9" w14:textId="77777777" w:rsidR="00E77F93" w:rsidRPr="00F638DE" w:rsidRDefault="003C0E68" w:rsidP="00E77F93">
      <w:pPr>
        <w:pStyle w:val="ConsPlusTitle"/>
        <w:widowControl/>
        <w:tabs>
          <w:tab w:val="left" w:pos="5040"/>
          <w:tab w:val="left" w:pos="5940"/>
          <w:tab w:val="left" w:pos="6660"/>
          <w:tab w:val="left" w:pos="7200"/>
          <w:tab w:val="left" w:pos="8100"/>
          <w:tab w:val="left" w:pos="9000"/>
        </w:tabs>
        <w:jc w:val="right"/>
        <w:rPr>
          <w:rFonts w:ascii="Times New Roman" w:hAnsi="Times New Roman" w:cs="Times New Roman"/>
          <w:b w:val="0"/>
        </w:rPr>
      </w:pPr>
      <w:r w:rsidRPr="00F638DE">
        <w:rPr>
          <w:rFonts w:ascii="Times New Roman" w:hAnsi="Times New Roman" w:cs="Times New Roman"/>
          <w:b w:val="0"/>
          <w:u w:val="single"/>
        </w:rPr>
        <w:t>от</w:t>
      </w:r>
      <w:r w:rsidR="00BB1029">
        <w:rPr>
          <w:rFonts w:ascii="Times New Roman" w:hAnsi="Times New Roman" w:cs="Times New Roman"/>
          <w:b w:val="0"/>
          <w:u w:val="single"/>
        </w:rPr>
        <w:t xml:space="preserve"> </w:t>
      </w:r>
      <w:r w:rsidR="00B76C7D" w:rsidRPr="00F638DE">
        <w:rPr>
          <w:rFonts w:ascii="Times New Roman" w:hAnsi="Times New Roman" w:cs="Times New Roman"/>
          <w:b w:val="0"/>
          <w:u w:val="single"/>
        </w:rPr>
        <w:t>00.12</w:t>
      </w:r>
      <w:r w:rsidR="00D244FA" w:rsidRPr="00F638DE">
        <w:rPr>
          <w:rFonts w:ascii="Times New Roman" w:hAnsi="Times New Roman" w:cs="Times New Roman"/>
          <w:b w:val="0"/>
          <w:u w:val="single"/>
        </w:rPr>
        <w:t>.202</w:t>
      </w:r>
      <w:r w:rsidR="0073643C">
        <w:rPr>
          <w:rFonts w:ascii="Times New Roman" w:hAnsi="Times New Roman" w:cs="Times New Roman"/>
          <w:b w:val="0"/>
          <w:u w:val="single"/>
        </w:rPr>
        <w:t>1</w:t>
      </w:r>
      <w:r w:rsidR="005C631C" w:rsidRPr="00F638DE">
        <w:rPr>
          <w:rFonts w:ascii="Times New Roman" w:hAnsi="Times New Roman" w:cs="Times New Roman"/>
          <w:b w:val="0"/>
          <w:u w:val="single"/>
        </w:rPr>
        <w:t xml:space="preserve"> г </w:t>
      </w:r>
      <w:r w:rsidR="00BB1029">
        <w:rPr>
          <w:rFonts w:ascii="Times New Roman" w:hAnsi="Times New Roman" w:cs="Times New Roman"/>
          <w:b w:val="0"/>
          <w:u w:val="single"/>
        </w:rPr>
        <w:t xml:space="preserve"> </w:t>
      </w:r>
      <w:r w:rsidRPr="00F638DE">
        <w:rPr>
          <w:rFonts w:ascii="Times New Roman" w:hAnsi="Times New Roman" w:cs="Times New Roman"/>
          <w:b w:val="0"/>
        </w:rPr>
        <w:t>№</w:t>
      </w:r>
      <w:r w:rsidR="00B76C7D" w:rsidRPr="00F638DE">
        <w:rPr>
          <w:rFonts w:ascii="Times New Roman" w:hAnsi="Times New Roman" w:cs="Times New Roman"/>
          <w:b w:val="0"/>
          <w:u w:val="single"/>
        </w:rPr>
        <w:t>____</w:t>
      </w:r>
    </w:p>
    <w:p w14:paraId="013C48B1" w14:textId="77777777" w:rsidR="00E77F93" w:rsidRPr="00F638DE" w:rsidRDefault="00E77F93" w:rsidP="004B6E73">
      <w:pPr>
        <w:pStyle w:val="ConsPlusTitle"/>
        <w:widowControl/>
        <w:rPr>
          <w:rFonts w:ascii="Times New Roman" w:hAnsi="Times New Roman" w:cs="Times New Roman"/>
          <w:sz w:val="24"/>
          <w:szCs w:val="24"/>
        </w:rPr>
      </w:pPr>
    </w:p>
    <w:p w14:paraId="00BD6813" w14:textId="77777777" w:rsidR="001518D3" w:rsidRPr="00F638DE" w:rsidRDefault="001518D3" w:rsidP="00E77F93">
      <w:pPr>
        <w:pStyle w:val="ConsPlusTitle"/>
        <w:widowControl/>
        <w:jc w:val="center"/>
        <w:rPr>
          <w:rFonts w:ascii="Times New Roman" w:hAnsi="Times New Roman" w:cs="Times New Roman"/>
          <w:b w:val="0"/>
          <w:sz w:val="24"/>
          <w:szCs w:val="24"/>
        </w:rPr>
      </w:pPr>
    </w:p>
    <w:p w14:paraId="7D4E5619" w14:textId="77777777" w:rsidR="00E77F93" w:rsidRPr="00F638DE" w:rsidRDefault="00E77F93" w:rsidP="00E77F93">
      <w:pPr>
        <w:pStyle w:val="ConsPlusTitle"/>
        <w:widowControl/>
        <w:jc w:val="center"/>
        <w:rPr>
          <w:rFonts w:ascii="Times New Roman" w:hAnsi="Times New Roman" w:cs="Times New Roman"/>
          <w:b w:val="0"/>
          <w:sz w:val="28"/>
          <w:szCs w:val="28"/>
        </w:rPr>
      </w:pPr>
      <w:r w:rsidRPr="00F638DE">
        <w:rPr>
          <w:rFonts w:ascii="Times New Roman" w:hAnsi="Times New Roman" w:cs="Times New Roman"/>
          <w:b w:val="0"/>
          <w:sz w:val="28"/>
          <w:szCs w:val="28"/>
        </w:rPr>
        <w:t>Паспорт муниципальной программы</w:t>
      </w:r>
    </w:p>
    <w:p w14:paraId="414A076F" w14:textId="77777777" w:rsidR="00E77F93" w:rsidRPr="00F638DE" w:rsidRDefault="00E77F93" w:rsidP="00E77F93">
      <w:pPr>
        <w:jc w:val="center"/>
        <w:rPr>
          <w:sz w:val="28"/>
          <w:szCs w:val="28"/>
        </w:rPr>
      </w:pPr>
      <w:r w:rsidRPr="00F638DE">
        <w:rPr>
          <w:sz w:val="28"/>
          <w:szCs w:val="28"/>
        </w:rPr>
        <w:t>«Развитие и поддержка социально ориентированных</w:t>
      </w:r>
    </w:p>
    <w:p w14:paraId="500C12B4" w14:textId="14E8A3BC" w:rsidR="00D0191C" w:rsidRDefault="00D0191C" w:rsidP="00E77F93">
      <w:pPr>
        <w:jc w:val="center"/>
        <w:rPr>
          <w:sz w:val="28"/>
          <w:szCs w:val="28"/>
        </w:rPr>
      </w:pPr>
      <w:r w:rsidRPr="00F638DE">
        <w:rPr>
          <w:sz w:val="28"/>
          <w:szCs w:val="28"/>
        </w:rPr>
        <w:t>неком</w:t>
      </w:r>
      <w:r w:rsidR="00B76C7D" w:rsidRPr="00F638DE">
        <w:rPr>
          <w:sz w:val="28"/>
          <w:szCs w:val="28"/>
        </w:rPr>
        <w:t>мерческих организаций Кызылского</w:t>
      </w:r>
      <w:r w:rsidRPr="00F638DE">
        <w:rPr>
          <w:sz w:val="28"/>
          <w:szCs w:val="28"/>
        </w:rPr>
        <w:t xml:space="preserve"> района»</w:t>
      </w:r>
    </w:p>
    <w:p w14:paraId="3BDE1CFE" w14:textId="77777777" w:rsidR="00297264" w:rsidRPr="00F638DE" w:rsidRDefault="00297264" w:rsidP="00E77F93">
      <w:pPr>
        <w:jc w:val="center"/>
        <w:rPr>
          <w:sz w:val="28"/>
          <w:szCs w:val="2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7647"/>
      </w:tblGrid>
      <w:tr w:rsidR="00DC221F" w:rsidRPr="00F638DE" w14:paraId="71BC54DE" w14:textId="77777777" w:rsidTr="007B2CB4">
        <w:tc>
          <w:tcPr>
            <w:tcW w:w="2985" w:type="dxa"/>
          </w:tcPr>
          <w:p w14:paraId="456190FC" w14:textId="77777777" w:rsidR="00DC221F" w:rsidRPr="00DB782C" w:rsidRDefault="00DC221F" w:rsidP="007B2CB4">
            <w:pPr>
              <w:jc w:val="both"/>
            </w:pPr>
            <w:r w:rsidRPr="00DB782C">
              <w:t>Наименование муниципальной программы</w:t>
            </w:r>
          </w:p>
        </w:tc>
        <w:tc>
          <w:tcPr>
            <w:tcW w:w="7647" w:type="dxa"/>
          </w:tcPr>
          <w:p w14:paraId="4B03F434" w14:textId="77777777" w:rsidR="00DC221F" w:rsidRPr="00DB782C" w:rsidRDefault="00DC221F" w:rsidP="007B2CB4">
            <w:pPr>
              <w:jc w:val="both"/>
            </w:pPr>
            <w:r w:rsidRPr="00DB782C">
              <w:t xml:space="preserve">Муниципальная программа «Развитие и поддержка социально ориентированных некоммерческих организаций Кызылского района» </w:t>
            </w:r>
          </w:p>
        </w:tc>
      </w:tr>
      <w:tr w:rsidR="00DC221F" w:rsidRPr="00F638DE" w14:paraId="6AF73624" w14:textId="77777777" w:rsidTr="007B2CB4">
        <w:tc>
          <w:tcPr>
            <w:tcW w:w="2985" w:type="dxa"/>
          </w:tcPr>
          <w:p w14:paraId="6110AAA7" w14:textId="77777777" w:rsidR="00DC221F" w:rsidRPr="00DB782C" w:rsidRDefault="00DC221F" w:rsidP="007B2CB4">
            <w:r w:rsidRPr="00DB782C">
              <w:t>Основание для разработки  муниципальной программы</w:t>
            </w:r>
          </w:p>
        </w:tc>
        <w:tc>
          <w:tcPr>
            <w:tcW w:w="7647" w:type="dxa"/>
          </w:tcPr>
          <w:p w14:paraId="576FB8FC" w14:textId="77777777" w:rsidR="00DC221F" w:rsidRPr="00DB782C" w:rsidRDefault="00DC221F" w:rsidP="007B2CB4">
            <w:r w:rsidRPr="00DB782C">
              <w:t xml:space="preserve">Статья 179 Бюджетного кодекса Российской Федерации </w:t>
            </w:r>
          </w:p>
          <w:p w14:paraId="74188019" w14:textId="77777777" w:rsidR="00DC221F" w:rsidRPr="00DB782C" w:rsidRDefault="00DC221F" w:rsidP="007B2CB4">
            <w:pPr>
              <w:autoSpaceDE w:val="0"/>
              <w:autoSpaceDN w:val="0"/>
              <w:adjustRightInd w:val="0"/>
              <w:jc w:val="both"/>
            </w:pPr>
          </w:p>
        </w:tc>
      </w:tr>
      <w:tr w:rsidR="00DC221F" w:rsidRPr="00F638DE" w14:paraId="0788910E" w14:textId="77777777" w:rsidTr="007B2CB4">
        <w:tc>
          <w:tcPr>
            <w:tcW w:w="2985" w:type="dxa"/>
          </w:tcPr>
          <w:p w14:paraId="28E4F50C"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Ответственный исполнитель муниципальной  программы</w:t>
            </w:r>
          </w:p>
        </w:tc>
        <w:tc>
          <w:tcPr>
            <w:tcW w:w="7647" w:type="dxa"/>
          </w:tcPr>
          <w:p w14:paraId="72998B79"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Администрация МР « Кызылский кожуун»</w:t>
            </w:r>
          </w:p>
        </w:tc>
      </w:tr>
      <w:tr w:rsidR="00DC221F" w:rsidRPr="00F638DE" w14:paraId="522F1313" w14:textId="77777777" w:rsidTr="007B2CB4">
        <w:tc>
          <w:tcPr>
            <w:tcW w:w="2985" w:type="dxa"/>
          </w:tcPr>
          <w:p w14:paraId="1D316F60"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Соисполнители муниципальной программы</w:t>
            </w:r>
          </w:p>
        </w:tc>
        <w:tc>
          <w:tcPr>
            <w:tcW w:w="7647" w:type="dxa"/>
          </w:tcPr>
          <w:p w14:paraId="0C8A6C93"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 xml:space="preserve">Некоммерческие организации </w:t>
            </w:r>
          </w:p>
          <w:p w14:paraId="35740DCF"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Управление культуры Кызылского  района</w:t>
            </w:r>
          </w:p>
          <w:p w14:paraId="40427FD6" w14:textId="77777777" w:rsidR="00DC221F" w:rsidRPr="00DB782C" w:rsidRDefault="00DC221F" w:rsidP="007B2CB4">
            <w:pPr>
              <w:pStyle w:val="ConsPlusNormal"/>
              <w:widowControl/>
              <w:ind w:firstLine="0"/>
              <w:jc w:val="both"/>
              <w:rPr>
                <w:rFonts w:ascii="Times New Roman" w:hAnsi="Times New Roman" w:cs="Times New Roman"/>
                <w:sz w:val="24"/>
                <w:szCs w:val="24"/>
              </w:rPr>
            </w:pPr>
          </w:p>
        </w:tc>
      </w:tr>
      <w:tr w:rsidR="00DC221F" w:rsidRPr="00F638DE" w14:paraId="2625F93A" w14:textId="77777777" w:rsidTr="007B2CB4">
        <w:tc>
          <w:tcPr>
            <w:tcW w:w="2985" w:type="dxa"/>
          </w:tcPr>
          <w:p w14:paraId="72FBB40A"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Перечень подпрограмм и отдельных мероприятий муниципальной программы</w:t>
            </w:r>
          </w:p>
        </w:tc>
        <w:tc>
          <w:tcPr>
            <w:tcW w:w="7647" w:type="dxa"/>
          </w:tcPr>
          <w:p w14:paraId="3D36D24D" w14:textId="77777777" w:rsidR="00DC221F" w:rsidRPr="00DB782C" w:rsidRDefault="00DC221F" w:rsidP="007B2CB4">
            <w:pPr>
              <w:pStyle w:val="ConsPlusNormal"/>
              <w:widowControl/>
              <w:ind w:firstLine="0"/>
              <w:jc w:val="both"/>
              <w:rPr>
                <w:rFonts w:ascii="Times New Roman" w:hAnsi="Times New Roman" w:cs="Times New Roman"/>
                <w:sz w:val="24"/>
                <w:szCs w:val="24"/>
              </w:rPr>
            </w:pPr>
            <w:r w:rsidRPr="00DB782C">
              <w:rPr>
                <w:rFonts w:ascii="Times New Roman" w:hAnsi="Times New Roman" w:cs="Times New Roman"/>
                <w:sz w:val="24"/>
                <w:szCs w:val="24"/>
              </w:rPr>
              <w:t>Подпрограмм нет.</w:t>
            </w:r>
          </w:p>
          <w:p w14:paraId="7B2EB8BF" w14:textId="77777777" w:rsidR="00DC221F" w:rsidRPr="00DB782C" w:rsidRDefault="00DC221F" w:rsidP="007B2CB4">
            <w:pPr>
              <w:jc w:val="both"/>
            </w:pPr>
            <w:r w:rsidRPr="00DB782C">
              <w:t>Мероприятие 1. «Информационная и консультационная поддержка социально ориентированных некоммерческих организаций через муниципальный ресурсный центр»;Мероприятие 2. «Оказание имущественной поддержки СО НКО»;</w:t>
            </w:r>
          </w:p>
          <w:p w14:paraId="4A72835A" w14:textId="77777777" w:rsidR="00DC221F" w:rsidRPr="00DB782C" w:rsidRDefault="00DC221F" w:rsidP="007B2CB4">
            <w:pPr>
              <w:jc w:val="both"/>
            </w:pPr>
            <w:r w:rsidRPr="00DB782C">
              <w:t>Мероприятие 3. «Проведение семинара для СО НКО»; Мероприятие 4. «Конкурс на выполнение муниципальных услуг среди СО НКО».</w:t>
            </w:r>
          </w:p>
        </w:tc>
      </w:tr>
      <w:tr w:rsidR="00DC221F" w:rsidRPr="00F638DE" w14:paraId="6CE9C6E8" w14:textId="77777777" w:rsidTr="007B2CB4">
        <w:trPr>
          <w:trHeight w:val="857"/>
        </w:trPr>
        <w:tc>
          <w:tcPr>
            <w:tcW w:w="2985" w:type="dxa"/>
          </w:tcPr>
          <w:p w14:paraId="19D6DE45" w14:textId="77777777" w:rsidR="00DC221F" w:rsidRPr="00DB782C" w:rsidRDefault="00DC221F" w:rsidP="007B2CB4">
            <w:pPr>
              <w:pStyle w:val="ac"/>
            </w:pPr>
            <w:r w:rsidRPr="00DB782C">
              <w:t>Цель  муниципальной  программы</w:t>
            </w:r>
          </w:p>
        </w:tc>
        <w:tc>
          <w:tcPr>
            <w:tcW w:w="7647" w:type="dxa"/>
          </w:tcPr>
          <w:p w14:paraId="6319B962" w14:textId="77777777" w:rsidR="00DC221F" w:rsidRPr="00DB782C" w:rsidRDefault="00DC221F" w:rsidP="007B2CB4">
            <w:pPr>
              <w:pStyle w:val="ac"/>
              <w:jc w:val="both"/>
            </w:pPr>
            <w:r w:rsidRPr="00DB782C">
              <w:rPr>
                <w:rFonts w:eastAsia="Calibri"/>
                <w:lang w:eastAsia="en-US"/>
              </w:rPr>
              <w:t>Развитие общественного самоуправления, за счет эффективного вовлечения населения, бизнеса, некоммерческого сектора в решение насущных проблем района.</w:t>
            </w:r>
          </w:p>
        </w:tc>
      </w:tr>
      <w:tr w:rsidR="00DC221F" w:rsidRPr="00F638DE" w14:paraId="10ADBA8B" w14:textId="77777777" w:rsidTr="007B2CB4">
        <w:trPr>
          <w:trHeight w:val="1409"/>
        </w:trPr>
        <w:tc>
          <w:tcPr>
            <w:tcW w:w="2985" w:type="dxa"/>
          </w:tcPr>
          <w:p w14:paraId="5F80981B" w14:textId="77777777" w:rsidR="00DC221F" w:rsidRPr="00DB782C" w:rsidRDefault="00DC221F" w:rsidP="007B2CB4">
            <w:pPr>
              <w:jc w:val="both"/>
            </w:pPr>
            <w:r w:rsidRPr="00DB782C">
              <w:t>Задачи  муниципальной  программы</w:t>
            </w:r>
          </w:p>
        </w:tc>
        <w:tc>
          <w:tcPr>
            <w:tcW w:w="7647" w:type="dxa"/>
          </w:tcPr>
          <w:p w14:paraId="63583E51" w14:textId="77777777" w:rsidR="00DC221F" w:rsidRPr="00DB782C" w:rsidRDefault="00DC221F" w:rsidP="007B2CB4">
            <w:pPr>
              <w:pStyle w:val="ac"/>
              <w:jc w:val="both"/>
            </w:pPr>
            <w:r w:rsidRPr="00DB782C">
              <w:rPr>
                <w:rFonts w:eastAsia="Calibri"/>
                <w:lang w:eastAsia="en-US"/>
              </w:rPr>
              <w:t xml:space="preserve">- </w:t>
            </w:r>
            <w:r w:rsidRPr="00DB782C">
              <w:t>повышение уровня информированности населения Кызылского района о деятельности социально ориентированных некоммерческих организаций;</w:t>
            </w:r>
          </w:p>
          <w:p w14:paraId="4B5B8297" w14:textId="77777777" w:rsidR="00DC221F" w:rsidRPr="00AE7840" w:rsidRDefault="00DC221F" w:rsidP="007B2CB4">
            <w:pPr>
              <w:pStyle w:val="ac"/>
              <w:jc w:val="both"/>
              <w:rPr>
                <w:rFonts w:eastAsia="Calibri"/>
                <w:lang w:eastAsia="en-US"/>
              </w:rPr>
            </w:pPr>
            <w:r w:rsidRPr="00DB782C">
              <w:t>- оказание поддержки СО НКО, осуществляющим деятельность на территории Кызылского района.</w:t>
            </w:r>
          </w:p>
        </w:tc>
      </w:tr>
      <w:tr w:rsidR="00DC221F" w:rsidRPr="00F638DE" w14:paraId="26B342F8" w14:textId="77777777" w:rsidTr="007B2CB4">
        <w:tc>
          <w:tcPr>
            <w:tcW w:w="2985" w:type="dxa"/>
          </w:tcPr>
          <w:p w14:paraId="73DA183F" w14:textId="77777777" w:rsidR="00DC221F" w:rsidRPr="00DB782C" w:rsidRDefault="00DC221F" w:rsidP="007B2CB4">
            <w:pPr>
              <w:jc w:val="both"/>
            </w:pPr>
            <w:r w:rsidRPr="00DB782C">
              <w:t>Этапы и сроки реализации муниципальной программы</w:t>
            </w:r>
          </w:p>
        </w:tc>
        <w:tc>
          <w:tcPr>
            <w:tcW w:w="7647" w:type="dxa"/>
          </w:tcPr>
          <w:p w14:paraId="10E11A1B" w14:textId="77777777" w:rsidR="00DC221F" w:rsidRPr="00DB782C" w:rsidRDefault="00DC221F" w:rsidP="007B2CB4">
            <w:pPr>
              <w:jc w:val="both"/>
            </w:pPr>
            <w:r w:rsidRPr="00DB782C">
              <w:t>2022-2024 годы</w:t>
            </w:r>
          </w:p>
        </w:tc>
      </w:tr>
      <w:tr w:rsidR="00DC221F" w:rsidRPr="00F638DE" w14:paraId="2BB329E1" w14:textId="77777777" w:rsidTr="007B2CB4">
        <w:trPr>
          <w:trHeight w:val="495"/>
        </w:trPr>
        <w:tc>
          <w:tcPr>
            <w:tcW w:w="2985" w:type="dxa"/>
            <w:vMerge w:val="restart"/>
          </w:tcPr>
          <w:p w14:paraId="461CF0AC" w14:textId="77777777" w:rsidR="00DC221F" w:rsidRPr="00DB782C" w:rsidRDefault="00DC221F" w:rsidP="007B2CB4">
            <w:pPr>
              <w:pStyle w:val="ConsPlusNormal"/>
              <w:widowControl/>
              <w:ind w:firstLine="0"/>
              <w:rPr>
                <w:rFonts w:ascii="Times New Roman" w:hAnsi="Times New Roman" w:cs="Times New Roman"/>
                <w:color w:val="008000"/>
                <w:sz w:val="24"/>
                <w:szCs w:val="24"/>
              </w:rPr>
            </w:pPr>
            <w:r w:rsidRPr="00DB782C">
              <w:rPr>
                <w:rFonts w:ascii="Times New Roman" w:hAnsi="Times New Roman" w:cs="Times New Roman"/>
                <w:sz w:val="24"/>
                <w:szCs w:val="24"/>
              </w:rPr>
              <w:t>Перечень целевых показателей и показателей результативности муниципальной программы</w:t>
            </w:r>
          </w:p>
        </w:tc>
        <w:tc>
          <w:tcPr>
            <w:tcW w:w="7647" w:type="dxa"/>
          </w:tcPr>
          <w:p w14:paraId="5F49C263" w14:textId="77777777" w:rsidR="00DC221F" w:rsidRPr="00DB782C" w:rsidRDefault="00DC221F" w:rsidP="007B2CB4">
            <w:pPr>
              <w:autoSpaceDE w:val="0"/>
              <w:autoSpaceDN w:val="0"/>
              <w:adjustRightInd w:val="0"/>
            </w:pPr>
            <w:r w:rsidRPr="00DB782C">
              <w:t>Количество публикаций в СМИ, сети Интернет, не менее 12 единиц до 2024года.</w:t>
            </w:r>
          </w:p>
        </w:tc>
      </w:tr>
      <w:tr w:rsidR="00DC221F" w:rsidRPr="00F638DE" w14:paraId="496C4CD3" w14:textId="77777777" w:rsidTr="007B2CB4">
        <w:trPr>
          <w:trHeight w:val="502"/>
        </w:trPr>
        <w:tc>
          <w:tcPr>
            <w:tcW w:w="2985" w:type="dxa"/>
            <w:vMerge/>
          </w:tcPr>
          <w:p w14:paraId="135A7562" w14:textId="77777777" w:rsidR="00DC221F" w:rsidRPr="00DB782C" w:rsidRDefault="00DC221F" w:rsidP="007B2CB4">
            <w:pPr>
              <w:pStyle w:val="ConsPlusNormal"/>
              <w:widowControl/>
              <w:ind w:firstLine="0"/>
              <w:rPr>
                <w:rFonts w:ascii="Times New Roman" w:hAnsi="Times New Roman" w:cs="Times New Roman"/>
                <w:sz w:val="24"/>
                <w:szCs w:val="24"/>
              </w:rPr>
            </w:pPr>
          </w:p>
        </w:tc>
        <w:tc>
          <w:tcPr>
            <w:tcW w:w="7647" w:type="dxa"/>
          </w:tcPr>
          <w:p w14:paraId="1055DF83" w14:textId="77777777" w:rsidR="00DC221F" w:rsidRPr="00DB782C" w:rsidRDefault="00DC221F" w:rsidP="007B2CB4">
            <w:r w:rsidRPr="00DB782C">
              <w:t>Количество СО НКО, получивших гранты и субсидии из бюджетов всех уровней, не менее 6 единиц до 2024 года.</w:t>
            </w:r>
          </w:p>
        </w:tc>
      </w:tr>
      <w:tr w:rsidR="00DC221F" w:rsidRPr="00F638DE" w14:paraId="5D643D84" w14:textId="77777777" w:rsidTr="007B2CB4">
        <w:trPr>
          <w:trHeight w:val="322"/>
        </w:trPr>
        <w:tc>
          <w:tcPr>
            <w:tcW w:w="2985" w:type="dxa"/>
            <w:vMerge/>
          </w:tcPr>
          <w:p w14:paraId="5ACC293F" w14:textId="77777777" w:rsidR="00DC221F" w:rsidRPr="00DB782C" w:rsidRDefault="00DC221F" w:rsidP="007B2CB4">
            <w:pPr>
              <w:pStyle w:val="ConsPlusNormal"/>
              <w:widowControl/>
              <w:ind w:firstLine="0"/>
              <w:rPr>
                <w:rFonts w:ascii="Times New Roman" w:hAnsi="Times New Roman" w:cs="Times New Roman"/>
                <w:sz w:val="24"/>
                <w:szCs w:val="24"/>
              </w:rPr>
            </w:pPr>
          </w:p>
        </w:tc>
        <w:tc>
          <w:tcPr>
            <w:tcW w:w="7647" w:type="dxa"/>
          </w:tcPr>
          <w:p w14:paraId="6557339F" w14:textId="77777777" w:rsidR="00DC221F" w:rsidRPr="00DB782C" w:rsidRDefault="00DC221F" w:rsidP="007B2CB4">
            <w:r w:rsidRPr="00DB782C">
              <w:t>Количество СО НКО, получивших имущественную поддержку, не менее 3 единицы до 2024года.</w:t>
            </w:r>
          </w:p>
        </w:tc>
      </w:tr>
      <w:tr w:rsidR="00DC221F" w:rsidRPr="00F638DE" w14:paraId="0DA1DABE" w14:textId="77777777" w:rsidTr="007B2CB4">
        <w:trPr>
          <w:trHeight w:val="322"/>
        </w:trPr>
        <w:tc>
          <w:tcPr>
            <w:tcW w:w="2985" w:type="dxa"/>
            <w:vMerge/>
          </w:tcPr>
          <w:p w14:paraId="6998DA3A" w14:textId="77777777" w:rsidR="00DC221F" w:rsidRPr="00DB782C" w:rsidRDefault="00DC221F" w:rsidP="007B2CB4">
            <w:pPr>
              <w:pStyle w:val="ConsPlusNormal"/>
              <w:widowControl/>
              <w:ind w:firstLine="0"/>
              <w:rPr>
                <w:rFonts w:ascii="Times New Roman" w:hAnsi="Times New Roman" w:cs="Times New Roman"/>
                <w:sz w:val="24"/>
                <w:szCs w:val="24"/>
              </w:rPr>
            </w:pPr>
          </w:p>
        </w:tc>
        <w:tc>
          <w:tcPr>
            <w:tcW w:w="7647" w:type="dxa"/>
          </w:tcPr>
          <w:p w14:paraId="27F8C4C7" w14:textId="77777777" w:rsidR="00DC221F" w:rsidRPr="00DB782C" w:rsidRDefault="00DC221F" w:rsidP="007B2CB4">
            <w:r w:rsidRPr="00DB782C">
              <w:t>Количество семинаров для СО НКО района, не менее 6 единиц до 2024 года.</w:t>
            </w:r>
          </w:p>
        </w:tc>
      </w:tr>
      <w:tr w:rsidR="00DC221F" w:rsidRPr="00F638DE" w14:paraId="78009DA9" w14:textId="77777777" w:rsidTr="007B2CB4">
        <w:trPr>
          <w:trHeight w:val="322"/>
        </w:trPr>
        <w:tc>
          <w:tcPr>
            <w:tcW w:w="2985" w:type="dxa"/>
            <w:vMerge/>
          </w:tcPr>
          <w:p w14:paraId="15515356" w14:textId="77777777" w:rsidR="00DC221F" w:rsidRPr="00DB782C" w:rsidRDefault="00DC221F" w:rsidP="007B2CB4">
            <w:pPr>
              <w:pStyle w:val="ConsPlusNormal"/>
              <w:widowControl/>
              <w:ind w:firstLine="0"/>
              <w:rPr>
                <w:rFonts w:ascii="Times New Roman" w:hAnsi="Times New Roman" w:cs="Times New Roman"/>
                <w:sz w:val="24"/>
                <w:szCs w:val="24"/>
              </w:rPr>
            </w:pPr>
          </w:p>
        </w:tc>
        <w:tc>
          <w:tcPr>
            <w:tcW w:w="7647" w:type="dxa"/>
          </w:tcPr>
          <w:p w14:paraId="6BF6D970" w14:textId="77777777" w:rsidR="00DC221F" w:rsidRPr="00DB782C" w:rsidRDefault="00DC221F" w:rsidP="007B2CB4">
            <w:r w:rsidRPr="00DB782C">
              <w:t>Количество СО НКО района,  получивших  поддержку  на выполнение муниципальных услуг, не менее 3 единиц до 2024 года.</w:t>
            </w:r>
          </w:p>
        </w:tc>
      </w:tr>
      <w:tr w:rsidR="00DC221F" w:rsidRPr="00F638DE" w14:paraId="47761759" w14:textId="77777777" w:rsidTr="007B2CB4">
        <w:tc>
          <w:tcPr>
            <w:tcW w:w="2985" w:type="dxa"/>
          </w:tcPr>
          <w:p w14:paraId="4AAD65E3" w14:textId="77777777" w:rsidR="00DC221F" w:rsidRPr="00DB782C" w:rsidRDefault="00DC221F" w:rsidP="007B2CB4">
            <w:pPr>
              <w:pStyle w:val="ConsPlusNormal"/>
              <w:widowControl/>
              <w:ind w:firstLine="0"/>
              <w:rPr>
                <w:rFonts w:ascii="Times New Roman" w:hAnsi="Times New Roman" w:cs="Times New Roman"/>
                <w:sz w:val="24"/>
                <w:szCs w:val="24"/>
              </w:rPr>
            </w:pPr>
            <w:r w:rsidRPr="00DB782C">
              <w:rPr>
                <w:rFonts w:ascii="Times New Roman" w:hAnsi="Times New Roman" w:cs="Times New Roman"/>
                <w:sz w:val="24"/>
                <w:szCs w:val="24"/>
              </w:rPr>
              <w:t xml:space="preserve">Информация по ресурсному обеспечению </w:t>
            </w:r>
            <w:r w:rsidRPr="00DB782C">
              <w:rPr>
                <w:rFonts w:ascii="Times New Roman" w:hAnsi="Times New Roman" w:cs="Times New Roman"/>
                <w:sz w:val="24"/>
                <w:szCs w:val="24"/>
              </w:rPr>
              <w:lastRenderedPageBreak/>
              <w:t>программы</w:t>
            </w:r>
          </w:p>
        </w:tc>
        <w:tc>
          <w:tcPr>
            <w:tcW w:w="7647" w:type="dxa"/>
          </w:tcPr>
          <w:p w14:paraId="792A9B4A" w14:textId="77777777" w:rsidR="00DC221F" w:rsidRPr="00DB782C" w:rsidRDefault="00DC221F" w:rsidP="007B2CB4">
            <w:pPr>
              <w:jc w:val="both"/>
            </w:pPr>
            <w:r w:rsidRPr="00DB782C">
              <w:lastRenderedPageBreak/>
              <w:t>Общий объем финансирования программы составляет 300 тыс. руб. в том числе:</w:t>
            </w:r>
          </w:p>
          <w:p w14:paraId="72946050" w14:textId="77777777" w:rsidR="00DC221F" w:rsidRPr="00DB782C" w:rsidRDefault="00DC221F" w:rsidP="007B2CB4">
            <w:pPr>
              <w:rPr>
                <w:lang w:eastAsia="en-US"/>
              </w:rPr>
            </w:pPr>
            <w:r w:rsidRPr="00DB782C">
              <w:rPr>
                <w:lang w:eastAsia="en-US"/>
              </w:rPr>
              <w:lastRenderedPageBreak/>
              <w:t>300,000 тыс. руб. за счет районного бюджета;</w:t>
            </w:r>
          </w:p>
          <w:p w14:paraId="413FD5C6" w14:textId="77777777" w:rsidR="00DC221F" w:rsidRPr="00DB782C" w:rsidRDefault="00DC221F" w:rsidP="007B2CB4">
            <w:pPr>
              <w:jc w:val="both"/>
            </w:pPr>
            <w:r w:rsidRPr="00DB782C">
              <w:t>2022 год – всего: 100,000тыс. рублей,</w:t>
            </w:r>
          </w:p>
          <w:p w14:paraId="48F8D862" w14:textId="77777777" w:rsidR="00DC221F" w:rsidRPr="00DB782C" w:rsidRDefault="00DC221F" w:rsidP="007B2CB4">
            <w:pPr>
              <w:rPr>
                <w:lang w:eastAsia="en-US"/>
              </w:rPr>
            </w:pPr>
            <w:r w:rsidRPr="00DB782C">
              <w:rPr>
                <w:lang w:eastAsia="en-US"/>
              </w:rPr>
              <w:t>100,000 тыс. руб. за счет районного бюджета;</w:t>
            </w:r>
          </w:p>
          <w:p w14:paraId="0D91FE12" w14:textId="77777777" w:rsidR="00DC221F" w:rsidRPr="00DB782C" w:rsidRDefault="00DC221F" w:rsidP="007B2CB4">
            <w:pPr>
              <w:pStyle w:val="ac"/>
            </w:pPr>
            <w:r w:rsidRPr="00DB782C">
              <w:t>2023 год – всего: всего: 100,000 тыс. рублей,</w:t>
            </w:r>
          </w:p>
          <w:p w14:paraId="34CCC38B" w14:textId="77777777" w:rsidR="00DC221F" w:rsidRPr="00DB782C" w:rsidRDefault="00DC221F" w:rsidP="007B2CB4">
            <w:pPr>
              <w:rPr>
                <w:lang w:eastAsia="en-US"/>
              </w:rPr>
            </w:pPr>
            <w:r w:rsidRPr="00DB782C">
              <w:rPr>
                <w:lang w:eastAsia="en-US"/>
              </w:rPr>
              <w:t>100,000 тыс. руб. за счет районного бюджета;</w:t>
            </w:r>
          </w:p>
          <w:p w14:paraId="2E767E85" w14:textId="77777777" w:rsidR="00DC221F" w:rsidRPr="00DB782C" w:rsidRDefault="00DC221F" w:rsidP="007B2CB4">
            <w:pPr>
              <w:jc w:val="both"/>
            </w:pPr>
            <w:r w:rsidRPr="00DB782C">
              <w:t>2024 год – всего: 100,000 тыс. рублей,</w:t>
            </w:r>
          </w:p>
          <w:p w14:paraId="12E071B0" w14:textId="77777777" w:rsidR="00DC221F" w:rsidRPr="00DB782C" w:rsidRDefault="00DC221F" w:rsidP="007B2CB4">
            <w:r w:rsidRPr="00DB782C">
              <w:rPr>
                <w:lang w:eastAsia="en-US"/>
              </w:rPr>
              <w:t>100,000 тыс. руб. за счет районного бюджета.</w:t>
            </w:r>
          </w:p>
        </w:tc>
      </w:tr>
      <w:tr w:rsidR="00DC221F" w:rsidRPr="00F638DE" w14:paraId="251AC523" w14:textId="77777777" w:rsidTr="007B2CB4">
        <w:tc>
          <w:tcPr>
            <w:tcW w:w="2985" w:type="dxa"/>
          </w:tcPr>
          <w:p w14:paraId="186A83D5" w14:textId="77777777" w:rsidR="00DC221F" w:rsidRPr="00DB782C" w:rsidRDefault="00DC221F" w:rsidP="007B2CB4">
            <w:pPr>
              <w:pStyle w:val="ConsPlusNormal"/>
              <w:widowControl/>
              <w:ind w:firstLine="0"/>
              <w:rPr>
                <w:rFonts w:ascii="Times New Roman" w:hAnsi="Times New Roman" w:cs="Times New Roman"/>
                <w:sz w:val="24"/>
                <w:szCs w:val="24"/>
              </w:rPr>
            </w:pPr>
            <w:r w:rsidRPr="00DB782C">
              <w:rPr>
                <w:rFonts w:ascii="Times New Roman" w:hAnsi="Times New Roman" w:cs="Times New Roman"/>
                <w:sz w:val="24"/>
                <w:szCs w:val="24"/>
              </w:rPr>
              <w:lastRenderedPageBreak/>
              <w:t>Перечень объектов капитального строительства</w:t>
            </w:r>
          </w:p>
        </w:tc>
        <w:tc>
          <w:tcPr>
            <w:tcW w:w="7647" w:type="dxa"/>
          </w:tcPr>
          <w:p w14:paraId="49503554" w14:textId="77777777" w:rsidR="00DC221F" w:rsidRPr="00DB782C" w:rsidRDefault="00DC221F" w:rsidP="007B2CB4">
            <w:pPr>
              <w:jc w:val="both"/>
            </w:pPr>
            <w:r w:rsidRPr="00DB782C">
              <w:t>Капитальное строительство в рамках программы не предусмотрено</w:t>
            </w:r>
          </w:p>
        </w:tc>
      </w:tr>
    </w:tbl>
    <w:p w14:paraId="0F099F97" w14:textId="77777777" w:rsidR="00DC221F" w:rsidRDefault="00DC221F" w:rsidP="00DC221F">
      <w:pPr>
        <w:pStyle w:val="ConsPlusNormal"/>
        <w:widowControl/>
        <w:ind w:firstLine="0"/>
        <w:jc w:val="center"/>
        <w:outlineLvl w:val="1"/>
        <w:rPr>
          <w:rFonts w:ascii="Times New Roman" w:hAnsi="Times New Roman" w:cs="Times New Roman"/>
          <w:sz w:val="28"/>
          <w:szCs w:val="28"/>
        </w:rPr>
      </w:pPr>
    </w:p>
    <w:p w14:paraId="361D70CB" w14:textId="77777777" w:rsidR="00E77F93" w:rsidRPr="00F638DE" w:rsidRDefault="00E77F93" w:rsidP="00E77F93">
      <w:pPr>
        <w:pStyle w:val="ConsPlusNormal"/>
        <w:widowControl/>
        <w:ind w:firstLine="0"/>
        <w:jc w:val="center"/>
        <w:outlineLvl w:val="1"/>
        <w:rPr>
          <w:rFonts w:ascii="Times New Roman" w:hAnsi="Times New Roman" w:cs="Times New Roman"/>
          <w:sz w:val="28"/>
          <w:szCs w:val="28"/>
        </w:rPr>
      </w:pPr>
      <w:bookmarkStart w:id="0" w:name="_GoBack"/>
      <w:bookmarkEnd w:id="0"/>
    </w:p>
    <w:p w14:paraId="227CE3E7" w14:textId="77777777" w:rsidR="00F00547" w:rsidRPr="00F638DE" w:rsidRDefault="00861C78" w:rsidP="00E77F93">
      <w:pPr>
        <w:pStyle w:val="ConsPlusNormal"/>
        <w:widowControl/>
        <w:ind w:firstLine="0"/>
        <w:jc w:val="center"/>
        <w:outlineLvl w:val="1"/>
        <w:rPr>
          <w:rFonts w:ascii="Times New Roman" w:hAnsi="Times New Roman" w:cs="Times New Roman"/>
          <w:sz w:val="28"/>
          <w:szCs w:val="28"/>
        </w:rPr>
      </w:pPr>
      <w:r w:rsidRPr="00F638DE">
        <w:rPr>
          <w:rFonts w:ascii="Times New Roman" w:hAnsi="Times New Roman" w:cs="Times New Roman"/>
          <w:sz w:val="28"/>
          <w:szCs w:val="28"/>
        </w:rPr>
        <w:t>2. Характеристика текущего состояния деятельности социально ориентированных  некомм</w:t>
      </w:r>
      <w:r w:rsidR="00194479" w:rsidRPr="00F638DE">
        <w:rPr>
          <w:rFonts w:ascii="Times New Roman" w:hAnsi="Times New Roman" w:cs="Times New Roman"/>
          <w:sz w:val="28"/>
          <w:szCs w:val="28"/>
        </w:rPr>
        <w:t>ерческих организаций в Кызылском</w:t>
      </w:r>
      <w:r w:rsidRPr="00F638DE">
        <w:rPr>
          <w:rFonts w:ascii="Times New Roman" w:hAnsi="Times New Roman" w:cs="Times New Roman"/>
          <w:sz w:val="28"/>
          <w:szCs w:val="28"/>
        </w:rPr>
        <w:t xml:space="preserve"> районе, анализ социальных, финансово-экономических и прочих рисков реализации программы</w:t>
      </w:r>
    </w:p>
    <w:p w14:paraId="2C3FEBB0" w14:textId="77777777" w:rsidR="00E77F93" w:rsidRPr="00F638DE" w:rsidRDefault="00E77F93" w:rsidP="00E77F93">
      <w:pPr>
        <w:pStyle w:val="ConsPlusNormal"/>
        <w:widowControl/>
        <w:ind w:firstLine="0"/>
        <w:jc w:val="center"/>
        <w:outlineLvl w:val="1"/>
        <w:rPr>
          <w:rFonts w:ascii="Times New Roman" w:hAnsi="Times New Roman" w:cs="Times New Roman"/>
          <w:sz w:val="28"/>
          <w:szCs w:val="28"/>
        </w:rPr>
      </w:pPr>
    </w:p>
    <w:p w14:paraId="2B417F74" w14:textId="77777777" w:rsidR="00123314" w:rsidRPr="00F638DE" w:rsidRDefault="00123314" w:rsidP="00030FD7">
      <w:pPr>
        <w:pStyle w:val="p11"/>
        <w:spacing w:before="0" w:beforeAutospacing="0" w:after="0" w:afterAutospacing="0"/>
        <w:ind w:firstLine="708"/>
        <w:jc w:val="both"/>
        <w:rPr>
          <w:sz w:val="28"/>
          <w:szCs w:val="28"/>
        </w:rPr>
      </w:pPr>
      <w:r w:rsidRPr="00F638DE">
        <w:rPr>
          <w:sz w:val="28"/>
          <w:szCs w:val="28"/>
        </w:rPr>
        <w:t>Некоммерческая организация (НКО) </w:t>
      </w:r>
      <w:r w:rsidR="00876033" w:rsidRPr="00F638DE">
        <w:rPr>
          <w:sz w:val="28"/>
          <w:szCs w:val="28"/>
        </w:rPr>
        <w:t xml:space="preserve">–организация, </w:t>
      </w:r>
      <w:r w:rsidRPr="00F638DE">
        <w:rPr>
          <w:sz w:val="28"/>
          <w:szCs w:val="28"/>
        </w:rPr>
        <w:t xml:space="preserve">не имеющая в качестве основной цели своей деятельности извлечение </w:t>
      </w:r>
      <w:r w:rsidR="00876033" w:rsidRPr="00F638DE">
        <w:rPr>
          <w:sz w:val="28"/>
          <w:szCs w:val="28"/>
        </w:rPr>
        <w:t>прибыли</w:t>
      </w:r>
      <w:r w:rsidRPr="00F638DE">
        <w:rPr>
          <w:sz w:val="28"/>
          <w:szCs w:val="28"/>
        </w:rPr>
        <w:t xml:space="preserve">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политических, научных и управленческих целей, в сферах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
    <w:p w14:paraId="0AC347AE" w14:textId="77777777" w:rsidR="00123314" w:rsidRPr="00F638DE" w:rsidRDefault="00123314" w:rsidP="00030FD7">
      <w:pPr>
        <w:pStyle w:val="p11"/>
        <w:spacing w:before="0" w:beforeAutospacing="0" w:after="0" w:afterAutospacing="0"/>
        <w:ind w:firstLine="708"/>
        <w:jc w:val="both"/>
        <w:rPr>
          <w:sz w:val="28"/>
          <w:szCs w:val="28"/>
        </w:rPr>
      </w:pPr>
      <w:r w:rsidRPr="00F638DE">
        <w:rPr>
          <w:sz w:val="28"/>
          <w:szCs w:val="28"/>
        </w:rPr>
        <w:t>Гражданское общество возникает</w:t>
      </w:r>
      <w:r w:rsidR="0014278C" w:rsidRPr="00F638DE">
        <w:rPr>
          <w:sz w:val="28"/>
          <w:szCs w:val="28"/>
        </w:rPr>
        <w:t>,</w:t>
      </w:r>
      <w:r w:rsidRPr="00F638DE">
        <w:rPr>
          <w:sz w:val="28"/>
          <w:szCs w:val="28"/>
        </w:rPr>
        <w:t xml:space="preserve">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 </w:t>
      </w:r>
    </w:p>
    <w:p w14:paraId="00A19D14" w14:textId="77777777" w:rsidR="00123314" w:rsidRPr="00F638DE" w:rsidRDefault="00123314" w:rsidP="00030FD7">
      <w:pPr>
        <w:pStyle w:val="p11"/>
        <w:spacing w:before="0" w:beforeAutospacing="0" w:after="0" w:afterAutospacing="0"/>
        <w:ind w:firstLine="708"/>
        <w:jc w:val="both"/>
        <w:rPr>
          <w:sz w:val="28"/>
          <w:szCs w:val="28"/>
        </w:rPr>
      </w:pPr>
      <w:r w:rsidRPr="00F638DE">
        <w:rPr>
          <w:sz w:val="28"/>
          <w:szCs w:val="28"/>
        </w:rPr>
        <w:t xml:space="preserve">Сегодня, общество столкнулось с трудностями решения не только экономических, но и важнейших социально-культурных проблем. </w:t>
      </w:r>
    </w:p>
    <w:p w14:paraId="5313CAF3" w14:textId="77777777" w:rsidR="00123314" w:rsidRPr="00F638DE" w:rsidRDefault="00123314" w:rsidP="00B270E5">
      <w:pPr>
        <w:pStyle w:val="p11"/>
        <w:spacing w:before="0" w:beforeAutospacing="0" w:after="0" w:afterAutospacing="0"/>
        <w:ind w:firstLine="708"/>
        <w:jc w:val="both"/>
        <w:rPr>
          <w:sz w:val="28"/>
          <w:szCs w:val="28"/>
        </w:rPr>
      </w:pPr>
      <w:r w:rsidRPr="00F638DE">
        <w:rPr>
          <w:sz w:val="28"/>
          <w:szCs w:val="28"/>
        </w:rPr>
        <w:t xml:space="preserve">Одним из институтов, способных эффективно справиться с решением </w:t>
      </w:r>
      <w:r w:rsidR="00B22EC0" w:rsidRPr="00F638DE">
        <w:rPr>
          <w:sz w:val="28"/>
          <w:szCs w:val="28"/>
        </w:rPr>
        <w:t xml:space="preserve"> этих проблем и </w:t>
      </w:r>
      <w:r w:rsidRPr="00F638DE">
        <w:rPr>
          <w:sz w:val="28"/>
          <w:szCs w:val="28"/>
        </w:rPr>
        <w:t>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некоммерческий сектор. 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w:t>
      </w:r>
      <w:r w:rsidR="00B22EC0" w:rsidRPr="00F638DE">
        <w:rPr>
          <w:sz w:val="28"/>
          <w:szCs w:val="28"/>
        </w:rPr>
        <w:t>кой и экономической сфер  района.</w:t>
      </w:r>
    </w:p>
    <w:p w14:paraId="395DBF72" w14:textId="77777777" w:rsidR="00123314" w:rsidRPr="00F638DE" w:rsidRDefault="00153263" w:rsidP="00B270E5">
      <w:pPr>
        <w:pStyle w:val="p11"/>
        <w:spacing w:before="0" w:beforeAutospacing="0" w:after="0" w:afterAutospacing="0"/>
        <w:ind w:firstLine="708"/>
        <w:jc w:val="both"/>
        <w:rPr>
          <w:sz w:val="28"/>
          <w:szCs w:val="28"/>
        </w:rPr>
      </w:pPr>
      <w:r>
        <w:rPr>
          <w:sz w:val="28"/>
          <w:szCs w:val="28"/>
        </w:rPr>
        <w:t>Постановлением Правительства Республики Тыва  от 25.12.2019г № 619 « Об утверждении Концепции  содействия развитию социально ориентированных некоммерческих организаций в Республике Тыва»</w:t>
      </w:r>
      <w:r w:rsidR="00123314" w:rsidRPr="00F638DE">
        <w:rPr>
          <w:sz w:val="28"/>
          <w:szCs w:val="28"/>
        </w:rPr>
        <w:t xml:space="preserve"> введено понятие «социально ориентированные некоммерческие организации» (далее – СОНКО).</w:t>
      </w:r>
    </w:p>
    <w:p w14:paraId="5C863E52" w14:textId="77777777" w:rsidR="00030FD7" w:rsidRPr="00F638DE" w:rsidRDefault="00123314" w:rsidP="00030FD7">
      <w:pPr>
        <w:pStyle w:val="p11"/>
        <w:spacing w:before="0" w:beforeAutospacing="0" w:after="0" w:afterAutospacing="0"/>
        <w:ind w:firstLine="708"/>
        <w:jc w:val="both"/>
        <w:rPr>
          <w:sz w:val="28"/>
          <w:szCs w:val="28"/>
        </w:rPr>
      </w:pPr>
      <w:r w:rsidRPr="00F638DE">
        <w:rPr>
          <w:sz w:val="28"/>
          <w:szCs w:val="28"/>
        </w:rPr>
        <w:lastRenderedPageBreak/>
        <w:t xml:space="preserve">Социально ориентированными признаются некоммерческие организации, созданные в предусмотренных Федеральным </w:t>
      </w:r>
      <w:r w:rsidR="00B22EC0" w:rsidRPr="00F638DE">
        <w:rPr>
          <w:sz w:val="28"/>
          <w:szCs w:val="28"/>
        </w:rPr>
        <w:t xml:space="preserve"> законом </w:t>
      </w:r>
      <w:r w:rsidRPr="00F638DE">
        <w:rPr>
          <w:sz w:val="28"/>
          <w:szCs w:val="28"/>
        </w:rPr>
        <w:t>от 12 января 1996 года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14:paraId="2511BBB0" w14:textId="77777777" w:rsidR="00194479" w:rsidRPr="00F638DE" w:rsidRDefault="00E77F93" w:rsidP="00030FD7">
      <w:pPr>
        <w:pStyle w:val="p11"/>
        <w:spacing w:before="0" w:beforeAutospacing="0" w:after="0" w:afterAutospacing="0"/>
        <w:ind w:firstLine="708"/>
        <w:jc w:val="both"/>
        <w:rPr>
          <w:bCs/>
          <w:sz w:val="28"/>
          <w:szCs w:val="28"/>
        </w:rPr>
      </w:pPr>
      <w:r w:rsidRPr="00F638DE">
        <w:rPr>
          <w:bCs/>
          <w:sz w:val="28"/>
          <w:szCs w:val="28"/>
        </w:rPr>
        <w:t>По Основному  закону РФ, Конст</w:t>
      </w:r>
      <w:r w:rsidR="00861C78" w:rsidRPr="00F638DE">
        <w:rPr>
          <w:bCs/>
          <w:sz w:val="28"/>
          <w:szCs w:val="28"/>
        </w:rPr>
        <w:t xml:space="preserve">итуции, человек является высшей </w:t>
      </w:r>
      <w:r w:rsidRPr="00F638DE">
        <w:rPr>
          <w:bCs/>
          <w:sz w:val="28"/>
          <w:szCs w:val="28"/>
        </w:rPr>
        <w:t xml:space="preserve">ценностью, </w:t>
      </w:r>
      <w:r w:rsidR="00861C78" w:rsidRPr="00F638DE">
        <w:rPr>
          <w:bCs/>
          <w:sz w:val="28"/>
          <w:szCs w:val="28"/>
        </w:rPr>
        <w:t xml:space="preserve">поэтому вся деятельность </w:t>
      </w:r>
      <w:r w:rsidRPr="00F638DE">
        <w:rPr>
          <w:sz w:val="28"/>
          <w:szCs w:val="28"/>
        </w:rPr>
        <w:t xml:space="preserve">социально ориентированных </w:t>
      </w:r>
      <w:r w:rsidR="00861C78" w:rsidRPr="00F638DE">
        <w:rPr>
          <w:sz w:val="28"/>
          <w:szCs w:val="28"/>
        </w:rPr>
        <w:t>некоммерческих организаций, как правило, направлена на защиту нарушаемых или ущемляемых прав, а также на социальное улучшение жизни граждан. Такие организации помогают решать ряд муниципальных задач в социальной сфере. Например, социальная адаптация людей с ограниченными возможностями здоровья и ветеранов, развитие системы социальной помощи гражданам, проведение мероприятий, направленных на защиту прав и свобод человека, на развитие личности, на организацию досуга и просто на поддержку. Таким образом, социально ориентированные  некоммерческие организации помогают в создании эффективной  социальной инфраструктуры района.</w:t>
      </w:r>
    </w:p>
    <w:p w14:paraId="345A17FE" w14:textId="77777777" w:rsidR="00562AE1" w:rsidRPr="00F638DE" w:rsidRDefault="00F638DE" w:rsidP="00030FD7">
      <w:pPr>
        <w:pStyle w:val="p11"/>
        <w:spacing w:before="0" w:beforeAutospacing="0" w:after="0" w:afterAutospacing="0"/>
        <w:ind w:firstLine="708"/>
        <w:jc w:val="both"/>
        <w:rPr>
          <w:sz w:val="28"/>
          <w:szCs w:val="28"/>
        </w:rPr>
      </w:pPr>
      <w:r w:rsidRPr="007933E6">
        <w:rPr>
          <w:sz w:val="28"/>
          <w:szCs w:val="28"/>
        </w:rPr>
        <w:t xml:space="preserve">В Кызылском </w:t>
      </w:r>
      <w:r w:rsidR="00E77F93" w:rsidRPr="007933E6">
        <w:rPr>
          <w:sz w:val="28"/>
          <w:szCs w:val="28"/>
        </w:rPr>
        <w:t xml:space="preserve"> районе зарегис</w:t>
      </w:r>
      <w:r w:rsidR="00071D4D" w:rsidRPr="007933E6">
        <w:rPr>
          <w:sz w:val="28"/>
          <w:szCs w:val="28"/>
        </w:rPr>
        <w:t>трировано  26 некоммерческих организаций</w:t>
      </w:r>
      <w:r w:rsidR="00E77F93" w:rsidRPr="007933E6">
        <w:rPr>
          <w:sz w:val="28"/>
          <w:szCs w:val="28"/>
        </w:rPr>
        <w:t xml:space="preserve">.  Среди </w:t>
      </w:r>
      <w:r w:rsidR="00071D4D" w:rsidRPr="007933E6">
        <w:rPr>
          <w:sz w:val="28"/>
          <w:szCs w:val="28"/>
        </w:rPr>
        <w:t>них 9 религиозных объединений, 4</w:t>
      </w:r>
      <w:r w:rsidR="00B42F9A" w:rsidRPr="007933E6">
        <w:rPr>
          <w:sz w:val="28"/>
          <w:szCs w:val="28"/>
        </w:rPr>
        <w:t xml:space="preserve"> профсоюзных организации</w:t>
      </w:r>
      <w:r w:rsidR="00E77F93" w:rsidRPr="007933E6">
        <w:rPr>
          <w:sz w:val="28"/>
          <w:szCs w:val="28"/>
        </w:rPr>
        <w:t xml:space="preserve">, 3 организации, имеющие экологическое направление </w:t>
      </w:r>
      <w:r w:rsidR="00B763CD" w:rsidRPr="007933E6">
        <w:rPr>
          <w:sz w:val="28"/>
          <w:szCs w:val="28"/>
        </w:rPr>
        <w:t xml:space="preserve">деятельности </w:t>
      </w:r>
      <w:r w:rsidR="00E77F93" w:rsidRPr="007933E6">
        <w:rPr>
          <w:sz w:val="28"/>
          <w:szCs w:val="28"/>
        </w:rPr>
        <w:t>и 5 организаций имеющих в своих членах пенсионеров, инвалидов.</w:t>
      </w:r>
      <w:r w:rsidRPr="007933E6">
        <w:rPr>
          <w:sz w:val="28"/>
          <w:szCs w:val="28"/>
        </w:rPr>
        <w:t xml:space="preserve"> С 202</w:t>
      </w:r>
      <w:r w:rsidR="00542E9C" w:rsidRPr="007933E6">
        <w:rPr>
          <w:sz w:val="28"/>
          <w:szCs w:val="28"/>
        </w:rPr>
        <w:t>1</w:t>
      </w:r>
      <w:r w:rsidRPr="007933E6">
        <w:rPr>
          <w:sz w:val="28"/>
          <w:szCs w:val="28"/>
        </w:rPr>
        <w:t xml:space="preserve"> года в Кызылском</w:t>
      </w:r>
      <w:r w:rsidR="00A74607" w:rsidRPr="007933E6">
        <w:rPr>
          <w:sz w:val="28"/>
          <w:szCs w:val="28"/>
        </w:rPr>
        <w:t xml:space="preserve"> районе </w:t>
      </w:r>
      <w:r w:rsidR="00542E9C" w:rsidRPr="007933E6">
        <w:rPr>
          <w:sz w:val="28"/>
          <w:szCs w:val="28"/>
        </w:rPr>
        <w:t xml:space="preserve">обновлен состав Общественного совета. В Совет   из 17 организаций входят 7 НКО. В социальном блоке определен специалист в полномочия которого </w:t>
      </w:r>
      <w:r w:rsidR="00A74607" w:rsidRPr="007933E6">
        <w:rPr>
          <w:sz w:val="28"/>
          <w:szCs w:val="28"/>
        </w:rPr>
        <w:t xml:space="preserve"> </w:t>
      </w:r>
      <w:r w:rsidR="00850DDC" w:rsidRPr="007933E6">
        <w:rPr>
          <w:sz w:val="28"/>
          <w:szCs w:val="28"/>
        </w:rPr>
        <w:t xml:space="preserve">входит </w:t>
      </w:r>
      <w:r w:rsidRPr="007933E6">
        <w:rPr>
          <w:sz w:val="28"/>
          <w:szCs w:val="28"/>
        </w:rPr>
        <w:t xml:space="preserve"> </w:t>
      </w:r>
      <w:r w:rsidR="00A74607" w:rsidRPr="007933E6">
        <w:rPr>
          <w:sz w:val="28"/>
          <w:szCs w:val="28"/>
        </w:rPr>
        <w:t>информационн</w:t>
      </w:r>
      <w:r w:rsidR="00850DDC" w:rsidRPr="007933E6">
        <w:rPr>
          <w:sz w:val="28"/>
          <w:szCs w:val="28"/>
        </w:rPr>
        <w:t>ая</w:t>
      </w:r>
      <w:r w:rsidR="00A74607" w:rsidRPr="007933E6">
        <w:rPr>
          <w:sz w:val="28"/>
          <w:szCs w:val="28"/>
        </w:rPr>
        <w:t>, консультационн</w:t>
      </w:r>
      <w:r w:rsidR="00850DDC" w:rsidRPr="007933E6">
        <w:rPr>
          <w:sz w:val="28"/>
          <w:szCs w:val="28"/>
        </w:rPr>
        <w:t>ая</w:t>
      </w:r>
      <w:r w:rsidR="00A74607" w:rsidRPr="007933E6">
        <w:rPr>
          <w:sz w:val="28"/>
          <w:szCs w:val="28"/>
        </w:rPr>
        <w:t xml:space="preserve"> поддержк</w:t>
      </w:r>
      <w:r w:rsidR="00850DDC" w:rsidRPr="007933E6">
        <w:rPr>
          <w:sz w:val="28"/>
          <w:szCs w:val="28"/>
        </w:rPr>
        <w:t>а СО НКО, проведение  обучающих семинаров, круглых столов</w:t>
      </w:r>
      <w:r w:rsidR="00A74607" w:rsidRPr="007933E6">
        <w:rPr>
          <w:sz w:val="28"/>
          <w:szCs w:val="28"/>
        </w:rPr>
        <w:t>.</w:t>
      </w:r>
      <w:r w:rsidR="00A74607" w:rsidRPr="00F638DE">
        <w:rPr>
          <w:sz w:val="28"/>
          <w:szCs w:val="28"/>
        </w:rPr>
        <w:t xml:space="preserve">  </w:t>
      </w:r>
    </w:p>
    <w:p w14:paraId="7F5748EE" w14:textId="77777777" w:rsidR="0014278C" w:rsidRPr="00F638DE" w:rsidRDefault="00153263" w:rsidP="0014278C">
      <w:pPr>
        <w:autoSpaceDE w:val="0"/>
        <w:autoSpaceDN w:val="0"/>
        <w:adjustRightInd w:val="0"/>
        <w:ind w:firstLine="540"/>
        <w:jc w:val="both"/>
        <w:rPr>
          <w:rFonts w:eastAsia="Calibri"/>
          <w:sz w:val="28"/>
          <w:szCs w:val="28"/>
          <w:highlight w:val="yellow"/>
          <w:lang w:eastAsia="en-US"/>
        </w:rPr>
      </w:pPr>
      <w:r>
        <w:rPr>
          <w:rFonts w:eastAsia="Calibri"/>
          <w:sz w:val="28"/>
          <w:szCs w:val="28"/>
          <w:lang w:eastAsia="en-US"/>
        </w:rPr>
        <w:t xml:space="preserve">Законом Республики  Тыва от 16.07.2020г № 628-ЗРТ « О государственной поддержке социально ориентированных некоммерческих организаций в Республике Тыва» </w:t>
      </w:r>
      <w:r w:rsidR="0014278C" w:rsidRPr="00F638DE">
        <w:rPr>
          <w:rFonts w:eastAsia="Calibri"/>
          <w:sz w:val="28"/>
          <w:szCs w:val="28"/>
          <w:lang w:eastAsia="en-US"/>
        </w:rPr>
        <w:t xml:space="preserve">обозначено повышение роли негосударственных поставщиков услуг в социальной сфере. Определено, что представители  социально ориентированных некоммерческих организаций в качестве негосударственных поставщиков существенно повысят эффективность использования ресурсов, расширят спектр услуг. </w:t>
      </w:r>
    </w:p>
    <w:p w14:paraId="5295D49C" w14:textId="77777777" w:rsidR="0014278C" w:rsidRPr="00F638DE" w:rsidRDefault="0014278C" w:rsidP="0014278C">
      <w:pPr>
        <w:autoSpaceDE w:val="0"/>
        <w:autoSpaceDN w:val="0"/>
        <w:adjustRightInd w:val="0"/>
        <w:ind w:firstLine="540"/>
        <w:jc w:val="both"/>
        <w:rPr>
          <w:rFonts w:eastAsia="Calibri"/>
          <w:sz w:val="28"/>
          <w:szCs w:val="28"/>
          <w:lang w:eastAsia="en-US"/>
        </w:rPr>
      </w:pPr>
      <w:r w:rsidRPr="00F638DE">
        <w:rPr>
          <w:rFonts w:eastAsia="Calibri"/>
          <w:sz w:val="28"/>
          <w:szCs w:val="28"/>
          <w:lang w:eastAsia="en-US"/>
        </w:rPr>
        <w:t>Для согласованности действий в реализации муниципальных мер по обеспечению доступа негосударственных организаций к предоставлению услуг в социальной сфере необходимо учитывать интересы и требования всех субъектов процесса модернизации социальной сферы. Субъекты:</w:t>
      </w:r>
    </w:p>
    <w:p w14:paraId="590A5224" w14:textId="77777777" w:rsidR="0014278C" w:rsidRPr="00F638DE" w:rsidRDefault="0014278C" w:rsidP="0014278C">
      <w:pPr>
        <w:autoSpaceDE w:val="0"/>
        <w:autoSpaceDN w:val="0"/>
        <w:adjustRightInd w:val="0"/>
        <w:ind w:firstLine="540"/>
        <w:jc w:val="both"/>
        <w:rPr>
          <w:rFonts w:eastAsia="Calibri"/>
          <w:sz w:val="28"/>
          <w:szCs w:val="28"/>
          <w:lang w:eastAsia="en-US"/>
        </w:rPr>
      </w:pPr>
      <w:r w:rsidRPr="00F638DE">
        <w:rPr>
          <w:rFonts w:eastAsia="Calibri"/>
          <w:sz w:val="28"/>
          <w:szCs w:val="28"/>
          <w:lang w:eastAsia="en-US"/>
        </w:rPr>
        <w:t>- органы местного самоуправления;</w:t>
      </w:r>
    </w:p>
    <w:p w14:paraId="7BFE1760" w14:textId="77777777" w:rsidR="0014278C" w:rsidRPr="00F638DE" w:rsidRDefault="0014278C" w:rsidP="0014278C">
      <w:pPr>
        <w:autoSpaceDE w:val="0"/>
        <w:autoSpaceDN w:val="0"/>
        <w:adjustRightInd w:val="0"/>
        <w:ind w:firstLine="540"/>
        <w:jc w:val="both"/>
        <w:rPr>
          <w:rFonts w:eastAsia="Calibri"/>
          <w:sz w:val="28"/>
          <w:szCs w:val="28"/>
          <w:lang w:eastAsia="en-US"/>
        </w:rPr>
      </w:pPr>
      <w:r w:rsidRPr="00F638DE">
        <w:rPr>
          <w:rFonts w:eastAsia="Calibri"/>
          <w:sz w:val="28"/>
          <w:szCs w:val="28"/>
          <w:lang w:eastAsia="en-US"/>
        </w:rPr>
        <w:t>- муниципальные бюджетные учреждения;</w:t>
      </w:r>
    </w:p>
    <w:p w14:paraId="5DD3B815" w14:textId="77777777" w:rsidR="0014278C" w:rsidRPr="00F638DE" w:rsidRDefault="0014278C" w:rsidP="00834C9A">
      <w:pPr>
        <w:autoSpaceDE w:val="0"/>
        <w:autoSpaceDN w:val="0"/>
        <w:adjustRightInd w:val="0"/>
        <w:ind w:firstLine="540"/>
        <w:jc w:val="both"/>
        <w:rPr>
          <w:rFonts w:eastAsia="Calibri"/>
          <w:sz w:val="28"/>
          <w:szCs w:val="28"/>
          <w:lang w:eastAsia="en-US"/>
        </w:rPr>
      </w:pPr>
      <w:r w:rsidRPr="00F638DE">
        <w:rPr>
          <w:rFonts w:eastAsia="Calibri"/>
          <w:sz w:val="28"/>
          <w:szCs w:val="28"/>
          <w:lang w:eastAsia="en-US"/>
        </w:rPr>
        <w:t>- социально ориентированные некоммерческие организации;</w:t>
      </w:r>
    </w:p>
    <w:p w14:paraId="1E49E15C" w14:textId="77777777" w:rsidR="0014278C" w:rsidRPr="00F638DE" w:rsidRDefault="0014278C" w:rsidP="0014278C">
      <w:pPr>
        <w:autoSpaceDE w:val="0"/>
        <w:autoSpaceDN w:val="0"/>
        <w:adjustRightInd w:val="0"/>
        <w:ind w:firstLine="540"/>
        <w:jc w:val="both"/>
        <w:rPr>
          <w:rFonts w:eastAsia="Calibri"/>
          <w:sz w:val="28"/>
          <w:szCs w:val="28"/>
          <w:lang w:eastAsia="en-US"/>
        </w:rPr>
      </w:pPr>
      <w:r w:rsidRPr="00F638DE">
        <w:rPr>
          <w:rFonts w:eastAsia="Calibri"/>
          <w:sz w:val="28"/>
          <w:szCs w:val="28"/>
          <w:lang w:eastAsia="en-US"/>
        </w:rPr>
        <w:t>- муниципальный ресурсный центр.</w:t>
      </w:r>
    </w:p>
    <w:p w14:paraId="13575733" w14:textId="77777777" w:rsidR="00E77F93" w:rsidRPr="00F638DE" w:rsidRDefault="00E77F93" w:rsidP="00E77F93">
      <w:pPr>
        <w:adjustRightInd w:val="0"/>
        <w:ind w:firstLine="708"/>
        <w:jc w:val="both"/>
        <w:rPr>
          <w:sz w:val="28"/>
          <w:szCs w:val="28"/>
        </w:rPr>
      </w:pPr>
      <w:r w:rsidRPr="00F638DE">
        <w:rPr>
          <w:color w:val="000000"/>
          <w:sz w:val="28"/>
          <w:szCs w:val="28"/>
        </w:rPr>
        <w:t>Реализация программы будет способствовать концентрации и эффективному использованию финансовых, социальных ресурсов в целях решения  вышеуказанных проблем.</w:t>
      </w:r>
      <w:r w:rsidRPr="00F638DE">
        <w:rPr>
          <w:sz w:val="28"/>
          <w:szCs w:val="28"/>
        </w:rPr>
        <w:t xml:space="preserve"> Настоящая программа обеспечит преемственность достигнутых на сегодня основных форм взаимодействия и сотрудничества социально ориентированных некоммерческих организаций с </w:t>
      </w:r>
      <w:r w:rsidRPr="00F638DE">
        <w:rPr>
          <w:sz w:val="28"/>
          <w:szCs w:val="28"/>
        </w:rPr>
        <w:lastRenderedPageBreak/>
        <w:t>органами местного самоуправления, даст дополнительный импульс некоммерческим организациям, обеспечит выход системы финансовой поддержки социально ориентированных некоммерческих организаци</w:t>
      </w:r>
      <w:r w:rsidR="00071D4D" w:rsidRPr="00F638DE">
        <w:rPr>
          <w:sz w:val="28"/>
          <w:szCs w:val="28"/>
        </w:rPr>
        <w:t xml:space="preserve">й на новый качественный уровень, в районе в результате появятся 3 новых  </w:t>
      </w:r>
      <w:r w:rsidR="00B763CD" w:rsidRPr="00F638DE">
        <w:rPr>
          <w:sz w:val="28"/>
          <w:szCs w:val="28"/>
        </w:rPr>
        <w:t xml:space="preserve">СО </w:t>
      </w:r>
      <w:r w:rsidR="00071D4D" w:rsidRPr="00F638DE">
        <w:rPr>
          <w:sz w:val="28"/>
          <w:szCs w:val="28"/>
        </w:rPr>
        <w:t>НКО.</w:t>
      </w:r>
      <w:r w:rsidRPr="00F638DE">
        <w:rPr>
          <w:sz w:val="28"/>
          <w:szCs w:val="28"/>
        </w:rPr>
        <w:t xml:space="preserve"> Такое взаимодействие укрепит доверие со стороны граждан к органам местного самоуправления, занимающимся решением социальных проблем. Одновременно органы местного самоуправления получат возможность более оперативно получать информацию и реагировать на животрепещущие проблемы населения.</w:t>
      </w:r>
    </w:p>
    <w:p w14:paraId="18B8EBAA" w14:textId="77777777" w:rsidR="00E77F93" w:rsidRPr="00F638DE" w:rsidRDefault="00E77F93" w:rsidP="00E77F93">
      <w:pPr>
        <w:ind w:firstLine="360"/>
        <w:jc w:val="both"/>
        <w:rPr>
          <w:sz w:val="28"/>
          <w:szCs w:val="28"/>
        </w:rPr>
      </w:pPr>
      <w:r w:rsidRPr="00F638DE">
        <w:rPr>
          <w:sz w:val="28"/>
          <w:szCs w:val="28"/>
        </w:rPr>
        <w:t>Применение программно-целевого метода позволит обеспечить комплексное урегулирование наиболее острых и проблемных вопросов на основе:</w:t>
      </w:r>
    </w:p>
    <w:p w14:paraId="09358BB6" w14:textId="77777777" w:rsidR="00E77F93" w:rsidRPr="00F638DE" w:rsidRDefault="00E77F93" w:rsidP="00E77F93">
      <w:pPr>
        <w:numPr>
          <w:ilvl w:val="0"/>
          <w:numId w:val="1"/>
        </w:numPr>
        <w:jc w:val="both"/>
        <w:rPr>
          <w:sz w:val="28"/>
          <w:szCs w:val="28"/>
        </w:rPr>
      </w:pPr>
      <w:r w:rsidRPr="00F638DE">
        <w:rPr>
          <w:sz w:val="28"/>
          <w:szCs w:val="28"/>
        </w:rPr>
        <w:t>определения целей, задач, состава мероприятий и запланированных результатов;</w:t>
      </w:r>
    </w:p>
    <w:p w14:paraId="663D8C5F" w14:textId="77777777" w:rsidR="00E77F93" w:rsidRPr="00F638DE" w:rsidRDefault="00E77F93" w:rsidP="00E77F93">
      <w:pPr>
        <w:numPr>
          <w:ilvl w:val="0"/>
          <w:numId w:val="1"/>
        </w:numPr>
        <w:jc w:val="both"/>
        <w:rPr>
          <w:sz w:val="28"/>
          <w:szCs w:val="28"/>
        </w:rPr>
      </w:pPr>
      <w:r w:rsidRPr="00F638DE">
        <w:rPr>
          <w:sz w:val="28"/>
          <w:szCs w:val="28"/>
        </w:rPr>
        <w:t>концентрации ресурсов на реализации программных мероприятий.</w:t>
      </w:r>
    </w:p>
    <w:p w14:paraId="623F0EBF" w14:textId="77777777" w:rsidR="00E77F93" w:rsidRPr="00F638DE" w:rsidRDefault="00E77F93" w:rsidP="00E77F93">
      <w:pPr>
        <w:ind w:firstLine="360"/>
        <w:jc w:val="both"/>
        <w:rPr>
          <w:b/>
          <w:sz w:val="28"/>
          <w:szCs w:val="28"/>
        </w:rPr>
      </w:pPr>
      <w:r w:rsidRPr="00F638DE">
        <w:rPr>
          <w:sz w:val="28"/>
          <w:szCs w:val="28"/>
        </w:rPr>
        <w:t>Правового обоснования не требуется.</w:t>
      </w:r>
    </w:p>
    <w:p w14:paraId="2825A75B" w14:textId="77777777" w:rsidR="00E77F93" w:rsidRPr="00F638DE" w:rsidRDefault="00E77F93" w:rsidP="00F27926">
      <w:pPr>
        <w:rPr>
          <w:b/>
          <w:sz w:val="28"/>
          <w:szCs w:val="28"/>
        </w:rPr>
      </w:pPr>
    </w:p>
    <w:p w14:paraId="47920C19" w14:textId="77777777" w:rsidR="00527E3A" w:rsidRPr="00F638DE" w:rsidRDefault="00527E3A" w:rsidP="00E77F93">
      <w:pPr>
        <w:autoSpaceDE w:val="0"/>
        <w:autoSpaceDN w:val="0"/>
        <w:adjustRightInd w:val="0"/>
        <w:ind w:firstLine="540"/>
        <w:jc w:val="center"/>
        <w:outlineLvl w:val="2"/>
        <w:rPr>
          <w:sz w:val="28"/>
          <w:szCs w:val="28"/>
        </w:rPr>
      </w:pPr>
      <w:r w:rsidRPr="00F638DE">
        <w:rPr>
          <w:sz w:val="28"/>
          <w:szCs w:val="28"/>
        </w:rPr>
        <w:t xml:space="preserve">3. Приоритеты и цели социально-экономического развития деятельности СО НКО на территории </w:t>
      </w:r>
      <w:r w:rsidR="00194479" w:rsidRPr="00F638DE">
        <w:rPr>
          <w:sz w:val="28"/>
          <w:szCs w:val="28"/>
        </w:rPr>
        <w:t>Кызылского</w:t>
      </w:r>
      <w:r w:rsidRPr="00F638DE">
        <w:rPr>
          <w:sz w:val="28"/>
          <w:szCs w:val="28"/>
        </w:rPr>
        <w:t xml:space="preserve"> района, описание основных целей и задач программы, прогноз развития деятельности  </w:t>
      </w:r>
    </w:p>
    <w:p w14:paraId="48E70435" w14:textId="77777777" w:rsidR="00E77F93" w:rsidRPr="00F638DE" w:rsidRDefault="00C95C96" w:rsidP="00E77F93">
      <w:pPr>
        <w:autoSpaceDE w:val="0"/>
        <w:autoSpaceDN w:val="0"/>
        <w:adjustRightInd w:val="0"/>
        <w:ind w:firstLine="540"/>
        <w:jc w:val="center"/>
        <w:outlineLvl w:val="2"/>
        <w:rPr>
          <w:sz w:val="28"/>
          <w:szCs w:val="28"/>
        </w:rPr>
      </w:pPr>
      <w:r w:rsidRPr="00F638DE">
        <w:rPr>
          <w:sz w:val="28"/>
          <w:szCs w:val="28"/>
        </w:rPr>
        <w:t>СО НКО на территории района</w:t>
      </w:r>
    </w:p>
    <w:p w14:paraId="61993906" w14:textId="77777777" w:rsidR="00BD66FB" w:rsidRPr="00F638DE" w:rsidRDefault="00BD66FB" w:rsidP="00E77F93">
      <w:pPr>
        <w:autoSpaceDE w:val="0"/>
        <w:autoSpaceDN w:val="0"/>
        <w:adjustRightInd w:val="0"/>
        <w:ind w:firstLine="540"/>
        <w:jc w:val="center"/>
        <w:outlineLvl w:val="2"/>
        <w:rPr>
          <w:sz w:val="28"/>
          <w:szCs w:val="28"/>
        </w:rPr>
      </w:pPr>
    </w:p>
    <w:p w14:paraId="4E2D77DE" w14:textId="77777777" w:rsidR="00F17405" w:rsidRPr="00F638DE" w:rsidRDefault="00F17405" w:rsidP="00F17405">
      <w:pPr>
        <w:pStyle w:val="ConsPlusNormal"/>
        <w:jc w:val="both"/>
        <w:rPr>
          <w:rFonts w:ascii="Times New Roman" w:hAnsi="Times New Roman" w:cs="Times New Roman"/>
          <w:sz w:val="28"/>
          <w:szCs w:val="28"/>
        </w:rPr>
      </w:pPr>
      <w:r w:rsidRPr="00F638DE">
        <w:rPr>
          <w:rFonts w:ascii="Times New Roman" w:hAnsi="Times New Roman" w:cs="Times New Roman"/>
          <w:sz w:val="28"/>
          <w:szCs w:val="28"/>
        </w:rPr>
        <w:t>Основными приоритетами в сфере содействия развитию гражданского общества являются повышение социальной мобильности и гражданской активности уже существующих некоммерческих организаций и стимулирование активных общественных сообществ сельских территорий к юридическому оформлению своего статуса</w:t>
      </w:r>
      <w:r w:rsidR="008D3918" w:rsidRPr="00F638DE">
        <w:rPr>
          <w:rFonts w:ascii="Times New Roman" w:hAnsi="Times New Roman" w:cs="Times New Roman"/>
          <w:sz w:val="28"/>
          <w:szCs w:val="28"/>
        </w:rPr>
        <w:t xml:space="preserve">, объединение усилий всех секторов общества и направление их на решение местных проблем, создание доступной каждому жителю </w:t>
      </w:r>
      <w:r w:rsidR="00F638DE">
        <w:rPr>
          <w:rFonts w:ascii="Times New Roman" w:hAnsi="Times New Roman" w:cs="Times New Roman"/>
          <w:sz w:val="28"/>
          <w:szCs w:val="28"/>
        </w:rPr>
        <w:t>Кызылского</w:t>
      </w:r>
      <w:r w:rsidR="008D3918" w:rsidRPr="00F638DE">
        <w:rPr>
          <w:rFonts w:ascii="Times New Roman" w:hAnsi="Times New Roman" w:cs="Times New Roman"/>
          <w:sz w:val="28"/>
          <w:szCs w:val="28"/>
        </w:rPr>
        <w:t xml:space="preserve"> района системы связи со структурами местной власти.</w:t>
      </w:r>
    </w:p>
    <w:p w14:paraId="415C4D93" w14:textId="77777777" w:rsidR="00F17405" w:rsidRPr="00F638DE" w:rsidRDefault="008D3918" w:rsidP="00660622">
      <w:pPr>
        <w:jc w:val="both"/>
        <w:rPr>
          <w:sz w:val="28"/>
          <w:szCs w:val="28"/>
        </w:rPr>
      </w:pPr>
      <w:r w:rsidRPr="00F638DE">
        <w:rPr>
          <w:sz w:val="28"/>
          <w:szCs w:val="28"/>
        </w:rPr>
        <w:t>В о</w:t>
      </w:r>
      <w:r w:rsidR="00936109" w:rsidRPr="00F638DE">
        <w:rPr>
          <w:sz w:val="28"/>
          <w:szCs w:val="28"/>
        </w:rPr>
        <w:t xml:space="preserve">сновных направлениях стратегии социально-экономического развития муниципального образования </w:t>
      </w:r>
      <w:r w:rsidR="00194479" w:rsidRPr="00F638DE">
        <w:rPr>
          <w:sz w:val="28"/>
          <w:szCs w:val="28"/>
        </w:rPr>
        <w:t xml:space="preserve">Кызылского </w:t>
      </w:r>
      <w:r w:rsidR="00936109" w:rsidRPr="00F638DE">
        <w:rPr>
          <w:sz w:val="28"/>
          <w:szCs w:val="28"/>
        </w:rPr>
        <w:t>района д</w:t>
      </w:r>
      <w:r w:rsidR="00194479" w:rsidRPr="00F638DE">
        <w:rPr>
          <w:sz w:val="28"/>
          <w:szCs w:val="28"/>
        </w:rPr>
        <w:t>о 2030 года, утвержденной председателем администрации Кызылского</w:t>
      </w:r>
      <w:r w:rsidR="00936109" w:rsidRPr="00F638DE">
        <w:rPr>
          <w:sz w:val="28"/>
          <w:szCs w:val="28"/>
        </w:rPr>
        <w:t xml:space="preserve"> района, основн</w:t>
      </w:r>
      <w:r w:rsidR="006E53C9" w:rsidRPr="00F638DE">
        <w:rPr>
          <w:sz w:val="28"/>
          <w:szCs w:val="28"/>
        </w:rPr>
        <w:t>ая</w:t>
      </w:r>
      <w:r w:rsidR="00936109" w:rsidRPr="00F638DE">
        <w:rPr>
          <w:sz w:val="28"/>
          <w:szCs w:val="28"/>
        </w:rPr>
        <w:t xml:space="preserve"> стратегическ</w:t>
      </w:r>
      <w:r w:rsidR="006E53C9" w:rsidRPr="00F638DE">
        <w:rPr>
          <w:sz w:val="28"/>
          <w:szCs w:val="28"/>
        </w:rPr>
        <w:t>ая</w:t>
      </w:r>
      <w:r w:rsidR="00936109" w:rsidRPr="00F638DE">
        <w:rPr>
          <w:sz w:val="28"/>
          <w:szCs w:val="28"/>
        </w:rPr>
        <w:t xml:space="preserve"> цел</w:t>
      </w:r>
      <w:r w:rsidR="006E53C9" w:rsidRPr="00F638DE">
        <w:rPr>
          <w:sz w:val="28"/>
          <w:szCs w:val="28"/>
        </w:rPr>
        <w:t>ь</w:t>
      </w:r>
      <w:r w:rsidR="00194479" w:rsidRPr="00F638DE">
        <w:rPr>
          <w:sz w:val="28"/>
          <w:szCs w:val="28"/>
        </w:rPr>
        <w:t xml:space="preserve"> </w:t>
      </w:r>
      <w:r w:rsidR="006E53C9" w:rsidRPr="00F638DE">
        <w:rPr>
          <w:sz w:val="28"/>
          <w:szCs w:val="28"/>
        </w:rPr>
        <w:t>развитие общественного самоуправления, за счет эффективного вовлечения населения, бизнеса, некоммерческого сектора в решение насущных проблем района.</w:t>
      </w:r>
      <w:r w:rsidR="00F638DE">
        <w:rPr>
          <w:sz w:val="28"/>
          <w:szCs w:val="28"/>
        </w:rPr>
        <w:t xml:space="preserve"> </w:t>
      </w:r>
      <w:r w:rsidR="00F17405" w:rsidRPr="00F638DE">
        <w:rPr>
          <w:sz w:val="28"/>
          <w:szCs w:val="28"/>
        </w:rPr>
        <w:t>Реализаци</w:t>
      </w:r>
      <w:r w:rsidR="00C70364" w:rsidRPr="00F638DE">
        <w:rPr>
          <w:sz w:val="28"/>
          <w:szCs w:val="28"/>
        </w:rPr>
        <w:t xml:space="preserve">я </w:t>
      </w:r>
      <w:r w:rsidR="00F17405" w:rsidRPr="00F638DE">
        <w:rPr>
          <w:sz w:val="28"/>
          <w:szCs w:val="28"/>
        </w:rPr>
        <w:t>программы направлена на достижение следующих задач:</w:t>
      </w:r>
    </w:p>
    <w:p w14:paraId="0D18D6A6" w14:textId="77777777" w:rsidR="007A20B9" w:rsidRPr="00F638DE" w:rsidRDefault="007A20B9"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xml:space="preserve">- повышение уровня информированности населения </w:t>
      </w:r>
      <w:r w:rsidR="00194479" w:rsidRPr="00F638DE">
        <w:rPr>
          <w:rFonts w:ascii="Times New Roman" w:hAnsi="Times New Roman" w:cs="Times New Roman"/>
          <w:sz w:val="28"/>
          <w:szCs w:val="28"/>
        </w:rPr>
        <w:t>Кызылского</w:t>
      </w:r>
      <w:r w:rsidRPr="00F638DE">
        <w:rPr>
          <w:rFonts w:ascii="Times New Roman" w:hAnsi="Times New Roman" w:cs="Times New Roman"/>
          <w:sz w:val="28"/>
          <w:szCs w:val="28"/>
        </w:rPr>
        <w:t xml:space="preserve"> района о деятельности социально ориентированных некоммерческих организаций;</w:t>
      </w:r>
    </w:p>
    <w:p w14:paraId="0CEF5468" w14:textId="77777777" w:rsidR="006E53C9" w:rsidRPr="00F638DE" w:rsidRDefault="006E53C9"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xml:space="preserve">- оказание поддержки СО НКО, осуществляющим деятельность </w:t>
      </w:r>
      <w:r w:rsidR="00194479" w:rsidRPr="00F638DE">
        <w:rPr>
          <w:rFonts w:ascii="Times New Roman" w:hAnsi="Times New Roman" w:cs="Times New Roman"/>
          <w:sz w:val="28"/>
          <w:szCs w:val="28"/>
        </w:rPr>
        <w:t>на территории Кызылского</w:t>
      </w:r>
      <w:r w:rsidR="007A20B9" w:rsidRPr="00F638DE">
        <w:rPr>
          <w:rFonts w:ascii="Times New Roman" w:hAnsi="Times New Roman" w:cs="Times New Roman"/>
          <w:sz w:val="28"/>
          <w:szCs w:val="28"/>
        </w:rPr>
        <w:t xml:space="preserve"> района.</w:t>
      </w:r>
    </w:p>
    <w:p w14:paraId="5485D2CD" w14:textId="77777777" w:rsidR="007A20B9" w:rsidRPr="00F638DE" w:rsidRDefault="00F17405"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Программа должна обеспечить:</w:t>
      </w:r>
    </w:p>
    <w:p w14:paraId="2CF4E514" w14:textId="77777777" w:rsidR="007A20B9" w:rsidRPr="00F638DE" w:rsidRDefault="007A20B9"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xml:space="preserve">- </w:t>
      </w:r>
      <w:r w:rsidR="00272BDB" w:rsidRPr="00F638DE">
        <w:rPr>
          <w:rFonts w:ascii="Times New Roman" w:hAnsi="Times New Roman" w:cs="Times New Roman"/>
          <w:color w:val="000000"/>
          <w:sz w:val="28"/>
          <w:szCs w:val="28"/>
          <w:shd w:val="clear" w:color="auto" w:fill="FFFFFF"/>
        </w:rPr>
        <w:t xml:space="preserve">повышение информированности СОНКО </w:t>
      </w:r>
      <w:r w:rsidR="005E63C2" w:rsidRPr="00F638DE">
        <w:rPr>
          <w:rFonts w:ascii="Times New Roman" w:hAnsi="Times New Roman" w:cs="Times New Roman"/>
          <w:color w:val="000000"/>
          <w:sz w:val="28"/>
          <w:szCs w:val="28"/>
          <w:shd w:val="clear" w:color="auto" w:fill="FFFFFF"/>
        </w:rPr>
        <w:t xml:space="preserve">осуществляющих деятельность на территории </w:t>
      </w:r>
      <w:r w:rsidR="00194479" w:rsidRPr="00F638DE">
        <w:rPr>
          <w:rFonts w:ascii="Times New Roman" w:hAnsi="Times New Roman" w:cs="Times New Roman"/>
          <w:color w:val="000000"/>
          <w:sz w:val="28"/>
          <w:szCs w:val="28"/>
          <w:shd w:val="clear" w:color="auto" w:fill="FFFFFF"/>
        </w:rPr>
        <w:t>Кызылского</w:t>
      </w:r>
      <w:r w:rsidR="00272BDB" w:rsidRPr="00F638DE">
        <w:rPr>
          <w:rFonts w:ascii="Times New Roman" w:hAnsi="Times New Roman" w:cs="Times New Roman"/>
          <w:color w:val="000000"/>
          <w:sz w:val="28"/>
          <w:szCs w:val="28"/>
          <w:shd w:val="clear" w:color="auto" w:fill="FFFFFF"/>
        </w:rPr>
        <w:t xml:space="preserve"> района в решении актуальных социальных проблем</w:t>
      </w:r>
      <w:r w:rsidRPr="00F638DE">
        <w:rPr>
          <w:rFonts w:ascii="Times New Roman" w:hAnsi="Times New Roman" w:cs="Times New Roman"/>
          <w:sz w:val="28"/>
          <w:szCs w:val="28"/>
        </w:rPr>
        <w:t>;</w:t>
      </w:r>
    </w:p>
    <w:p w14:paraId="4A050B9A" w14:textId="77777777" w:rsidR="00F17405" w:rsidRPr="00F638DE" w:rsidRDefault="007A20B9"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xml:space="preserve">- </w:t>
      </w:r>
      <w:r w:rsidR="002236FA" w:rsidRPr="00F638DE">
        <w:rPr>
          <w:rFonts w:ascii="Times New Roman" w:hAnsi="Times New Roman" w:cs="Times New Roman"/>
          <w:color w:val="000000"/>
          <w:sz w:val="28"/>
          <w:szCs w:val="28"/>
          <w:shd w:val="clear" w:color="auto" w:fill="FFFFFF"/>
        </w:rPr>
        <w:t>содействие в предоставлении имущественной поддержки СОНКО, осуществляющим свою деяте</w:t>
      </w:r>
      <w:r w:rsidR="00194479" w:rsidRPr="00F638DE">
        <w:rPr>
          <w:rFonts w:ascii="Times New Roman" w:hAnsi="Times New Roman" w:cs="Times New Roman"/>
          <w:color w:val="000000"/>
          <w:sz w:val="28"/>
          <w:szCs w:val="28"/>
          <w:shd w:val="clear" w:color="auto" w:fill="FFFFFF"/>
        </w:rPr>
        <w:t>льность на территории Кызылского</w:t>
      </w:r>
      <w:r w:rsidR="002236FA" w:rsidRPr="00F638DE">
        <w:rPr>
          <w:rFonts w:ascii="Times New Roman" w:hAnsi="Times New Roman" w:cs="Times New Roman"/>
          <w:color w:val="000000"/>
          <w:sz w:val="28"/>
          <w:szCs w:val="28"/>
          <w:shd w:val="clear" w:color="auto" w:fill="FFFFFF"/>
        </w:rPr>
        <w:t xml:space="preserve"> района</w:t>
      </w:r>
      <w:r w:rsidRPr="00F638DE">
        <w:rPr>
          <w:rFonts w:ascii="Times New Roman" w:hAnsi="Times New Roman" w:cs="Times New Roman"/>
          <w:sz w:val="28"/>
          <w:szCs w:val="28"/>
        </w:rPr>
        <w:t>;</w:t>
      </w:r>
    </w:p>
    <w:p w14:paraId="3E9AFCE5" w14:textId="77777777" w:rsidR="007A20B9" w:rsidRPr="00F638DE" w:rsidRDefault="007A20B9" w:rsidP="007A20B9">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повышение образовательного уровня,</w:t>
      </w:r>
      <w:r w:rsidR="00194479" w:rsidRPr="00F638DE">
        <w:rPr>
          <w:rFonts w:ascii="Times New Roman" w:hAnsi="Times New Roman" w:cs="Times New Roman"/>
          <w:sz w:val="28"/>
          <w:szCs w:val="28"/>
        </w:rPr>
        <w:t xml:space="preserve"> </w:t>
      </w:r>
      <w:r w:rsidRPr="00F638DE">
        <w:rPr>
          <w:rFonts w:ascii="Times New Roman" w:hAnsi="Times New Roman" w:cs="Times New Roman"/>
          <w:sz w:val="28"/>
          <w:szCs w:val="28"/>
        </w:rPr>
        <w:t>квалификации руководителей и членов</w:t>
      </w:r>
      <w:r w:rsidR="00194479" w:rsidRPr="00F638DE">
        <w:rPr>
          <w:rFonts w:ascii="Times New Roman" w:hAnsi="Times New Roman" w:cs="Times New Roman"/>
          <w:sz w:val="28"/>
          <w:szCs w:val="28"/>
        </w:rPr>
        <w:t xml:space="preserve"> </w:t>
      </w:r>
      <w:r w:rsidRPr="00F638DE">
        <w:rPr>
          <w:rFonts w:ascii="Times New Roman" w:hAnsi="Times New Roman" w:cs="Times New Roman"/>
          <w:sz w:val="28"/>
          <w:szCs w:val="28"/>
        </w:rPr>
        <w:t>СО НКО;</w:t>
      </w:r>
    </w:p>
    <w:p w14:paraId="5AE4B0E3" w14:textId="77777777" w:rsidR="00F17405" w:rsidRPr="00F638DE" w:rsidRDefault="00F17405" w:rsidP="00F17405">
      <w:pPr>
        <w:pStyle w:val="ConsPlusNormal"/>
        <w:ind w:firstLine="0"/>
        <w:jc w:val="both"/>
        <w:rPr>
          <w:rFonts w:ascii="Times New Roman" w:hAnsi="Times New Roman" w:cs="Times New Roman"/>
          <w:sz w:val="28"/>
          <w:szCs w:val="28"/>
        </w:rPr>
      </w:pPr>
      <w:r w:rsidRPr="00F638DE">
        <w:rPr>
          <w:rFonts w:ascii="Times New Roman" w:hAnsi="Times New Roman" w:cs="Times New Roman"/>
          <w:sz w:val="28"/>
          <w:szCs w:val="28"/>
        </w:rPr>
        <w:t xml:space="preserve">- развитие взаимодействия социально ориентированных некоммерческих организаций, исполнительной власти, бизнеса, призванных содействовать </w:t>
      </w:r>
      <w:r w:rsidRPr="00F638DE">
        <w:rPr>
          <w:rFonts w:ascii="Times New Roman" w:hAnsi="Times New Roman" w:cs="Times New Roman"/>
          <w:sz w:val="28"/>
          <w:szCs w:val="28"/>
        </w:rPr>
        <w:lastRenderedPageBreak/>
        <w:t>реализации программ р</w:t>
      </w:r>
      <w:r w:rsidR="007A20B9" w:rsidRPr="00F638DE">
        <w:rPr>
          <w:rFonts w:ascii="Times New Roman" w:hAnsi="Times New Roman" w:cs="Times New Roman"/>
          <w:sz w:val="28"/>
          <w:szCs w:val="28"/>
        </w:rPr>
        <w:t>азвития территорий.</w:t>
      </w:r>
    </w:p>
    <w:p w14:paraId="1262CA30" w14:textId="77777777" w:rsidR="00E77F93" w:rsidRPr="00F638DE" w:rsidRDefault="00E77F93" w:rsidP="004450C2">
      <w:pPr>
        <w:ind w:firstLine="708"/>
        <w:jc w:val="both"/>
        <w:rPr>
          <w:sz w:val="28"/>
          <w:szCs w:val="28"/>
        </w:rPr>
      </w:pPr>
      <w:r w:rsidRPr="00F638DE">
        <w:rPr>
          <w:sz w:val="28"/>
          <w:szCs w:val="28"/>
        </w:rPr>
        <w:t>Выбор программных мероприятий обусловлен необходимостью решения проблем, обозначенных в разделе программы «</w:t>
      </w:r>
      <w:r w:rsidR="00660622" w:rsidRPr="00F638DE">
        <w:rPr>
          <w:sz w:val="28"/>
          <w:szCs w:val="28"/>
        </w:rPr>
        <w:t>Характеристика текущего состояния деятельности социально ориентированных  некомм</w:t>
      </w:r>
      <w:r w:rsidR="00194479" w:rsidRPr="00F638DE">
        <w:rPr>
          <w:sz w:val="28"/>
          <w:szCs w:val="28"/>
        </w:rPr>
        <w:t>ерческих организаций в Кызылском</w:t>
      </w:r>
      <w:r w:rsidR="00660622" w:rsidRPr="00F638DE">
        <w:rPr>
          <w:sz w:val="28"/>
          <w:szCs w:val="28"/>
        </w:rPr>
        <w:t xml:space="preserve"> районе, анализ социальных, финансово-экономических и прочих рисков реализации программы»</w:t>
      </w:r>
      <w:r w:rsidR="00C70364" w:rsidRPr="00F638DE">
        <w:rPr>
          <w:sz w:val="28"/>
          <w:szCs w:val="28"/>
        </w:rPr>
        <w:t xml:space="preserve"> и </w:t>
      </w:r>
      <w:r w:rsidRPr="00F638DE">
        <w:rPr>
          <w:sz w:val="28"/>
          <w:szCs w:val="28"/>
        </w:rPr>
        <w:t>необходимостью системной работы с социально ориентированными некоммерческими организациями.</w:t>
      </w:r>
    </w:p>
    <w:p w14:paraId="72F33F1E" w14:textId="77777777" w:rsidR="00E77F93" w:rsidRPr="00F638DE" w:rsidRDefault="00E77F93" w:rsidP="00E00F9C">
      <w:pPr>
        <w:jc w:val="both"/>
        <w:rPr>
          <w:sz w:val="28"/>
          <w:szCs w:val="28"/>
        </w:rPr>
      </w:pPr>
      <w:r w:rsidRPr="00F638DE">
        <w:rPr>
          <w:sz w:val="28"/>
          <w:szCs w:val="28"/>
        </w:rPr>
        <w:t xml:space="preserve">Цель: Создание благоприятных условий для развития социально ориентированных некоммерческих организаций. </w:t>
      </w:r>
    </w:p>
    <w:p w14:paraId="78C95E20" w14:textId="77777777" w:rsidR="00B22EC0" w:rsidRPr="00F638DE" w:rsidRDefault="00E77F93" w:rsidP="00E77F93">
      <w:pPr>
        <w:rPr>
          <w:sz w:val="28"/>
          <w:szCs w:val="28"/>
        </w:rPr>
      </w:pPr>
      <w:r w:rsidRPr="00F638DE">
        <w:rPr>
          <w:sz w:val="28"/>
          <w:szCs w:val="28"/>
        </w:rPr>
        <w:t>Для достижения поставленной цели необходимо решение следую</w:t>
      </w:r>
      <w:r w:rsidR="004450C2" w:rsidRPr="00F638DE">
        <w:rPr>
          <w:sz w:val="28"/>
          <w:szCs w:val="28"/>
        </w:rPr>
        <w:t>щей</w:t>
      </w:r>
      <w:r w:rsidRPr="00F638DE">
        <w:rPr>
          <w:sz w:val="28"/>
          <w:szCs w:val="28"/>
        </w:rPr>
        <w:t xml:space="preserve"> задач</w:t>
      </w:r>
      <w:r w:rsidR="004450C2" w:rsidRPr="00F638DE">
        <w:rPr>
          <w:sz w:val="28"/>
          <w:szCs w:val="28"/>
        </w:rPr>
        <w:t>и</w:t>
      </w:r>
      <w:r w:rsidRPr="00F638DE">
        <w:rPr>
          <w:sz w:val="28"/>
          <w:szCs w:val="28"/>
        </w:rPr>
        <w:t>:</w:t>
      </w:r>
    </w:p>
    <w:p w14:paraId="602CF81F" w14:textId="77777777" w:rsidR="003A2D7A" w:rsidRPr="00F638DE" w:rsidRDefault="004450C2" w:rsidP="004450C2">
      <w:pPr>
        <w:jc w:val="both"/>
        <w:rPr>
          <w:sz w:val="28"/>
          <w:szCs w:val="28"/>
        </w:rPr>
      </w:pPr>
      <w:r w:rsidRPr="00F638DE">
        <w:rPr>
          <w:sz w:val="28"/>
          <w:szCs w:val="28"/>
        </w:rPr>
        <w:t xml:space="preserve">Оказание </w:t>
      </w:r>
      <w:r w:rsidR="0026053B" w:rsidRPr="00F638DE">
        <w:rPr>
          <w:sz w:val="28"/>
          <w:szCs w:val="28"/>
        </w:rPr>
        <w:t>поддержки СО НКО, осуществляющим</w:t>
      </w:r>
      <w:r w:rsidRPr="00F638DE">
        <w:rPr>
          <w:sz w:val="28"/>
          <w:szCs w:val="28"/>
        </w:rPr>
        <w:t xml:space="preserve"> деятельность на территории </w:t>
      </w:r>
      <w:r w:rsidR="00850DDC">
        <w:rPr>
          <w:sz w:val="28"/>
          <w:szCs w:val="28"/>
        </w:rPr>
        <w:t>Кызылского</w:t>
      </w:r>
      <w:r w:rsidRPr="00F638DE">
        <w:rPr>
          <w:sz w:val="28"/>
          <w:szCs w:val="28"/>
        </w:rPr>
        <w:t xml:space="preserve"> район</w:t>
      </w:r>
      <w:r w:rsidR="007239D8" w:rsidRPr="00F638DE">
        <w:rPr>
          <w:sz w:val="28"/>
          <w:szCs w:val="28"/>
        </w:rPr>
        <w:t>а.</w:t>
      </w:r>
    </w:p>
    <w:p w14:paraId="383798E6" w14:textId="77777777" w:rsidR="00E77F93" w:rsidRPr="00F638DE" w:rsidRDefault="00E77F93" w:rsidP="004450C2">
      <w:pPr>
        <w:jc w:val="both"/>
        <w:rPr>
          <w:sz w:val="28"/>
          <w:szCs w:val="28"/>
        </w:rPr>
      </w:pPr>
      <w:r w:rsidRPr="00F638DE">
        <w:rPr>
          <w:sz w:val="28"/>
          <w:szCs w:val="28"/>
        </w:rPr>
        <w:t>С</w:t>
      </w:r>
      <w:r w:rsidR="00B22EC0" w:rsidRPr="00F638DE">
        <w:rPr>
          <w:sz w:val="28"/>
          <w:szCs w:val="28"/>
        </w:rPr>
        <w:t>рок реализации прогр</w:t>
      </w:r>
      <w:r w:rsidR="00194479" w:rsidRPr="00F638DE">
        <w:rPr>
          <w:sz w:val="28"/>
          <w:szCs w:val="28"/>
        </w:rPr>
        <w:t>аммы –  202</w:t>
      </w:r>
      <w:r w:rsidR="00850DDC">
        <w:rPr>
          <w:sz w:val="28"/>
          <w:szCs w:val="28"/>
        </w:rPr>
        <w:t>2</w:t>
      </w:r>
      <w:r w:rsidR="00EE3406" w:rsidRPr="00F638DE">
        <w:rPr>
          <w:sz w:val="28"/>
          <w:szCs w:val="28"/>
        </w:rPr>
        <w:t xml:space="preserve"> </w:t>
      </w:r>
      <w:r w:rsidR="003E042F" w:rsidRPr="00F638DE">
        <w:rPr>
          <w:sz w:val="28"/>
          <w:szCs w:val="28"/>
        </w:rPr>
        <w:t>–</w:t>
      </w:r>
      <w:r w:rsidR="00EE3406" w:rsidRPr="00F638DE">
        <w:rPr>
          <w:sz w:val="28"/>
          <w:szCs w:val="28"/>
        </w:rPr>
        <w:t xml:space="preserve"> 20</w:t>
      </w:r>
      <w:r w:rsidR="00194479" w:rsidRPr="00F638DE">
        <w:rPr>
          <w:sz w:val="28"/>
          <w:szCs w:val="28"/>
        </w:rPr>
        <w:t>2</w:t>
      </w:r>
      <w:r w:rsidR="00850DDC">
        <w:rPr>
          <w:sz w:val="28"/>
          <w:szCs w:val="28"/>
        </w:rPr>
        <w:t>4</w:t>
      </w:r>
      <w:r w:rsidRPr="00F638DE">
        <w:rPr>
          <w:sz w:val="28"/>
          <w:szCs w:val="28"/>
        </w:rPr>
        <w:t>годы.</w:t>
      </w:r>
    </w:p>
    <w:p w14:paraId="47F18F03" w14:textId="77777777" w:rsidR="00D0191C" w:rsidRPr="00F638DE" w:rsidRDefault="00D0191C" w:rsidP="004450C2">
      <w:pPr>
        <w:jc w:val="both"/>
        <w:rPr>
          <w:sz w:val="28"/>
          <w:szCs w:val="28"/>
        </w:rPr>
      </w:pPr>
    </w:p>
    <w:p w14:paraId="19084FAB" w14:textId="77777777" w:rsidR="00063A0C" w:rsidRPr="00F638DE" w:rsidRDefault="00483122" w:rsidP="002432ED">
      <w:pPr>
        <w:pStyle w:val="ConsPlusNormal"/>
        <w:widowControl/>
        <w:jc w:val="center"/>
        <w:outlineLvl w:val="1"/>
        <w:rPr>
          <w:rFonts w:ascii="Times New Roman" w:hAnsi="Times New Roman" w:cs="Times New Roman"/>
          <w:sz w:val="28"/>
          <w:szCs w:val="28"/>
        </w:rPr>
      </w:pPr>
      <w:r w:rsidRPr="00F638DE">
        <w:rPr>
          <w:rFonts w:ascii="Times New Roman" w:hAnsi="Times New Roman" w:cs="Times New Roman"/>
          <w:sz w:val="28"/>
          <w:szCs w:val="28"/>
        </w:rPr>
        <w:t>4</w:t>
      </w:r>
      <w:r w:rsidR="00E77F93" w:rsidRPr="00F638DE">
        <w:rPr>
          <w:rFonts w:ascii="Times New Roman" w:hAnsi="Times New Roman" w:cs="Times New Roman"/>
          <w:sz w:val="28"/>
          <w:szCs w:val="28"/>
        </w:rPr>
        <w:t xml:space="preserve">. </w:t>
      </w:r>
      <w:r w:rsidR="002A710E" w:rsidRPr="00F638DE">
        <w:rPr>
          <w:rFonts w:ascii="Times New Roman" w:hAnsi="Times New Roman" w:cs="Times New Roman"/>
          <w:sz w:val="28"/>
          <w:szCs w:val="28"/>
        </w:rPr>
        <w:t>Прогноз конечных результатов программы</w:t>
      </w:r>
      <w:r w:rsidR="004E2E78" w:rsidRPr="00F638DE">
        <w:rPr>
          <w:rFonts w:ascii="Times New Roman" w:hAnsi="Times New Roman" w:cs="Times New Roman"/>
          <w:sz w:val="28"/>
          <w:szCs w:val="28"/>
        </w:rPr>
        <w:t>,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деятельн</w:t>
      </w:r>
      <w:r w:rsidR="00194479" w:rsidRPr="00F638DE">
        <w:rPr>
          <w:rFonts w:ascii="Times New Roman" w:hAnsi="Times New Roman" w:cs="Times New Roman"/>
          <w:sz w:val="28"/>
          <w:szCs w:val="28"/>
        </w:rPr>
        <w:t>ости СО НКО на территории Кызылс</w:t>
      </w:r>
      <w:r w:rsidR="004E2E78" w:rsidRPr="00F638DE">
        <w:rPr>
          <w:rFonts w:ascii="Times New Roman" w:hAnsi="Times New Roman" w:cs="Times New Roman"/>
          <w:sz w:val="28"/>
          <w:szCs w:val="28"/>
        </w:rPr>
        <w:t>кого района</w:t>
      </w:r>
    </w:p>
    <w:p w14:paraId="6EE503F9" w14:textId="77777777" w:rsidR="00F00547" w:rsidRPr="00F638DE" w:rsidRDefault="00F00547" w:rsidP="002432ED">
      <w:pPr>
        <w:pStyle w:val="ConsPlusNormal"/>
        <w:widowControl/>
        <w:jc w:val="center"/>
        <w:outlineLvl w:val="1"/>
        <w:rPr>
          <w:rFonts w:ascii="Times New Roman" w:hAnsi="Times New Roman" w:cs="Times New Roman"/>
          <w:sz w:val="28"/>
          <w:szCs w:val="28"/>
        </w:rPr>
      </w:pPr>
    </w:p>
    <w:p w14:paraId="62D651C7" w14:textId="77777777" w:rsidR="00063A0C" w:rsidRPr="00F638DE" w:rsidRDefault="00063A0C" w:rsidP="00F27926">
      <w:pPr>
        <w:ind w:firstLine="708"/>
        <w:jc w:val="both"/>
        <w:rPr>
          <w:sz w:val="28"/>
          <w:szCs w:val="28"/>
        </w:rPr>
      </w:pPr>
      <w:r w:rsidRPr="00F638DE">
        <w:rPr>
          <w:sz w:val="28"/>
          <w:szCs w:val="28"/>
        </w:rPr>
        <w:t>Перечень индикаторов и показателей результативности, и их планируемые значения приведены в приложении 1</w:t>
      </w:r>
      <w:r w:rsidR="00850DDC">
        <w:rPr>
          <w:sz w:val="28"/>
          <w:szCs w:val="28"/>
        </w:rPr>
        <w:t xml:space="preserve"> </w:t>
      </w:r>
      <w:r w:rsidRPr="00F638DE">
        <w:rPr>
          <w:sz w:val="28"/>
          <w:szCs w:val="28"/>
        </w:rPr>
        <w:t xml:space="preserve">к </w:t>
      </w:r>
      <w:r w:rsidR="007468DA" w:rsidRPr="00F638DE">
        <w:rPr>
          <w:sz w:val="28"/>
          <w:szCs w:val="28"/>
        </w:rPr>
        <w:t xml:space="preserve"> Паспорту </w:t>
      </w:r>
      <w:r w:rsidRPr="00F638DE">
        <w:rPr>
          <w:sz w:val="28"/>
          <w:szCs w:val="28"/>
        </w:rPr>
        <w:t xml:space="preserve">муниципальной </w:t>
      </w:r>
      <w:r w:rsidR="007468DA" w:rsidRPr="00F638DE">
        <w:rPr>
          <w:sz w:val="28"/>
          <w:szCs w:val="28"/>
        </w:rPr>
        <w:t xml:space="preserve"> программы</w:t>
      </w:r>
      <w:r w:rsidRPr="00F638DE">
        <w:rPr>
          <w:sz w:val="28"/>
          <w:szCs w:val="28"/>
        </w:rPr>
        <w:t xml:space="preserve"> «Развитие и поддержка социально ориентированных неком</w:t>
      </w:r>
      <w:r w:rsidR="00194479" w:rsidRPr="00F638DE">
        <w:rPr>
          <w:sz w:val="28"/>
          <w:szCs w:val="28"/>
        </w:rPr>
        <w:t>мерческих организаций Кызылского</w:t>
      </w:r>
      <w:r w:rsidRPr="00F638DE">
        <w:rPr>
          <w:sz w:val="28"/>
          <w:szCs w:val="28"/>
        </w:rPr>
        <w:t xml:space="preserve"> района» </w:t>
      </w:r>
      <w:r w:rsidR="00194479" w:rsidRPr="00F638DE">
        <w:rPr>
          <w:sz w:val="28"/>
          <w:szCs w:val="28"/>
        </w:rPr>
        <w:t xml:space="preserve"> на 202</w:t>
      </w:r>
      <w:r w:rsidR="00850DDC">
        <w:rPr>
          <w:sz w:val="28"/>
          <w:szCs w:val="28"/>
        </w:rPr>
        <w:t>2</w:t>
      </w:r>
      <w:r w:rsidR="00EE3406" w:rsidRPr="00F638DE">
        <w:rPr>
          <w:sz w:val="28"/>
          <w:szCs w:val="28"/>
        </w:rPr>
        <w:t xml:space="preserve"> – 20</w:t>
      </w:r>
      <w:r w:rsidR="00194479" w:rsidRPr="00F638DE">
        <w:rPr>
          <w:sz w:val="28"/>
          <w:szCs w:val="28"/>
        </w:rPr>
        <w:t>2</w:t>
      </w:r>
      <w:r w:rsidR="00850DDC">
        <w:rPr>
          <w:sz w:val="28"/>
          <w:szCs w:val="28"/>
        </w:rPr>
        <w:t>4</w:t>
      </w:r>
      <w:r w:rsidRPr="00F638DE">
        <w:rPr>
          <w:sz w:val="28"/>
          <w:szCs w:val="28"/>
        </w:rPr>
        <w:t>годы.</w:t>
      </w:r>
    </w:p>
    <w:p w14:paraId="530C35E7" w14:textId="77777777" w:rsidR="004E2E78" w:rsidRPr="00F638DE" w:rsidRDefault="004E2E78" w:rsidP="00030FD7">
      <w:pPr>
        <w:pStyle w:val="ConsPlusNormal"/>
        <w:widowControl/>
        <w:outlineLvl w:val="1"/>
        <w:rPr>
          <w:rFonts w:ascii="Times New Roman" w:hAnsi="Times New Roman" w:cs="Times New Roman"/>
          <w:sz w:val="28"/>
          <w:szCs w:val="28"/>
        </w:rPr>
      </w:pPr>
      <w:r w:rsidRPr="00F638DE">
        <w:rPr>
          <w:rFonts w:ascii="Times New Roman" w:hAnsi="Times New Roman" w:cs="Times New Roman"/>
          <w:sz w:val="28"/>
          <w:szCs w:val="28"/>
        </w:rPr>
        <w:t>Главным результатом реализации муниципальной программы будет достижение основных целевых показателей:</w:t>
      </w:r>
    </w:p>
    <w:p w14:paraId="167CCD5D" w14:textId="77777777" w:rsidR="008651E0" w:rsidRPr="00F638DE" w:rsidRDefault="008651E0" w:rsidP="008651E0">
      <w:pPr>
        <w:pStyle w:val="ConsPlusNormal"/>
        <w:widowControl/>
        <w:ind w:firstLine="0"/>
        <w:outlineLvl w:val="1"/>
        <w:rPr>
          <w:rFonts w:ascii="Times New Roman" w:hAnsi="Times New Roman" w:cs="Times New Roman"/>
          <w:sz w:val="28"/>
          <w:szCs w:val="28"/>
        </w:rPr>
      </w:pPr>
      <w:r w:rsidRPr="00F638DE">
        <w:rPr>
          <w:rFonts w:ascii="Times New Roman" w:hAnsi="Times New Roman" w:cs="Times New Roman"/>
          <w:sz w:val="28"/>
          <w:szCs w:val="28"/>
        </w:rPr>
        <w:t>- Количество публикаций в СМИ, сети Интернет -</w:t>
      </w:r>
      <w:r w:rsidR="00194479" w:rsidRPr="00F638DE">
        <w:rPr>
          <w:rFonts w:ascii="Times New Roman" w:hAnsi="Times New Roman" w:cs="Times New Roman"/>
          <w:sz w:val="28"/>
          <w:szCs w:val="28"/>
        </w:rPr>
        <w:t>12</w:t>
      </w:r>
      <w:r w:rsidRPr="00F638DE">
        <w:rPr>
          <w:rFonts w:ascii="Times New Roman" w:hAnsi="Times New Roman" w:cs="Times New Roman"/>
          <w:sz w:val="28"/>
          <w:szCs w:val="28"/>
        </w:rPr>
        <w:t xml:space="preserve"> ;</w:t>
      </w:r>
    </w:p>
    <w:p w14:paraId="4CDF3895" w14:textId="77777777" w:rsidR="004E2E78" w:rsidRPr="00F638DE" w:rsidRDefault="004E2E78" w:rsidP="00030FD7">
      <w:pPr>
        <w:pStyle w:val="ConsPlusNormal"/>
        <w:widowControl/>
        <w:ind w:firstLine="0"/>
        <w:outlineLvl w:val="1"/>
        <w:rPr>
          <w:rFonts w:ascii="Times New Roman" w:hAnsi="Times New Roman" w:cs="Times New Roman"/>
          <w:sz w:val="28"/>
          <w:szCs w:val="28"/>
        </w:rPr>
      </w:pPr>
      <w:r w:rsidRPr="00F638DE">
        <w:rPr>
          <w:rFonts w:ascii="Times New Roman" w:hAnsi="Times New Roman" w:cs="Times New Roman"/>
          <w:sz w:val="28"/>
          <w:szCs w:val="28"/>
        </w:rPr>
        <w:t>- Количество СО НКО, получивших гранты и субси</w:t>
      </w:r>
      <w:r w:rsidR="003B746F" w:rsidRPr="00F638DE">
        <w:rPr>
          <w:rFonts w:ascii="Times New Roman" w:hAnsi="Times New Roman" w:cs="Times New Roman"/>
          <w:sz w:val="28"/>
          <w:szCs w:val="28"/>
        </w:rPr>
        <w:t>дии из бюджетов вс</w:t>
      </w:r>
      <w:r w:rsidR="006E29BE" w:rsidRPr="00F638DE">
        <w:rPr>
          <w:rFonts w:ascii="Times New Roman" w:hAnsi="Times New Roman" w:cs="Times New Roman"/>
          <w:sz w:val="28"/>
          <w:szCs w:val="28"/>
        </w:rPr>
        <w:t xml:space="preserve">ех уровней – </w:t>
      </w:r>
      <w:r w:rsidR="00194479" w:rsidRPr="00F638DE">
        <w:rPr>
          <w:rFonts w:ascii="Times New Roman" w:hAnsi="Times New Roman" w:cs="Times New Roman"/>
          <w:sz w:val="28"/>
          <w:szCs w:val="28"/>
        </w:rPr>
        <w:t>6</w:t>
      </w:r>
      <w:r w:rsidR="00570182" w:rsidRPr="00F638DE">
        <w:rPr>
          <w:rFonts w:ascii="Times New Roman" w:hAnsi="Times New Roman" w:cs="Times New Roman"/>
          <w:sz w:val="28"/>
          <w:szCs w:val="28"/>
        </w:rPr>
        <w:t>;</w:t>
      </w:r>
    </w:p>
    <w:p w14:paraId="2A8A9721" w14:textId="77777777" w:rsidR="0081693B" w:rsidRPr="00F638DE" w:rsidRDefault="0081693B" w:rsidP="00030FD7">
      <w:pPr>
        <w:pStyle w:val="ConsPlusNormal"/>
        <w:widowControl/>
        <w:ind w:firstLine="0"/>
        <w:outlineLvl w:val="1"/>
        <w:rPr>
          <w:rFonts w:ascii="Times New Roman" w:hAnsi="Times New Roman" w:cs="Times New Roman"/>
          <w:sz w:val="28"/>
          <w:szCs w:val="28"/>
        </w:rPr>
      </w:pPr>
      <w:r w:rsidRPr="00F638DE">
        <w:rPr>
          <w:rFonts w:ascii="Times New Roman" w:hAnsi="Times New Roman" w:cs="Times New Roman"/>
          <w:sz w:val="28"/>
          <w:szCs w:val="28"/>
        </w:rPr>
        <w:t xml:space="preserve">-Количество СО НКО, получивших имущественную поддержку </w:t>
      </w:r>
      <w:r w:rsidR="00570182" w:rsidRPr="00F638DE">
        <w:rPr>
          <w:rFonts w:ascii="Times New Roman" w:hAnsi="Times New Roman" w:cs="Times New Roman"/>
          <w:sz w:val="28"/>
          <w:szCs w:val="28"/>
        </w:rPr>
        <w:t>–</w:t>
      </w:r>
      <w:r w:rsidR="00194479" w:rsidRPr="00F638DE">
        <w:rPr>
          <w:rFonts w:ascii="Times New Roman" w:hAnsi="Times New Roman" w:cs="Times New Roman"/>
          <w:sz w:val="28"/>
          <w:szCs w:val="28"/>
        </w:rPr>
        <w:t>3</w:t>
      </w:r>
      <w:r w:rsidR="00570182" w:rsidRPr="00F638DE">
        <w:rPr>
          <w:rFonts w:ascii="Times New Roman" w:hAnsi="Times New Roman" w:cs="Times New Roman"/>
          <w:sz w:val="28"/>
          <w:szCs w:val="28"/>
        </w:rPr>
        <w:t>;</w:t>
      </w:r>
    </w:p>
    <w:p w14:paraId="21D48F27" w14:textId="77777777" w:rsidR="008F2C79" w:rsidRPr="00F638DE" w:rsidRDefault="004E2E78" w:rsidP="008F2C79">
      <w:pPr>
        <w:pStyle w:val="ConsPlusNormal"/>
        <w:widowControl/>
        <w:ind w:firstLine="0"/>
        <w:outlineLvl w:val="1"/>
        <w:rPr>
          <w:rFonts w:ascii="Times New Roman" w:hAnsi="Times New Roman" w:cs="Times New Roman"/>
          <w:sz w:val="28"/>
          <w:szCs w:val="28"/>
        </w:rPr>
      </w:pPr>
      <w:r w:rsidRPr="00F638DE">
        <w:rPr>
          <w:rFonts w:ascii="Times New Roman" w:hAnsi="Times New Roman" w:cs="Times New Roman"/>
          <w:sz w:val="28"/>
          <w:szCs w:val="28"/>
        </w:rPr>
        <w:t>- Количество</w:t>
      </w:r>
      <w:r w:rsidR="006E29BE" w:rsidRPr="00F638DE">
        <w:rPr>
          <w:rFonts w:ascii="Times New Roman" w:hAnsi="Times New Roman" w:cs="Times New Roman"/>
          <w:sz w:val="28"/>
          <w:szCs w:val="28"/>
        </w:rPr>
        <w:t xml:space="preserve"> семинаров для СО НКО района – </w:t>
      </w:r>
      <w:r w:rsidR="00194479" w:rsidRPr="00F638DE">
        <w:rPr>
          <w:rFonts w:ascii="Times New Roman" w:hAnsi="Times New Roman" w:cs="Times New Roman"/>
          <w:sz w:val="28"/>
          <w:szCs w:val="28"/>
        </w:rPr>
        <w:t>6</w:t>
      </w:r>
      <w:r w:rsidR="00570182" w:rsidRPr="00F638DE">
        <w:rPr>
          <w:rFonts w:ascii="Times New Roman" w:hAnsi="Times New Roman" w:cs="Times New Roman"/>
          <w:sz w:val="28"/>
          <w:szCs w:val="28"/>
        </w:rPr>
        <w:t>;</w:t>
      </w:r>
    </w:p>
    <w:p w14:paraId="72848D8D" w14:textId="77777777" w:rsidR="00BD66FB" w:rsidRPr="00F638DE" w:rsidRDefault="00BD66FB" w:rsidP="00BD66FB">
      <w:pPr>
        <w:pStyle w:val="ConsPlusNormal"/>
        <w:widowControl/>
        <w:outlineLvl w:val="1"/>
        <w:rPr>
          <w:rFonts w:ascii="Times New Roman" w:hAnsi="Times New Roman" w:cs="Times New Roman"/>
          <w:sz w:val="28"/>
          <w:szCs w:val="28"/>
        </w:rPr>
      </w:pPr>
      <w:r w:rsidRPr="00F638DE">
        <w:rPr>
          <w:rFonts w:ascii="Times New Roman" w:hAnsi="Times New Roman" w:cs="Times New Roman"/>
          <w:sz w:val="28"/>
          <w:szCs w:val="28"/>
        </w:rPr>
        <w:t>Главным результатом реализации муниципальной программы будет достижение основных целевых показателей:</w:t>
      </w:r>
    </w:p>
    <w:p w14:paraId="623757E0" w14:textId="77777777" w:rsidR="00BD66FB" w:rsidRPr="00F638DE" w:rsidRDefault="00BD66FB" w:rsidP="00BD66FB">
      <w:pPr>
        <w:pStyle w:val="ConsPlusNormal"/>
        <w:widowControl/>
        <w:ind w:firstLine="0"/>
        <w:outlineLvl w:val="1"/>
        <w:rPr>
          <w:rFonts w:ascii="Times New Roman" w:hAnsi="Times New Roman" w:cs="Times New Roman"/>
          <w:sz w:val="28"/>
          <w:szCs w:val="28"/>
        </w:rPr>
      </w:pPr>
      <w:r w:rsidRPr="00F638DE">
        <w:rPr>
          <w:rFonts w:ascii="Times New Roman" w:hAnsi="Times New Roman" w:cs="Times New Roman"/>
          <w:sz w:val="28"/>
          <w:szCs w:val="28"/>
        </w:rPr>
        <w:t xml:space="preserve">-Количество СО НКО района,  получивших  поддержку  на выполнение муниципальных услуг – </w:t>
      </w:r>
      <w:r w:rsidR="00194479" w:rsidRPr="00F638DE">
        <w:rPr>
          <w:rFonts w:ascii="Times New Roman" w:hAnsi="Times New Roman" w:cs="Times New Roman"/>
          <w:sz w:val="28"/>
          <w:szCs w:val="28"/>
        </w:rPr>
        <w:t>3</w:t>
      </w:r>
      <w:r w:rsidRPr="00F638DE">
        <w:rPr>
          <w:rFonts w:ascii="Times New Roman" w:hAnsi="Times New Roman" w:cs="Times New Roman"/>
          <w:sz w:val="28"/>
          <w:szCs w:val="28"/>
        </w:rPr>
        <w:t>.</w:t>
      </w:r>
    </w:p>
    <w:p w14:paraId="00331DBF" w14:textId="77777777" w:rsidR="00B17C57" w:rsidRPr="00F638DE" w:rsidRDefault="00B17C57" w:rsidP="00BD66FB">
      <w:pPr>
        <w:pStyle w:val="ConsPlusNormal"/>
        <w:widowControl/>
        <w:ind w:firstLine="0"/>
        <w:outlineLvl w:val="1"/>
        <w:rPr>
          <w:rFonts w:ascii="Times New Roman" w:hAnsi="Times New Roman" w:cs="Times New Roman"/>
          <w:sz w:val="28"/>
          <w:szCs w:val="28"/>
        </w:rPr>
      </w:pPr>
    </w:p>
    <w:p w14:paraId="4408D50B" w14:textId="77777777" w:rsidR="00B17C57" w:rsidRPr="00F638DE" w:rsidRDefault="00B17C57" w:rsidP="00B17C57">
      <w:pPr>
        <w:jc w:val="center"/>
        <w:rPr>
          <w:sz w:val="28"/>
          <w:szCs w:val="28"/>
        </w:rPr>
      </w:pPr>
      <w:r w:rsidRPr="00F638DE">
        <w:rPr>
          <w:sz w:val="28"/>
          <w:szCs w:val="28"/>
        </w:rPr>
        <w:t>5. Перечень подпрограмм, отдельных мероприятий программы с указанием сроков их реализации и ожидаемых результатов</w:t>
      </w:r>
    </w:p>
    <w:p w14:paraId="21E1EABB" w14:textId="77777777" w:rsidR="00B17C57" w:rsidRPr="00F638DE" w:rsidRDefault="00B17C57" w:rsidP="00B17C57">
      <w:pPr>
        <w:jc w:val="center"/>
        <w:rPr>
          <w:sz w:val="28"/>
          <w:szCs w:val="28"/>
        </w:rPr>
      </w:pPr>
    </w:p>
    <w:p w14:paraId="72F6C0BA" w14:textId="77777777" w:rsidR="00BD66FB" w:rsidRPr="00F638DE" w:rsidRDefault="00BD66FB" w:rsidP="00BD66FB">
      <w:pPr>
        <w:ind w:firstLine="708"/>
        <w:jc w:val="both"/>
        <w:rPr>
          <w:sz w:val="28"/>
          <w:szCs w:val="28"/>
        </w:rPr>
      </w:pPr>
      <w:r w:rsidRPr="00F638DE">
        <w:rPr>
          <w:sz w:val="28"/>
          <w:szCs w:val="28"/>
        </w:rPr>
        <w:t xml:space="preserve">Главным распорядителем </w:t>
      </w:r>
      <w:r w:rsidR="00194479" w:rsidRPr="00F638DE">
        <w:rPr>
          <w:sz w:val="28"/>
          <w:szCs w:val="28"/>
        </w:rPr>
        <w:t xml:space="preserve">бюджетных средств является Администрация </w:t>
      </w:r>
      <w:r w:rsidRPr="00F638DE">
        <w:rPr>
          <w:sz w:val="28"/>
          <w:szCs w:val="28"/>
        </w:rPr>
        <w:t xml:space="preserve"> </w:t>
      </w:r>
      <w:r w:rsidR="00194479" w:rsidRPr="00F638DE">
        <w:rPr>
          <w:sz w:val="28"/>
          <w:szCs w:val="28"/>
        </w:rPr>
        <w:t>Кызылского</w:t>
      </w:r>
      <w:r w:rsidRPr="00F638DE">
        <w:rPr>
          <w:sz w:val="28"/>
          <w:szCs w:val="28"/>
        </w:rPr>
        <w:t xml:space="preserve"> района.</w:t>
      </w:r>
    </w:p>
    <w:p w14:paraId="7F4C93A1" w14:textId="77777777" w:rsidR="00BD66FB" w:rsidRPr="00F638DE" w:rsidRDefault="00BD66FB" w:rsidP="00BD66FB">
      <w:pPr>
        <w:ind w:firstLine="708"/>
        <w:jc w:val="both"/>
        <w:rPr>
          <w:sz w:val="28"/>
          <w:szCs w:val="28"/>
        </w:rPr>
      </w:pPr>
      <w:r w:rsidRPr="00F638DE">
        <w:rPr>
          <w:sz w:val="28"/>
          <w:szCs w:val="28"/>
        </w:rPr>
        <w:t>Решение задачи Программы достигается реализацией отдельных мероприятий Программы.</w:t>
      </w:r>
    </w:p>
    <w:p w14:paraId="37C895A1" w14:textId="77777777" w:rsidR="00BD66FB" w:rsidRPr="00F638DE" w:rsidRDefault="00BD66FB" w:rsidP="00BD66FB">
      <w:pPr>
        <w:jc w:val="both"/>
        <w:rPr>
          <w:sz w:val="28"/>
          <w:szCs w:val="28"/>
        </w:rPr>
      </w:pPr>
      <w:r w:rsidRPr="00F638DE">
        <w:rPr>
          <w:sz w:val="28"/>
          <w:szCs w:val="28"/>
        </w:rPr>
        <w:t xml:space="preserve">Мероприятие 1. «Информационная и консультационная поддержка социально ориентированных некоммерческих организаций через </w:t>
      </w:r>
      <w:r w:rsidRPr="00646194">
        <w:rPr>
          <w:sz w:val="28"/>
          <w:szCs w:val="28"/>
        </w:rPr>
        <w:t xml:space="preserve">муниципальный </w:t>
      </w:r>
      <w:r w:rsidRPr="00646194">
        <w:rPr>
          <w:sz w:val="28"/>
          <w:szCs w:val="28"/>
        </w:rPr>
        <w:lastRenderedPageBreak/>
        <w:t>ресурсный центр» осуществляется бесплатно, финансиров</w:t>
      </w:r>
      <w:r w:rsidRPr="00F638DE">
        <w:rPr>
          <w:sz w:val="28"/>
          <w:szCs w:val="28"/>
        </w:rPr>
        <w:t>ания данного мероприятия не предусмотрено.</w:t>
      </w:r>
    </w:p>
    <w:p w14:paraId="25210AFF" w14:textId="77777777" w:rsidR="00BD66FB" w:rsidRPr="00F638DE" w:rsidRDefault="00BD66FB" w:rsidP="00BD66FB">
      <w:pPr>
        <w:jc w:val="both"/>
        <w:rPr>
          <w:sz w:val="28"/>
          <w:szCs w:val="28"/>
        </w:rPr>
      </w:pPr>
      <w:r w:rsidRPr="00F638DE">
        <w:rPr>
          <w:sz w:val="28"/>
          <w:szCs w:val="28"/>
        </w:rPr>
        <w:t>Мероприятие 2. «Оказание имущественной поддержки СО НКО» не требует дополнительного финансирования, имущественная поддержка некоторым СО НКО оказывается на бесплатной основе, содержание помещений для деятельности СО НКО происходит бесплатно.</w:t>
      </w:r>
    </w:p>
    <w:p w14:paraId="7FAF9360" w14:textId="77777777" w:rsidR="00BD66FB" w:rsidRPr="00F638DE" w:rsidRDefault="00BD66FB" w:rsidP="00BD66FB">
      <w:pPr>
        <w:jc w:val="both"/>
        <w:rPr>
          <w:sz w:val="28"/>
          <w:szCs w:val="28"/>
        </w:rPr>
      </w:pPr>
      <w:r w:rsidRPr="00F638DE">
        <w:rPr>
          <w:sz w:val="28"/>
          <w:szCs w:val="28"/>
        </w:rPr>
        <w:t xml:space="preserve">Мероприятие 3. «Проведение семинара для СО НКО». Исполнителем мероприятия является </w:t>
      </w:r>
      <w:r w:rsidR="00EB1233" w:rsidRPr="00F638DE">
        <w:rPr>
          <w:sz w:val="28"/>
          <w:szCs w:val="28"/>
        </w:rPr>
        <w:t xml:space="preserve">Управление культуры </w:t>
      </w:r>
      <w:r w:rsidRPr="00F638DE">
        <w:rPr>
          <w:sz w:val="28"/>
          <w:szCs w:val="28"/>
        </w:rPr>
        <w:t>на основании контракта (соглашения) со сторонними  организациями проводит</w:t>
      </w:r>
      <w:r w:rsidR="00EB1233" w:rsidRPr="00F638DE">
        <w:rPr>
          <w:sz w:val="28"/>
          <w:szCs w:val="28"/>
        </w:rPr>
        <w:t xml:space="preserve"> </w:t>
      </w:r>
      <w:r w:rsidRPr="00F638DE">
        <w:rPr>
          <w:sz w:val="28"/>
          <w:szCs w:val="28"/>
        </w:rPr>
        <w:t>Семинар.</w:t>
      </w:r>
    </w:p>
    <w:p w14:paraId="0DB5D9AA" w14:textId="77777777" w:rsidR="00BD66FB" w:rsidRPr="00F638DE" w:rsidRDefault="00BD66FB" w:rsidP="00BD66FB">
      <w:pPr>
        <w:tabs>
          <w:tab w:val="left" w:pos="709"/>
          <w:tab w:val="left" w:pos="851"/>
        </w:tabs>
        <w:jc w:val="both"/>
        <w:rPr>
          <w:sz w:val="28"/>
          <w:szCs w:val="28"/>
        </w:rPr>
      </w:pPr>
      <w:r w:rsidRPr="00F638DE">
        <w:rPr>
          <w:sz w:val="28"/>
          <w:szCs w:val="28"/>
        </w:rPr>
        <w:t xml:space="preserve">   Мероприятие 4</w:t>
      </w:r>
      <w:r w:rsidR="00EB1233" w:rsidRPr="00F638DE">
        <w:rPr>
          <w:sz w:val="28"/>
          <w:szCs w:val="28"/>
        </w:rPr>
        <w:t>. «</w:t>
      </w:r>
      <w:r w:rsidRPr="00F638DE">
        <w:rPr>
          <w:sz w:val="28"/>
          <w:szCs w:val="28"/>
        </w:rPr>
        <w:t>Конкурс на выполнение муниципальных услуг среди СО НКО».</w:t>
      </w:r>
    </w:p>
    <w:p w14:paraId="146C181E" w14:textId="77777777" w:rsidR="00483122" w:rsidRPr="00F638DE" w:rsidRDefault="00850DDC" w:rsidP="000D7323">
      <w:pPr>
        <w:jc w:val="both"/>
        <w:rPr>
          <w:sz w:val="28"/>
          <w:szCs w:val="28"/>
        </w:rPr>
      </w:pPr>
      <w:r>
        <w:rPr>
          <w:sz w:val="28"/>
          <w:szCs w:val="28"/>
        </w:rPr>
        <w:t xml:space="preserve">   </w:t>
      </w:r>
      <w:r w:rsidR="00483122" w:rsidRPr="00F638DE">
        <w:rPr>
          <w:sz w:val="28"/>
          <w:szCs w:val="28"/>
        </w:rPr>
        <w:t xml:space="preserve">Финансирование мероприятия осуществляется на конкурсной основе.   Положение о проведении конкурса устанавливается  распоряжением администрации района. </w:t>
      </w:r>
    </w:p>
    <w:p w14:paraId="11E5E3B5" w14:textId="77777777" w:rsidR="00483122" w:rsidRPr="00F638DE" w:rsidRDefault="00850DDC" w:rsidP="00483122">
      <w:pPr>
        <w:jc w:val="both"/>
        <w:rPr>
          <w:sz w:val="28"/>
          <w:szCs w:val="28"/>
        </w:rPr>
      </w:pPr>
      <w:r>
        <w:rPr>
          <w:sz w:val="28"/>
          <w:szCs w:val="28"/>
        </w:rPr>
        <w:t xml:space="preserve">   </w:t>
      </w:r>
      <w:r w:rsidR="00483122" w:rsidRPr="00F638DE">
        <w:rPr>
          <w:sz w:val="28"/>
          <w:szCs w:val="28"/>
        </w:rPr>
        <w:t>Порядок определения объема и предоставления указанной субсидии из местного бюджета устанавливается распоряжением  администрации района. Для проведения конкурса образуется комиссия  по проведению конкурсного отбора. Персональный состав, порядок работы и принятия решений, права и обязанности конкурсной комиссии утверждаются  администрацией.</w:t>
      </w:r>
      <w:r w:rsidR="00EB1233" w:rsidRPr="00F638DE">
        <w:rPr>
          <w:sz w:val="28"/>
          <w:szCs w:val="28"/>
        </w:rPr>
        <w:t xml:space="preserve"> </w:t>
      </w:r>
      <w:r w:rsidR="00483122" w:rsidRPr="00F638DE">
        <w:rPr>
          <w:sz w:val="28"/>
          <w:szCs w:val="28"/>
        </w:rPr>
        <w:t xml:space="preserve">Конкурсная комиссия сформирована из представителей администрации района, </w:t>
      </w:r>
      <w:r>
        <w:rPr>
          <w:sz w:val="28"/>
          <w:szCs w:val="28"/>
        </w:rPr>
        <w:t>сельских поселений</w:t>
      </w:r>
      <w:r w:rsidR="00483122" w:rsidRPr="00F638DE">
        <w:rPr>
          <w:sz w:val="28"/>
          <w:szCs w:val="28"/>
        </w:rPr>
        <w:t xml:space="preserve"> и общественности. Число членов конкурсной комиссии должно быть нечетным и составлять не менее 5 человек.</w:t>
      </w:r>
    </w:p>
    <w:p w14:paraId="3B5D620F" w14:textId="77777777" w:rsidR="00483122" w:rsidRPr="00F638DE" w:rsidRDefault="00483122" w:rsidP="00483122">
      <w:pPr>
        <w:ind w:firstLine="709"/>
        <w:jc w:val="both"/>
        <w:rPr>
          <w:sz w:val="28"/>
          <w:szCs w:val="28"/>
        </w:rPr>
      </w:pPr>
      <w:r w:rsidRPr="00F638DE">
        <w:rPr>
          <w:sz w:val="28"/>
          <w:szCs w:val="28"/>
        </w:rPr>
        <w:t>Организации, претендующие на участие в конкурсном отборе, представляют следующие документы:</w:t>
      </w:r>
    </w:p>
    <w:p w14:paraId="0887A1FC" w14:textId="77777777" w:rsidR="00483122" w:rsidRPr="00F638DE" w:rsidRDefault="00483122" w:rsidP="00483122">
      <w:pPr>
        <w:rPr>
          <w:sz w:val="28"/>
          <w:szCs w:val="28"/>
        </w:rPr>
      </w:pPr>
      <w:r w:rsidRPr="00F638DE">
        <w:rPr>
          <w:sz w:val="28"/>
          <w:szCs w:val="28"/>
        </w:rPr>
        <w:t>- заявление установленной формы на печатном и электронном носителях;</w:t>
      </w:r>
    </w:p>
    <w:p w14:paraId="565DED6E" w14:textId="77777777" w:rsidR="00483122" w:rsidRPr="00F638DE" w:rsidRDefault="00483122" w:rsidP="00483122">
      <w:pPr>
        <w:rPr>
          <w:sz w:val="28"/>
          <w:szCs w:val="28"/>
        </w:rPr>
      </w:pPr>
      <w:r w:rsidRPr="00F638DE">
        <w:rPr>
          <w:sz w:val="28"/>
          <w:szCs w:val="28"/>
        </w:rPr>
        <w:t>- проект, описание услуги на печатном и электронном носителях по установленной форме;</w:t>
      </w:r>
    </w:p>
    <w:p w14:paraId="6C6A673B" w14:textId="77777777" w:rsidR="00483122" w:rsidRPr="00F638DE" w:rsidRDefault="00483122" w:rsidP="00483122">
      <w:pPr>
        <w:jc w:val="both"/>
        <w:rPr>
          <w:sz w:val="28"/>
          <w:szCs w:val="28"/>
        </w:rPr>
      </w:pPr>
      <w:r w:rsidRPr="00F638DE">
        <w:rPr>
          <w:sz w:val="28"/>
          <w:szCs w:val="28"/>
        </w:rPr>
        <w:t>- выписку из Единого государственного реестра юридически</w:t>
      </w:r>
      <w:r w:rsidR="00850DDC">
        <w:rPr>
          <w:sz w:val="28"/>
          <w:szCs w:val="28"/>
        </w:rPr>
        <w:t>х лиц со сведениями о заявителе</w:t>
      </w:r>
      <w:r w:rsidRPr="00F638DE">
        <w:rPr>
          <w:sz w:val="28"/>
          <w:szCs w:val="28"/>
        </w:rPr>
        <w:t>;</w:t>
      </w:r>
    </w:p>
    <w:p w14:paraId="49072D35" w14:textId="77777777" w:rsidR="00483122" w:rsidRPr="00F638DE" w:rsidRDefault="00483122" w:rsidP="00483122">
      <w:pPr>
        <w:rPr>
          <w:sz w:val="28"/>
          <w:szCs w:val="28"/>
        </w:rPr>
      </w:pPr>
      <w:r w:rsidRPr="00F638DE">
        <w:rPr>
          <w:sz w:val="28"/>
          <w:szCs w:val="28"/>
        </w:rPr>
        <w:t>- копию учредительных документов заявителя;</w:t>
      </w:r>
    </w:p>
    <w:p w14:paraId="335E1DF3" w14:textId="77777777" w:rsidR="00483122" w:rsidRPr="00F638DE" w:rsidRDefault="00483122" w:rsidP="00483122">
      <w:pPr>
        <w:jc w:val="both"/>
        <w:rPr>
          <w:sz w:val="28"/>
          <w:szCs w:val="28"/>
        </w:rPr>
      </w:pPr>
      <w:r w:rsidRPr="00F638DE">
        <w:rPr>
          <w:sz w:val="28"/>
          <w:szCs w:val="28"/>
        </w:rPr>
        <w:t>- копию отчетности, представленной заявителем в Министерство юстиции Российской Федерации (его территориальный о</w:t>
      </w:r>
      <w:r w:rsidR="00850DDC">
        <w:rPr>
          <w:sz w:val="28"/>
          <w:szCs w:val="28"/>
        </w:rPr>
        <w:t>рган)</w:t>
      </w:r>
      <w:r w:rsidRPr="00F638DE">
        <w:rPr>
          <w:sz w:val="28"/>
          <w:szCs w:val="28"/>
        </w:rPr>
        <w:t>.</w:t>
      </w:r>
    </w:p>
    <w:p w14:paraId="3CAFC8FF" w14:textId="77777777" w:rsidR="00483122" w:rsidRPr="00F638DE" w:rsidRDefault="00483122" w:rsidP="00483122">
      <w:pPr>
        <w:ind w:firstLine="709"/>
        <w:jc w:val="both"/>
        <w:rPr>
          <w:sz w:val="28"/>
          <w:szCs w:val="28"/>
        </w:rPr>
      </w:pPr>
      <w:r w:rsidRPr="00F638DE">
        <w:rPr>
          <w:sz w:val="28"/>
          <w:szCs w:val="28"/>
        </w:rPr>
        <w:t>На основании итогового протокола заседания комиссии  по поведению итогов конкурса муниципальных услуг предоставляется субсидия социально ориентированным НКО - победителям конкурсного отбора, которое является основанием для заключения соглашения между Главным распорядителем бюджетных средств и социально ориентированными НКО. На основании данного соглашения осуществляется предоставление субсидии.</w:t>
      </w:r>
    </w:p>
    <w:p w14:paraId="3EBEB0AF" w14:textId="77777777" w:rsidR="00483122" w:rsidRPr="00F638DE" w:rsidRDefault="00483122" w:rsidP="00483122">
      <w:pPr>
        <w:ind w:firstLine="709"/>
        <w:jc w:val="both"/>
        <w:rPr>
          <w:sz w:val="28"/>
          <w:szCs w:val="28"/>
        </w:rPr>
      </w:pPr>
      <w:r w:rsidRPr="00F638DE">
        <w:rPr>
          <w:sz w:val="28"/>
          <w:szCs w:val="28"/>
        </w:rPr>
        <w:t>В соглашении о предоставлении субсидии должны быть указаны обязательства сторон, условия и порядок перечисления субсидии, цели использования, срок действия соглашения, порядок предоставления отчетности об использовании субсидии и возврата средств в случае нецелевого использования, ответственность сторон, порядок расторжения соглашения.</w:t>
      </w:r>
    </w:p>
    <w:p w14:paraId="348CFF71" w14:textId="77777777" w:rsidR="00483122" w:rsidRPr="00F638DE" w:rsidRDefault="00483122" w:rsidP="00483122">
      <w:pPr>
        <w:pStyle w:val="Default"/>
        <w:ind w:firstLine="708"/>
        <w:rPr>
          <w:sz w:val="28"/>
          <w:szCs w:val="28"/>
        </w:rPr>
      </w:pPr>
      <w:r w:rsidRPr="00F638DE">
        <w:rPr>
          <w:sz w:val="28"/>
          <w:szCs w:val="28"/>
        </w:rPr>
        <w:t>Средства, полученные в виде субсидии, носят целевой характер и не могут быть израсходованы на другие цели.</w:t>
      </w:r>
    </w:p>
    <w:p w14:paraId="20307209" w14:textId="77777777" w:rsidR="00483122" w:rsidRPr="00F638DE" w:rsidRDefault="00483122" w:rsidP="00483122">
      <w:pPr>
        <w:pStyle w:val="Default"/>
        <w:ind w:firstLine="708"/>
        <w:rPr>
          <w:sz w:val="28"/>
          <w:szCs w:val="28"/>
        </w:rPr>
      </w:pPr>
      <w:r w:rsidRPr="00F638DE">
        <w:rPr>
          <w:sz w:val="28"/>
          <w:szCs w:val="28"/>
        </w:rPr>
        <w:lastRenderedPageBreak/>
        <w:t>Получившие субсидии СО НКО предоставляют отчет с фото и/или видео материалами.</w:t>
      </w:r>
    </w:p>
    <w:p w14:paraId="7D9390E4" w14:textId="77777777" w:rsidR="002E4FC5" w:rsidRPr="00F638DE" w:rsidRDefault="002E4FC5" w:rsidP="00483122">
      <w:pPr>
        <w:pStyle w:val="Default"/>
        <w:ind w:firstLine="708"/>
        <w:rPr>
          <w:sz w:val="28"/>
          <w:szCs w:val="28"/>
        </w:rPr>
      </w:pPr>
    </w:p>
    <w:p w14:paraId="212A81ED" w14:textId="77777777" w:rsidR="002E4FC5" w:rsidRPr="00F638DE" w:rsidRDefault="002E4FC5" w:rsidP="00F411BB">
      <w:pPr>
        <w:pStyle w:val="ac"/>
        <w:jc w:val="center"/>
        <w:rPr>
          <w:sz w:val="28"/>
          <w:szCs w:val="28"/>
        </w:rPr>
      </w:pPr>
      <w:r w:rsidRPr="00F638DE">
        <w:rPr>
          <w:sz w:val="28"/>
          <w:szCs w:val="28"/>
        </w:rPr>
        <w:t>6.</w:t>
      </w:r>
      <w:r w:rsidRPr="00F638DE">
        <w:rPr>
          <w:sz w:val="28"/>
          <w:szCs w:val="28"/>
        </w:rPr>
        <w:tab/>
        <w:t>Информация о распределении планируемых расходов по</w:t>
      </w:r>
      <w:r w:rsidR="00847E95" w:rsidRPr="00F638DE">
        <w:rPr>
          <w:sz w:val="28"/>
          <w:szCs w:val="28"/>
        </w:rPr>
        <w:t xml:space="preserve"> отдельным мероприятиям </w:t>
      </w:r>
      <w:r w:rsidRPr="00F638DE">
        <w:rPr>
          <w:sz w:val="28"/>
          <w:szCs w:val="28"/>
        </w:rPr>
        <w:t xml:space="preserve"> подпрограмм</w:t>
      </w:r>
      <w:r w:rsidR="00847E95" w:rsidRPr="00F638DE">
        <w:rPr>
          <w:sz w:val="28"/>
          <w:szCs w:val="28"/>
        </w:rPr>
        <w:t>ы</w:t>
      </w:r>
    </w:p>
    <w:p w14:paraId="76C727C1" w14:textId="77777777" w:rsidR="002E4FC5" w:rsidRPr="00F638DE" w:rsidRDefault="002E4FC5" w:rsidP="002E4FC5">
      <w:pPr>
        <w:pStyle w:val="ac"/>
        <w:rPr>
          <w:sz w:val="28"/>
          <w:szCs w:val="28"/>
        </w:rPr>
      </w:pPr>
      <w:r w:rsidRPr="00F638DE">
        <w:rPr>
          <w:sz w:val="28"/>
          <w:szCs w:val="28"/>
        </w:rPr>
        <w:t xml:space="preserve">Распределение планируемых расходов по </w:t>
      </w:r>
      <w:r w:rsidR="00847E95" w:rsidRPr="00F638DE">
        <w:rPr>
          <w:sz w:val="28"/>
          <w:szCs w:val="28"/>
        </w:rPr>
        <w:t>отдельным мероприятиям</w:t>
      </w:r>
      <w:r w:rsidR="00EB1233" w:rsidRPr="00F638DE">
        <w:rPr>
          <w:sz w:val="28"/>
          <w:szCs w:val="28"/>
        </w:rPr>
        <w:t xml:space="preserve"> </w:t>
      </w:r>
      <w:r w:rsidRPr="00F638DE">
        <w:rPr>
          <w:sz w:val="28"/>
          <w:szCs w:val="28"/>
        </w:rPr>
        <w:t>осуществляется по следующим направлениям:</w:t>
      </w:r>
    </w:p>
    <w:p w14:paraId="514CFBF7" w14:textId="77777777" w:rsidR="002E4FC5" w:rsidRPr="00F638DE" w:rsidRDefault="002E4FC5" w:rsidP="002E4FC5">
      <w:pPr>
        <w:pStyle w:val="ac"/>
        <w:rPr>
          <w:sz w:val="28"/>
          <w:szCs w:val="28"/>
        </w:rPr>
      </w:pPr>
      <w:r w:rsidRPr="00F638DE">
        <w:rPr>
          <w:sz w:val="28"/>
          <w:szCs w:val="28"/>
        </w:rPr>
        <w:t>- обеспечение проведения семинаров для СО НКО;</w:t>
      </w:r>
    </w:p>
    <w:p w14:paraId="116B1F74" w14:textId="77777777" w:rsidR="002E4FC5" w:rsidRPr="00F638DE" w:rsidRDefault="002E4FC5" w:rsidP="002E4FC5">
      <w:pPr>
        <w:pStyle w:val="ac"/>
        <w:rPr>
          <w:sz w:val="28"/>
          <w:szCs w:val="28"/>
        </w:rPr>
      </w:pPr>
      <w:r w:rsidRPr="00F638DE">
        <w:rPr>
          <w:sz w:val="28"/>
          <w:szCs w:val="28"/>
        </w:rPr>
        <w:t>- проведение конкурса на выполнение муниципальных услуг среди СО НКО.</w:t>
      </w:r>
    </w:p>
    <w:p w14:paraId="55A26E1F" w14:textId="77777777" w:rsidR="002E4FC5" w:rsidRPr="00F638DE" w:rsidRDefault="002E4FC5" w:rsidP="002E4FC5">
      <w:pPr>
        <w:pStyle w:val="ac"/>
        <w:rPr>
          <w:sz w:val="28"/>
          <w:szCs w:val="28"/>
        </w:rPr>
      </w:pPr>
    </w:p>
    <w:p w14:paraId="536771F4" w14:textId="77777777" w:rsidR="002E4FC5" w:rsidRPr="00F638DE" w:rsidRDefault="002E4FC5" w:rsidP="002E4FC5">
      <w:pPr>
        <w:shd w:val="clear" w:color="auto" w:fill="FFFFFF"/>
        <w:jc w:val="center"/>
        <w:rPr>
          <w:b/>
          <w:sz w:val="28"/>
          <w:szCs w:val="28"/>
          <w:lang w:eastAsia="en-US"/>
        </w:rPr>
      </w:pPr>
      <w:r w:rsidRPr="00F638DE">
        <w:rPr>
          <w:sz w:val="28"/>
          <w:szCs w:val="28"/>
          <w:lang w:eastAsia="en-US"/>
        </w:rPr>
        <w:t>7. Критерии отбора поселений района, на территории которых подлежат реализации отдельные мероприятия программы</w:t>
      </w:r>
    </w:p>
    <w:p w14:paraId="428B7D8D" w14:textId="77777777" w:rsidR="002E4FC5" w:rsidRPr="00F638DE" w:rsidRDefault="002E4FC5" w:rsidP="002E4FC5">
      <w:pPr>
        <w:shd w:val="clear" w:color="auto" w:fill="FFFFFF"/>
        <w:jc w:val="both"/>
        <w:rPr>
          <w:sz w:val="28"/>
          <w:szCs w:val="28"/>
          <w:lang w:eastAsia="en-US"/>
        </w:rPr>
      </w:pPr>
      <w:r w:rsidRPr="00F638DE">
        <w:rPr>
          <w:sz w:val="28"/>
          <w:szCs w:val="28"/>
          <w:lang w:eastAsia="en-US"/>
        </w:rPr>
        <w:t xml:space="preserve">Реализация отдельных мероприятий программы на территории </w:t>
      </w:r>
      <w:r w:rsidR="00847E95" w:rsidRPr="00F638DE">
        <w:rPr>
          <w:sz w:val="28"/>
          <w:szCs w:val="28"/>
          <w:lang w:eastAsia="en-US"/>
        </w:rPr>
        <w:t>сельских населенных пунктов</w:t>
      </w:r>
      <w:r w:rsidR="00646194">
        <w:rPr>
          <w:sz w:val="28"/>
          <w:szCs w:val="28"/>
          <w:lang w:eastAsia="en-US"/>
        </w:rPr>
        <w:t xml:space="preserve"> Кызылского</w:t>
      </w:r>
      <w:r w:rsidRPr="00F638DE">
        <w:rPr>
          <w:sz w:val="28"/>
          <w:szCs w:val="28"/>
          <w:lang w:eastAsia="en-US"/>
        </w:rPr>
        <w:t xml:space="preserve"> район</w:t>
      </w:r>
      <w:r w:rsidR="00847E95" w:rsidRPr="00F638DE">
        <w:rPr>
          <w:sz w:val="28"/>
          <w:szCs w:val="28"/>
          <w:lang w:eastAsia="en-US"/>
        </w:rPr>
        <w:t>а</w:t>
      </w:r>
      <w:r w:rsidRPr="00F638DE">
        <w:rPr>
          <w:sz w:val="28"/>
          <w:szCs w:val="28"/>
          <w:lang w:eastAsia="en-US"/>
        </w:rPr>
        <w:t xml:space="preserve"> не предусмотрена.</w:t>
      </w:r>
    </w:p>
    <w:p w14:paraId="7C5C50E0" w14:textId="77777777" w:rsidR="001A448F" w:rsidRPr="00F638DE" w:rsidRDefault="001A448F" w:rsidP="001A448F">
      <w:pPr>
        <w:pStyle w:val="ConsPlusNormal"/>
        <w:widowControl/>
        <w:ind w:firstLine="0"/>
        <w:outlineLvl w:val="1"/>
        <w:rPr>
          <w:rFonts w:ascii="Times New Roman" w:hAnsi="Times New Roman" w:cs="Times New Roman"/>
          <w:sz w:val="28"/>
          <w:szCs w:val="28"/>
        </w:rPr>
      </w:pPr>
    </w:p>
    <w:p w14:paraId="7C97AC97" w14:textId="77777777" w:rsidR="00646194" w:rsidRDefault="00646194" w:rsidP="00543ADA">
      <w:pPr>
        <w:jc w:val="right"/>
        <w:rPr>
          <w:sz w:val="28"/>
          <w:szCs w:val="28"/>
        </w:rPr>
      </w:pPr>
    </w:p>
    <w:p w14:paraId="61C50993" w14:textId="77777777" w:rsidR="00646194" w:rsidRDefault="00646194" w:rsidP="00543ADA">
      <w:pPr>
        <w:jc w:val="right"/>
        <w:rPr>
          <w:sz w:val="28"/>
          <w:szCs w:val="28"/>
        </w:rPr>
      </w:pPr>
    </w:p>
    <w:p w14:paraId="5F0D3BD2" w14:textId="77777777" w:rsidR="00646194" w:rsidRDefault="00646194" w:rsidP="00543ADA">
      <w:pPr>
        <w:jc w:val="right"/>
        <w:rPr>
          <w:sz w:val="28"/>
          <w:szCs w:val="28"/>
        </w:rPr>
      </w:pPr>
    </w:p>
    <w:p w14:paraId="19BCC4F4" w14:textId="77777777" w:rsidR="00646194" w:rsidRDefault="00646194" w:rsidP="00543ADA">
      <w:pPr>
        <w:jc w:val="right"/>
        <w:rPr>
          <w:sz w:val="28"/>
          <w:szCs w:val="28"/>
        </w:rPr>
      </w:pPr>
    </w:p>
    <w:p w14:paraId="79DC7A10" w14:textId="77777777" w:rsidR="00646194" w:rsidRDefault="00646194" w:rsidP="00543ADA">
      <w:pPr>
        <w:jc w:val="right"/>
        <w:rPr>
          <w:sz w:val="28"/>
          <w:szCs w:val="28"/>
        </w:rPr>
      </w:pPr>
    </w:p>
    <w:p w14:paraId="1A43A536" w14:textId="77777777" w:rsidR="00646194" w:rsidRDefault="00646194" w:rsidP="00543ADA">
      <w:pPr>
        <w:jc w:val="right"/>
        <w:rPr>
          <w:sz w:val="28"/>
          <w:szCs w:val="28"/>
        </w:rPr>
      </w:pPr>
    </w:p>
    <w:p w14:paraId="3025C396" w14:textId="77777777" w:rsidR="00646194" w:rsidRDefault="00646194" w:rsidP="00543ADA">
      <w:pPr>
        <w:jc w:val="right"/>
        <w:rPr>
          <w:sz w:val="28"/>
          <w:szCs w:val="28"/>
        </w:rPr>
      </w:pPr>
    </w:p>
    <w:p w14:paraId="33CD2976" w14:textId="77777777" w:rsidR="00646194" w:rsidRDefault="00646194" w:rsidP="00543ADA">
      <w:pPr>
        <w:jc w:val="right"/>
        <w:rPr>
          <w:sz w:val="28"/>
          <w:szCs w:val="28"/>
        </w:rPr>
      </w:pPr>
    </w:p>
    <w:p w14:paraId="60BC50C8" w14:textId="77777777" w:rsidR="00646194" w:rsidRDefault="00646194" w:rsidP="00543ADA">
      <w:pPr>
        <w:jc w:val="right"/>
        <w:rPr>
          <w:sz w:val="28"/>
          <w:szCs w:val="28"/>
        </w:rPr>
      </w:pPr>
    </w:p>
    <w:p w14:paraId="3373FC59" w14:textId="77777777" w:rsidR="00646194" w:rsidRDefault="00646194" w:rsidP="00543ADA">
      <w:pPr>
        <w:jc w:val="right"/>
        <w:rPr>
          <w:sz w:val="28"/>
          <w:szCs w:val="28"/>
        </w:rPr>
      </w:pPr>
    </w:p>
    <w:p w14:paraId="03A4A732" w14:textId="77777777" w:rsidR="00646194" w:rsidRDefault="00646194" w:rsidP="00543ADA">
      <w:pPr>
        <w:jc w:val="right"/>
        <w:rPr>
          <w:sz w:val="28"/>
          <w:szCs w:val="28"/>
        </w:rPr>
      </w:pPr>
    </w:p>
    <w:p w14:paraId="5EAED9DE" w14:textId="77777777" w:rsidR="00646194" w:rsidRDefault="00646194" w:rsidP="00543ADA">
      <w:pPr>
        <w:jc w:val="right"/>
        <w:rPr>
          <w:sz w:val="28"/>
          <w:szCs w:val="28"/>
        </w:rPr>
      </w:pPr>
    </w:p>
    <w:p w14:paraId="74E8F608" w14:textId="77777777" w:rsidR="00646194" w:rsidRDefault="00646194" w:rsidP="00543ADA">
      <w:pPr>
        <w:jc w:val="right"/>
        <w:rPr>
          <w:sz w:val="28"/>
          <w:szCs w:val="28"/>
        </w:rPr>
      </w:pPr>
    </w:p>
    <w:p w14:paraId="28338FB0" w14:textId="77777777" w:rsidR="00646194" w:rsidRDefault="00646194" w:rsidP="00543ADA">
      <w:pPr>
        <w:jc w:val="right"/>
        <w:rPr>
          <w:sz w:val="28"/>
          <w:szCs w:val="28"/>
        </w:rPr>
      </w:pPr>
    </w:p>
    <w:p w14:paraId="5D1C134D" w14:textId="77777777" w:rsidR="00646194" w:rsidRDefault="00646194" w:rsidP="00543ADA">
      <w:pPr>
        <w:jc w:val="right"/>
        <w:rPr>
          <w:sz w:val="28"/>
          <w:szCs w:val="28"/>
        </w:rPr>
      </w:pPr>
    </w:p>
    <w:p w14:paraId="191D4BF0" w14:textId="77777777" w:rsidR="00850DDC" w:rsidRDefault="00850DDC" w:rsidP="00543ADA">
      <w:pPr>
        <w:jc w:val="right"/>
        <w:rPr>
          <w:sz w:val="20"/>
          <w:szCs w:val="20"/>
        </w:rPr>
      </w:pPr>
    </w:p>
    <w:p w14:paraId="13F6FD4C" w14:textId="77777777" w:rsidR="00850DDC" w:rsidRDefault="00850DDC" w:rsidP="00543ADA">
      <w:pPr>
        <w:jc w:val="right"/>
        <w:rPr>
          <w:sz w:val="20"/>
          <w:szCs w:val="20"/>
        </w:rPr>
      </w:pPr>
    </w:p>
    <w:p w14:paraId="05600E8D" w14:textId="77777777" w:rsidR="00A33D12" w:rsidRDefault="00850DDC" w:rsidP="00A33D12">
      <w:pPr>
        <w:jc w:val="right"/>
        <w:rPr>
          <w:sz w:val="20"/>
          <w:szCs w:val="20"/>
        </w:rPr>
      </w:pPr>
      <w:r>
        <w:rPr>
          <w:sz w:val="20"/>
          <w:szCs w:val="20"/>
        </w:rPr>
        <w:t>Приложение №1</w:t>
      </w:r>
    </w:p>
    <w:p w14:paraId="511AE4B4" w14:textId="77777777" w:rsidR="00543ADA" w:rsidRPr="00F638DE" w:rsidRDefault="00850DDC" w:rsidP="00A33D12">
      <w:pPr>
        <w:jc w:val="right"/>
        <w:rPr>
          <w:sz w:val="20"/>
          <w:szCs w:val="20"/>
        </w:rPr>
      </w:pPr>
      <w:r>
        <w:rPr>
          <w:sz w:val="20"/>
          <w:szCs w:val="20"/>
        </w:rPr>
        <w:t xml:space="preserve"> </w:t>
      </w:r>
      <w:r w:rsidR="00543ADA" w:rsidRPr="00F638DE">
        <w:rPr>
          <w:sz w:val="20"/>
          <w:szCs w:val="20"/>
        </w:rPr>
        <w:t xml:space="preserve">к Паспорту муниципальной </w:t>
      </w:r>
      <w:r w:rsidR="00A33D12">
        <w:rPr>
          <w:sz w:val="20"/>
          <w:szCs w:val="20"/>
        </w:rPr>
        <w:t xml:space="preserve">программы «Развитие и поддержка </w:t>
      </w:r>
      <w:r w:rsidR="00543ADA" w:rsidRPr="00F638DE">
        <w:rPr>
          <w:sz w:val="20"/>
          <w:szCs w:val="20"/>
        </w:rPr>
        <w:t xml:space="preserve"> </w:t>
      </w:r>
    </w:p>
    <w:p w14:paraId="0FC4B10C" w14:textId="77777777" w:rsidR="00543ADA" w:rsidRDefault="00A33D12" w:rsidP="00543ADA">
      <w:pPr>
        <w:jc w:val="right"/>
        <w:rPr>
          <w:sz w:val="20"/>
          <w:szCs w:val="20"/>
        </w:rPr>
      </w:pPr>
      <w:r>
        <w:rPr>
          <w:sz w:val="20"/>
          <w:szCs w:val="20"/>
        </w:rPr>
        <w:t xml:space="preserve"> СОНКО </w:t>
      </w:r>
      <w:r w:rsidR="00EB1233" w:rsidRPr="00F638DE">
        <w:rPr>
          <w:sz w:val="20"/>
          <w:szCs w:val="20"/>
        </w:rPr>
        <w:t>Кызылского</w:t>
      </w:r>
      <w:r w:rsidR="00543ADA" w:rsidRPr="00F638DE">
        <w:rPr>
          <w:sz w:val="20"/>
          <w:szCs w:val="20"/>
        </w:rPr>
        <w:t xml:space="preserve"> района» </w:t>
      </w:r>
    </w:p>
    <w:p w14:paraId="07C8E32B" w14:textId="77777777" w:rsidR="00A33D12" w:rsidRPr="00F638DE" w:rsidRDefault="00A33D12" w:rsidP="00543ADA">
      <w:pPr>
        <w:jc w:val="right"/>
        <w:rPr>
          <w:sz w:val="20"/>
          <w:szCs w:val="20"/>
        </w:rPr>
      </w:pPr>
    </w:p>
    <w:p w14:paraId="40BF98E0" w14:textId="77777777" w:rsidR="00543ADA" w:rsidRPr="00F638DE" w:rsidRDefault="00543ADA" w:rsidP="00543ADA">
      <w:pPr>
        <w:autoSpaceDE w:val="0"/>
        <w:autoSpaceDN w:val="0"/>
        <w:adjustRightInd w:val="0"/>
        <w:ind w:firstLine="540"/>
        <w:jc w:val="center"/>
        <w:outlineLvl w:val="0"/>
      </w:pPr>
      <w:r w:rsidRPr="00F638DE">
        <w:t>Перечень целевых показателей и показателей результативности программы</w:t>
      </w:r>
    </w:p>
    <w:p w14:paraId="1158A251" w14:textId="77777777" w:rsidR="00543ADA" w:rsidRPr="00F638DE" w:rsidRDefault="00543ADA" w:rsidP="00543ADA">
      <w:pPr>
        <w:autoSpaceDE w:val="0"/>
        <w:autoSpaceDN w:val="0"/>
        <w:adjustRightInd w:val="0"/>
        <w:ind w:firstLine="540"/>
        <w:jc w:val="center"/>
        <w:outlineLvl w:val="0"/>
      </w:pPr>
      <w:r w:rsidRPr="00F638DE">
        <w:t>с расшифровкой плановых значений по годам ее реализации</w:t>
      </w:r>
    </w:p>
    <w:p w14:paraId="1057C835" w14:textId="77777777" w:rsidR="00543ADA" w:rsidRPr="00F638DE" w:rsidRDefault="00543ADA" w:rsidP="00543ADA">
      <w:pPr>
        <w:autoSpaceDE w:val="0"/>
        <w:autoSpaceDN w:val="0"/>
        <w:adjustRightInd w:val="0"/>
        <w:ind w:firstLine="540"/>
        <w:jc w:val="center"/>
      </w:pPr>
    </w:p>
    <w:tbl>
      <w:tblPr>
        <w:tblW w:w="7796" w:type="dxa"/>
        <w:tblInd w:w="212" w:type="dxa"/>
        <w:tblLayout w:type="fixed"/>
        <w:tblCellMar>
          <w:left w:w="70" w:type="dxa"/>
          <w:right w:w="70" w:type="dxa"/>
        </w:tblCellMar>
        <w:tblLook w:val="0000" w:firstRow="0" w:lastRow="0" w:firstColumn="0" w:lastColumn="0" w:noHBand="0" w:noVBand="0"/>
      </w:tblPr>
      <w:tblGrid>
        <w:gridCol w:w="403"/>
        <w:gridCol w:w="2242"/>
        <w:gridCol w:w="1033"/>
        <w:gridCol w:w="1098"/>
        <w:gridCol w:w="20"/>
        <w:gridCol w:w="20"/>
        <w:gridCol w:w="973"/>
        <w:gridCol w:w="21"/>
        <w:gridCol w:w="965"/>
        <w:gridCol w:w="22"/>
        <w:gridCol w:w="7"/>
        <w:gridCol w:w="992"/>
      </w:tblGrid>
      <w:tr w:rsidR="00EB1233" w:rsidRPr="00F638DE" w14:paraId="449E18D4" w14:textId="77777777" w:rsidTr="00A33D12">
        <w:trPr>
          <w:cantSplit/>
          <w:trHeight w:val="900"/>
        </w:trPr>
        <w:tc>
          <w:tcPr>
            <w:tcW w:w="404" w:type="dxa"/>
            <w:vMerge w:val="restart"/>
            <w:tcBorders>
              <w:top w:val="single" w:sz="6" w:space="0" w:color="auto"/>
              <w:left w:val="single" w:sz="6" w:space="0" w:color="auto"/>
              <w:right w:val="single" w:sz="6" w:space="0" w:color="auto"/>
            </w:tcBorders>
            <w:vAlign w:val="center"/>
          </w:tcPr>
          <w:p w14:paraId="12A8575F" w14:textId="77777777" w:rsidR="00EB1233" w:rsidRPr="00F638DE" w:rsidRDefault="00EB1233" w:rsidP="00543ADA">
            <w:pPr>
              <w:autoSpaceDE w:val="0"/>
              <w:autoSpaceDN w:val="0"/>
              <w:adjustRightInd w:val="0"/>
              <w:ind w:firstLine="720"/>
              <w:jc w:val="center"/>
              <w:rPr>
                <w:sz w:val="16"/>
                <w:szCs w:val="16"/>
              </w:rPr>
            </w:pPr>
            <w:r w:rsidRPr="00F638DE">
              <w:rPr>
                <w:sz w:val="16"/>
                <w:szCs w:val="16"/>
              </w:rPr>
              <w:t xml:space="preserve">№  </w:t>
            </w:r>
            <w:r w:rsidRPr="00F638DE">
              <w:rPr>
                <w:sz w:val="16"/>
                <w:szCs w:val="16"/>
              </w:rPr>
              <w:br/>
              <w:t>п/п</w:t>
            </w:r>
          </w:p>
        </w:tc>
        <w:tc>
          <w:tcPr>
            <w:tcW w:w="2243" w:type="dxa"/>
            <w:vMerge w:val="restart"/>
            <w:tcBorders>
              <w:top w:val="single" w:sz="6" w:space="0" w:color="auto"/>
              <w:left w:val="single" w:sz="6" w:space="0" w:color="auto"/>
              <w:right w:val="single" w:sz="6" w:space="0" w:color="auto"/>
            </w:tcBorders>
            <w:vAlign w:val="center"/>
          </w:tcPr>
          <w:p w14:paraId="5F2CA13D" w14:textId="77777777" w:rsidR="00EB1233" w:rsidRPr="00F638DE" w:rsidRDefault="00EB1233" w:rsidP="0067031A">
            <w:pPr>
              <w:pStyle w:val="ac"/>
              <w:jc w:val="center"/>
              <w:rPr>
                <w:sz w:val="16"/>
                <w:szCs w:val="16"/>
              </w:rPr>
            </w:pPr>
            <w:r w:rsidRPr="00F638DE">
              <w:rPr>
                <w:sz w:val="16"/>
                <w:szCs w:val="16"/>
              </w:rPr>
              <w:t xml:space="preserve">Цели,    </w:t>
            </w:r>
            <w:r w:rsidRPr="00F638DE">
              <w:rPr>
                <w:sz w:val="16"/>
                <w:szCs w:val="16"/>
              </w:rPr>
              <w:br/>
              <w:t xml:space="preserve">целевые показатели,   </w:t>
            </w:r>
            <w:r w:rsidRPr="00F638DE">
              <w:rPr>
                <w:sz w:val="16"/>
                <w:szCs w:val="16"/>
              </w:rPr>
              <w:br/>
              <w:t>задачи муниципальной программы</w:t>
            </w:r>
            <w:r w:rsidRPr="00F638DE">
              <w:rPr>
                <w:sz w:val="16"/>
                <w:szCs w:val="16"/>
              </w:rPr>
              <w:br/>
            </w:r>
          </w:p>
        </w:tc>
        <w:tc>
          <w:tcPr>
            <w:tcW w:w="1034" w:type="dxa"/>
            <w:vMerge w:val="restart"/>
            <w:tcBorders>
              <w:top w:val="single" w:sz="6" w:space="0" w:color="auto"/>
              <w:left w:val="single" w:sz="6" w:space="0" w:color="auto"/>
              <w:right w:val="single" w:sz="6" w:space="0" w:color="auto"/>
            </w:tcBorders>
            <w:vAlign w:val="center"/>
          </w:tcPr>
          <w:p w14:paraId="4E32972C" w14:textId="77777777" w:rsidR="00EB1233" w:rsidRPr="00F638DE" w:rsidRDefault="00EB1233" w:rsidP="00543ADA">
            <w:pPr>
              <w:autoSpaceDE w:val="0"/>
              <w:autoSpaceDN w:val="0"/>
              <w:adjustRightInd w:val="0"/>
              <w:rPr>
                <w:sz w:val="16"/>
                <w:szCs w:val="16"/>
              </w:rPr>
            </w:pPr>
            <w:r w:rsidRPr="00F638DE">
              <w:rPr>
                <w:sz w:val="16"/>
                <w:szCs w:val="16"/>
              </w:rPr>
              <w:t>Единица</w:t>
            </w:r>
            <w:r w:rsidRPr="00F638DE">
              <w:rPr>
                <w:sz w:val="16"/>
                <w:szCs w:val="16"/>
              </w:rPr>
              <w:br/>
              <w:t>измерения</w:t>
            </w:r>
          </w:p>
        </w:tc>
        <w:tc>
          <w:tcPr>
            <w:tcW w:w="1135" w:type="dxa"/>
            <w:gridSpan w:val="3"/>
            <w:vMerge w:val="restart"/>
            <w:tcBorders>
              <w:top w:val="single" w:sz="6" w:space="0" w:color="auto"/>
              <w:left w:val="single" w:sz="6" w:space="0" w:color="auto"/>
              <w:right w:val="single" w:sz="4" w:space="0" w:color="auto"/>
            </w:tcBorders>
            <w:vAlign w:val="center"/>
          </w:tcPr>
          <w:p w14:paraId="05DE500D" w14:textId="77777777" w:rsidR="00EB1233" w:rsidRPr="00F638DE" w:rsidRDefault="00EB1233" w:rsidP="001D1F33">
            <w:pPr>
              <w:autoSpaceDE w:val="0"/>
              <w:autoSpaceDN w:val="0"/>
              <w:adjustRightInd w:val="0"/>
              <w:rPr>
                <w:sz w:val="18"/>
                <w:szCs w:val="18"/>
              </w:rPr>
            </w:pPr>
            <w:r w:rsidRPr="00F638DE">
              <w:rPr>
                <w:sz w:val="16"/>
                <w:szCs w:val="16"/>
              </w:rPr>
              <w:t>всего</w:t>
            </w:r>
          </w:p>
        </w:tc>
        <w:tc>
          <w:tcPr>
            <w:tcW w:w="994" w:type="dxa"/>
            <w:gridSpan w:val="2"/>
            <w:vMerge w:val="restart"/>
            <w:tcBorders>
              <w:top w:val="single" w:sz="6" w:space="0" w:color="auto"/>
              <w:left w:val="single" w:sz="4" w:space="0" w:color="auto"/>
              <w:right w:val="single" w:sz="4" w:space="0" w:color="auto"/>
            </w:tcBorders>
            <w:vAlign w:val="center"/>
          </w:tcPr>
          <w:p w14:paraId="3CB1A6C4" w14:textId="77777777" w:rsidR="00EB1233" w:rsidRPr="00F638DE" w:rsidRDefault="00EB1233" w:rsidP="00A33D12">
            <w:pPr>
              <w:autoSpaceDE w:val="0"/>
              <w:autoSpaceDN w:val="0"/>
              <w:adjustRightInd w:val="0"/>
              <w:rPr>
                <w:sz w:val="16"/>
                <w:szCs w:val="16"/>
              </w:rPr>
            </w:pPr>
            <w:r w:rsidRPr="00F638DE">
              <w:rPr>
                <w:sz w:val="16"/>
                <w:szCs w:val="16"/>
              </w:rPr>
              <w:t>Отчетный финансовый год 202</w:t>
            </w:r>
            <w:r w:rsidR="00A33D12">
              <w:rPr>
                <w:sz w:val="16"/>
                <w:szCs w:val="16"/>
              </w:rPr>
              <w:t>2</w:t>
            </w:r>
          </w:p>
        </w:tc>
        <w:tc>
          <w:tcPr>
            <w:tcW w:w="994" w:type="dxa"/>
            <w:gridSpan w:val="3"/>
            <w:vMerge w:val="restart"/>
            <w:tcBorders>
              <w:top w:val="single" w:sz="6" w:space="0" w:color="auto"/>
              <w:left w:val="single" w:sz="4" w:space="0" w:color="auto"/>
              <w:right w:val="single" w:sz="6" w:space="0" w:color="auto"/>
            </w:tcBorders>
            <w:vAlign w:val="center"/>
          </w:tcPr>
          <w:p w14:paraId="06576ED8" w14:textId="77777777" w:rsidR="00EB1233" w:rsidRPr="00F638DE" w:rsidRDefault="00EB1233" w:rsidP="00A33D12">
            <w:pPr>
              <w:autoSpaceDE w:val="0"/>
              <w:autoSpaceDN w:val="0"/>
              <w:adjustRightInd w:val="0"/>
              <w:rPr>
                <w:sz w:val="16"/>
                <w:szCs w:val="16"/>
              </w:rPr>
            </w:pPr>
            <w:r w:rsidRPr="00F638DE">
              <w:rPr>
                <w:sz w:val="16"/>
                <w:szCs w:val="16"/>
              </w:rPr>
              <w:t>Отчетный финансовый год 202</w:t>
            </w:r>
            <w:r w:rsidR="00A33D12">
              <w:rPr>
                <w:sz w:val="16"/>
                <w:szCs w:val="16"/>
              </w:rPr>
              <w:t>3</w:t>
            </w:r>
          </w:p>
        </w:tc>
        <w:tc>
          <w:tcPr>
            <w:tcW w:w="992" w:type="dxa"/>
            <w:vMerge w:val="restart"/>
            <w:tcBorders>
              <w:top w:val="single" w:sz="6" w:space="0" w:color="auto"/>
              <w:left w:val="single" w:sz="6" w:space="0" w:color="auto"/>
              <w:right w:val="single" w:sz="4" w:space="0" w:color="auto"/>
            </w:tcBorders>
            <w:vAlign w:val="center"/>
          </w:tcPr>
          <w:p w14:paraId="63440C70" w14:textId="77777777" w:rsidR="00EB1233" w:rsidRPr="00F638DE" w:rsidRDefault="00EB1233" w:rsidP="00A33D12">
            <w:pPr>
              <w:autoSpaceDE w:val="0"/>
              <w:autoSpaceDN w:val="0"/>
              <w:adjustRightInd w:val="0"/>
              <w:rPr>
                <w:sz w:val="16"/>
                <w:szCs w:val="16"/>
              </w:rPr>
            </w:pPr>
            <w:r w:rsidRPr="00F638DE">
              <w:rPr>
                <w:sz w:val="16"/>
                <w:szCs w:val="16"/>
              </w:rPr>
              <w:t>Отчетный финансовый год 202</w:t>
            </w:r>
            <w:r w:rsidR="00A33D12">
              <w:rPr>
                <w:sz w:val="16"/>
                <w:szCs w:val="16"/>
              </w:rPr>
              <w:t>4</w:t>
            </w:r>
          </w:p>
        </w:tc>
      </w:tr>
      <w:tr w:rsidR="00EB1233" w:rsidRPr="00F638DE" w14:paraId="7947174A" w14:textId="77777777" w:rsidTr="00A33D12">
        <w:trPr>
          <w:cantSplit/>
          <w:trHeight w:val="330"/>
        </w:trPr>
        <w:tc>
          <w:tcPr>
            <w:tcW w:w="404" w:type="dxa"/>
            <w:vMerge/>
            <w:tcBorders>
              <w:left w:val="single" w:sz="6" w:space="0" w:color="auto"/>
              <w:bottom w:val="single" w:sz="6" w:space="0" w:color="auto"/>
              <w:right w:val="single" w:sz="6" w:space="0" w:color="auto"/>
            </w:tcBorders>
            <w:vAlign w:val="center"/>
          </w:tcPr>
          <w:p w14:paraId="002B4553" w14:textId="77777777" w:rsidR="00EB1233" w:rsidRPr="00F638DE" w:rsidRDefault="00EB1233" w:rsidP="00543ADA">
            <w:pPr>
              <w:autoSpaceDE w:val="0"/>
              <w:autoSpaceDN w:val="0"/>
              <w:adjustRightInd w:val="0"/>
              <w:ind w:firstLine="720"/>
              <w:jc w:val="center"/>
              <w:rPr>
                <w:sz w:val="18"/>
                <w:szCs w:val="18"/>
              </w:rPr>
            </w:pPr>
          </w:p>
        </w:tc>
        <w:tc>
          <w:tcPr>
            <w:tcW w:w="2243" w:type="dxa"/>
            <w:vMerge/>
            <w:tcBorders>
              <w:left w:val="single" w:sz="6" w:space="0" w:color="auto"/>
              <w:bottom w:val="single" w:sz="6" w:space="0" w:color="auto"/>
              <w:right w:val="single" w:sz="6" w:space="0" w:color="auto"/>
            </w:tcBorders>
            <w:vAlign w:val="center"/>
          </w:tcPr>
          <w:p w14:paraId="170F3F7F" w14:textId="77777777" w:rsidR="00EB1233" w:rsidRPr="00F638DE" w:rsidRDefault="00EB1233" w:rsidP="00543ADA">
            <w:pPr>
              <w:autoSpaceDE w:val="0"/>
              <w:autoSpaceDN w:val="0"/>
              <w:adjustRightInd w:val="0"/>
              <w:ind w:firstLine="720"/>
              <w:jc w:val="center"/>
              <w:rPr>
                <w:sz w:val="18"/>
                <w:szCs w:val="18"/>
              </w:rPr>
            </w:pPr>
          </w:p>
        </w:tc>
        <w:tc>
          <w:tcPr>
            <w:tcW w:w="1034" w:type="dxa"/>
            <w:vMerge/>
            <w:tcBorders>
              <w:left w:val="single" w:sz="6" w:space="0" w:color="auto"/>
              <w:bottom w:val="single" w:sz="6" w:space="0" w:color="auto"/>
              <w:right w:val="single" w:sz="6" w:space="0" w:color="auto"/>
            </w:tcBorders>
            <w:vAlign w:val="center"/>
          </w:tcPr>
          <w:p w14:paraId="3F03A369" w14:textId="77777777" w:rsidR="00EB1233" w:rsidRPr="00F638DE" w:rsidRDefault="00EB1233" w:rsidP="00543ADA">
            <w:pPr>
              <w:autoSpaceDE w:val="0"/>
              <w:autoSpaceDN w:val="0"/>
              <w:adjustRightInd w:val="0"/>
              <w:rPr>
                <w:sz w:val="18"/>
                <w:szCs w:val="18"/>
              </w:rPr>
            </w:pPr>
          </w:p>
        </w:tc>
        <w:tc>
          <w:tcPr>
            <w:tcW w:w="1135" w:type="dxa"/>
            <w:gridSpan w:val="3"/>
            <w:vMerge/>
            <w:tcBorders>
              <w:left w:val="single" w:sz="6" w:space="0" w:color="auto"/>
              <w:bottom w:val="single" w:sz="6" w:space="0" w:color="auto"/>
              <w:right w:val="single" w:sz="4" w:space="0" w:color="auto"/>
            </w:tcBorders>
            <w:vAlign w:val="center"/>
          </w:tcPr>
          <w:p w14:paraId="09A0C4CD" w14:textId="77777777" w:rsidR="00EB1233" w:rsidRPr="00F638DE" w:rsidRDefault="00EB1233" w:rsidP="001D1F33">
            <w:pPr>
              <w:autoSpaceDE w:val="0"/>
              <w:autoSpaceDN w:val="0"/>
              <w:adjustRightInd w:val="0"/>
              <w:rPr>
                <w:sz w:val="18"/>
                <w:szCs w:val="18"/>
              </w:rPr>
            </w:pPr>
          </w:p>
        </w:tc>
        <w:tc>
          <w:tcPr>
            <w:tcW w:w="994" w:type="dxa"/>
            <w:gridSpan w:val="2"/>
            <w:vMerge/>
            <w:tcBorders>
              <w:left w:val="single" w:sz="4" w:space="0" w:color="auto"/>
              <w:bottom w:val="single" w:sz="6" w:space="0" w:color="auto"/>
              <w:right w:val="single" w:sz="4" w:space="0" w:color="auto"/>
            </w:tcBorders>
            <w:vAlign w:val="center"/>
          </w:tcPr>
          <w:p w14:paraId="77AAA75D" w14:textId="77777777" w:rsidR="00EB1233" w:rsidRPr="00F638DE" w:rsidRDefault="00EB1233" w:rsidP="001D1F33">
            <w:pPr>
              <w:autoSpaceDE w:val="0"/>
              <w:autoSpaceDN w:val="0"/>
              <w:adjustRightInd w:val="0"/>
              <w:rPr>
                <w:sz w:val="18"/>
                <w:szCs w:val="18"/>
              </w:rPr>
            </w:pPr>
          </w:p>
        </w:tc>
        <w:tc>
          <w:tcPr>
            <w:tcW w:w="994" w:type="dxa"/>
            <w:gridSpan w:val="3"/>
            <w:vMerge/>
            <w:tcBorders>
              <w:left w:val="single" w:sz="4" w:space="0" w:color="auto"/>
              <w:bottom w:val="single" w:sz="6" w:space="0" w:color="auto"/>
              <w:right w:val="single" w:sz="6" w:space="0" w:color="auto"/>
            </w:tcBorders>
            <w:vAlign w:val="center"/>
          </w:tcPr>
          <w:p w14:paraId="68E39225" w14:textId="77777777" w:rsidR="00EB1233" w:rsidRPr="00F638DE" w:rsidRDefault="00EB1233" w:rsidP="008F0AAB">
            <w:pPr>
              <w:autoSpaceDE w:val="0"/>
              <w:autoSpaceDN w:val="0"/>
              <w:adjustRightInd w:val="0"/>
              <w:rPr>
                <w:sz w:val="18"/>
                <w:szCs w:val="18"/>
              </w:rPr>
            </w:pPr>
          </w:p>
        </w:tc>
        <w:tc>
          <w:tcPr>
            <w:tcW w:w="992" w:type="dxa"/>
            <w:vMerge/>
            <w:tcBorders>
              <w:left w:val="single" w:sz="6" w:space="0" w:color="auto"/>
              <w:bottom w:val="single" w:sz="6" w:space="0" w:color="auto"/>
              <w:right w:val="single" w:sz="4" w:space="0" w:color="auto"/>
            </w:tcBorders>
            <w:vAlign w:val="center"/>
          </w:tcPr>
          <w:p w14:paraId="7D6A7CEA" w14:textId="77777777" w:rsidR="00EB1233" w:rsidRPr="00F638DE" w:rsidRDefault="00EB1233" w:rsidP="008F0AAB">
            <w:pPr>
              <w:autoSpaceDE w:val="0"/>
              <w:autoSpaceDN w:val="0"/>
              <w:adjustRightInd w:val="0"/>
              <w:rPr>
                <w:sz w:val="18"/>
                <w:szCs w:val="18"/>
              </w:rPr>
            </w:pPr>
          </w:p>
        </w:tc>
      </w:tr>
      <w:tr w:rsidR="00EB1233" w:rsidRPr="00F638DE" w14:paraId="093D3B6A" w14:textId="77777777" w:rsidTr="00A33D12">
        <w:trPr>
          <w:cantSplit/>
          <w:trHeight w:val="360"/>
        </w:trPr>
        <w:tc>
          <w:tcPr>
            <w:tcW w:w="404" w:type="dxa"/>
            <w:tcBorders>
              <w:top w:val="single" w:sz="6" w:space="0" w:color="auto"/>
              <w:left w:val="single" w:sz="6" w:space="0" w:color="auto"/>
              <w:bottom w:val="single" w:sz="6" w:space="0" w:color="auto"/>
              <w:right w:val="single" w:sz="6" w:space="0" w:color="auto"/>
            </w:tcBorders>
            <w:vAlign w:val="center"/>
          </w:tcPr>
          <w:p w14:paraId="37555C82" w14:textId="77777777" w:rsidR="00EB1233" w:rsidRPr="00F638DE" w:rsidRDefault="00A33D12" w:rsidP="00A33D12">
            <w:pPr>
              <w:autoSpaceDE w:val="0"/>
              <w:autoSpaceDN w:val="0"/>
              <w:adjustRightInd w:val="0"/>
              <w:ind w:left="720"/>
              <w:rPr>
                <w:sz w:val="20"/>
                <w:szCs w:val="20"/>
              </w:rPr>
            </w:pPr>
            <w:r>
              <w:rPr>
                <w:sz w:val="20"/>
                <w:szCs w:val="20"/>
              </w:rPr>
              <w:t>1</w:t>
            </w:r>
            <w:r w:rsidR="00EB1233" w:rsidRPr="00F638DE">
              <w:rPr>
                <w:sz w:val="20"/>
                <w:szCs w:val="20"/>
              </w:rPr>
              <w:t>1</w:t>
            </w:r>
          </w:p>
        </w:tc>
        <w:tc>
          <w:tcPr>
            <w:tcW w:w="2243" w:type="dxa"/>
            <w:tcBorders>
              <w:top w:val="single" w:sz="6" w:space="0" w:color="auto"/>
              <w:left w:val="single" w:sz="6" w:space="0" w:color="auto"/>
              <w:bottom w:val="single" w:sz="6" w:space="0" w:color="auto"/>
              <w:right w:val="single" w:sz="6" w:space="0" w:color="auto"/>
            </w:tcBorders>
          </w:tcPr>
          <w:p w14:paraId="60CAACFC" w14:textId="77777777" w:rsidR="00EB1233" w:rsidRPr="00F638DE" w:rsidRDefault="00EB1233" w:rsidP="00A33D12">
            <w:pPr>
              <w:autoSpaceDE w:val="0"/>
              <w:autoSpaceDN w:val="0"/>
              <w:adjustRightInd w:val="0"/>
              <w:rPr>
                <w:sz w:val="20"/>
                <w:szCs w:val="20"/>
              </w:rPr>
            </w:pPr>
            <w:r w:rsidRPr="00F638DE">
              <w:rPr>
                <w:sz w:val="20"/>
                <w:szCs w:val="20"/>
              </w:rPr>
              <w:t xml:space="preserve">Количество публикаций в СМИ, </w:t>
            </w:r>
          </w:p>
          <w:p w14:paraId="5A5B1D81" w14:textId="77777777" w:rsidR="00EB1233" w:rsidRPr="00F638DE" w:rsidRDefault="00EB1233" w:rsidP="00A33D12">
            <w:pPr>
              <w:autoSpaceDE w:val="0"/>
              <w:autoSpaceDN w:val="0"/>
              <w:adjustRightInd w:val="0"/>
              <w:rPr>
                <w:sz w:val="20"/>
                <w:szCs w:val="20"/>
              </w:rPr>
            </w:pPr>
            <w:r w:rsidRPr="00F638DE">
              <w:rPr>
                <w:sz w:val="20"/>
                <w:szCs w:val="20"/>
              </w:rPr>
              <w:t xml:space="preserve">сети Интернет </w:t>
            </w:r>
          </w:p>
        </w:tc>
        <w:tc>
          <w:tcPr>
            <w:tcW w:w="1034" w:type="dxa"/>
            <w:tcBorders>
              <w:top w:val="single" w:sz="6" w:space="0" w:color="auto"/>
              <w:left w:val="single" w:sz="6" w:space="0" w:color="auto"/>
              <w:bottom w:val="single" w:sz="6" w:space="0" w:color="auto"/>
              <w:right w:val="single" w:sz="6" w:space="0" w:color="auto"/>
            </w:tcBorders>
            <w:vAlign w:val="center"/>
          </w:tcPr>
          <w:p w14:paraId="7487D585"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39" w:type="dxa"/>
            <w:gridSpan w:val="3"/>
            <w:tcBorders>
              <w:top w:val="single" w:sz="6" w:space="0" w:color="auto"/>
              <w:left w:val="single" w:sz="6" w:space="0" w:color="auto"/>
              <w:bottom w:val="single" w:sz="6" w:space="0" w:color="auto"/>
              <w:right w:val="single" w:sz="4" w:space="0" w:color="auto"/>
            </w:tcBorders>
            <w:vAlign w:val="center"/>
          </w:tcPr>
          <w:p w14:paraId="1A175298" w14:textId="77777777" w:rsidR="00EB1233" w:rsidRPr="00A33D12" w:rsidRDefault="00EB1233" w:rsidP="00A33D12">
            <w:pPr>
              <w:rPr>
                <w:sz w:val="20"/>
                <w:szCs w:val="20"/>
              </w:rPr>
            </w:pPr>
            <w:r w:rsidRPr="00A33D12">
              <w:rPr>
                <w:sz w:val="20"/>
                <w:szCs w:val="20"/>
              </w:rPr>
              <w:t>12</w:t>
            </w:r>
          </w:p>
        </w:tc>
        <w:tc>
          <w:tcPr>
            <w:tcW w:w="990" w:type="dxa"/>
            <w:gridSpan w:val="2"/>
            <w:tcBorders>
              <w:top w:val="single" w:sz="6" w:space="0" w:color="auto"/>
              <w:left w:val="single" w:sz="4" w:space="0" w:color="auto"/>
              <w:bottom w:val="single" w:sz="6" w:space="0" w:color="auto"/>
              <w:right w:val="single" w:sz="4" w:space="0" w:color="auto"/>
            </w:tcBorders>
            <w:vAlign w:val="center"/>
          </w:tcPr>
          <w:p w14:paraId="0BC84DB0" w14:textId="77777777" w:rsidR="00EB1233" w:rsidRPr="00A33D12" w:rsidRDefault="00EB1233" w:rsidP="00A33D12">
            <w:pPr>
              <w:rPr>
                <w:sz w:val="20"/>
                <w:szCs w:val="20"/>
              </w:rPr>
            </w:pPr>
            <w:r w:rsidRPr="00A33D12">
              <w:rPr>
                <w:sz w:val="20"/>
                <w:szCs w:val="20"/>
              </w:rPr>
              <w:t>4</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1E5922D2" w14:textId="77777777" w:rsidR="00EB1233" w:rsidRPr="00A33D12" w:rsidRDefault="00EB1233" w:rsidP="00A33D12">
            <w:pPr>
              <w:rPr>
                <w:sz w:val="20"/>
                <w:szCs w:val="20"/>
              </w:rPr>
            </w:pPr>
            <w:r w:rsidRPr="00A33D12">
              <w:rPr>
                <w:sz w:val="20"/>
                <w:szCs w:val="20"/>
              </w:rPr>
              <w:t>4</w:t>
            </w:r>
          </w:p>
        </w:tc>
        <w:tc>
          <w:tcPr>
            <w:tcW w:w="999" w:type="dxa"/>
            <w:gridSpan w:val="2"/>
            <w:tcBorders>
              <w:top w:val="single" w:sz="6" w:space="0" w:color="auto"/>
              <w:left w:val="single" w:sz="6" w:space="0" w:color="auto"/>
              <w:bottom w:val="single" w:sz="6" w:space="0" w:color="auto"/>
              <w:right w:val="single" w:sz="6" w:space="0" w:color="auto"/>
            </w:tcBorders>
            <w:vAlign w:val="center"/>
          </w:tcPr>
          <w:p w14:paraId="5C998983" w14:textId="77777777" w:rsidR="00EB1233" w:rsidRPr="00A33D12" w:rsidRDefault="00EB1233" w:rsidP="00A33D12">
            <w:pPr>
              <w:rPr>
                <w:sz w:val="20"/>
                <w:szCs w:val="20"/>
              </w:rPr>
            </w:pPr>
            <w:r w:rsidRPr="00A33D12">
              <w:rPr>
                <w:sz w:val="20"/>
                <w:szCs w:val="20"/>
              </w:rPr>
              <w:t>4</w:t>
            </w:r>
          </w:p>
        </w:tc>
      </w:tr>
      <w:tr w:rsidR="00EB1233" w:rsidRPr="00F638DE" w14:paraId="43DAF526"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0D1CF64D"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2B21A291" w14:textId="77777777" w:rsidR="00EB1233" w:rsidRPr="00F638DE" w:rsidRDefault="00EB1233" w:rsidP="00A33D12">
            <w:pPr>
              <w:autoSpaceDE w:val="0"/>
              <w:autoSpaceDN w:val="0"/>
              <w:adjustRightInd w:val="0"/>
              <w:rPr>
                <w:sz w:val="20"/>
                <w:szCs w:val="20"/>
              </w:rPr>
            </w:pPr>
            <w:r w:rsidRPr="00F638DE">
              <w:rPr>
                <w:sz w:val="20"/>
                <w:szCs w:val="20"/>
              </w:rPr>
              <w:t>Количество СО НКО, получивших гранты и субсидии из бюджетов всех уровней</w:t>
            </w:r>
          </w:p>
        </w:tc>
        <w:tc>
          <w:tcPr>
            <w:tcW w:w="1034" w:type="dxa"/>
            <w:tcBorders>
              <w:top w:val="single" w:sz="6" w:space="0" w:color="auto"/>
              <w:left w:val="single" w:sz="6" w:space="0" w:color="auto"/>
              <w:bottom w:val="single" w:sz="6" w:space="0" w:color="auto"/>
              <w:right w:val="single" w:sz="6" w:space="0" w:color="auto"/>
            </w:tcBorders>
            <w:vAlign w:val="center"/>
          </w:tcPr>
          <w:p w14:paraId="4466702A"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39" w:type="dxa"/>
            <w:gridSpan w:val="3"/>
            <w:tcBorders>
              <w:top w:val="single" w:sz="6" w:space="0" w:color="auto"/>
              <w:left w:val="single" w:sz="6" w:space="0" w:color="auto"/>
              <w:bottom w:val="single" w:sz="6" w:space="0" w:color="auto"/>
              <w:right w:val="single" w:sz="4" w:space="0" w:color="auto"/>
            </w:tcBorders>
            <w:vAlign w:val="center"/>
          </w:tcPr>
          <w:p w14:paraId="28E9CCC8" w14:textId="77777777" w:rsidR="00EB1233" w:rsidRPr="00A33D12" w:rsidRDefault="00042B7C" w:rsidP="00A33D12">
            <w:pPr>
              <w:rPr>
                <w:sz w:val="20"/>
                <w:szCs w:val="20"/>
              </w:rPr>
            </w:pPr>
            <w:r w:rsidRPr="00A33D12">
              <w:rPr>
                <w:sz w:val="20"/>
                <w:szCs w:val="20"/>
              </w:rPr>
              <w:t>6</w:t>
            </w:r>
          </w:p>
        </w:tc>
        <w:tc>
          <w:tcPr>
            <w:tcW w:w="990" w:type="dxa"/>
            <w:gridSpan w:val="2"/>
            <w:tcBorders>
              <w:top w:val="single" w:sz="6" w:space="0" w:color="auto"/>
              <w:left w:val="single" w:sz="4" w:space="0" w:color="auto"/>
              <w:bottom w:val="single" w:sz="6" w:space="0" w:color="auto"/>
              <w:right w:val="single" w:sz="4" w:space="0" w:color="auto"/>
            </w:tcBorders>
            <w:vAlign w:val="center"/>
          </w:tcPr>
          <w:p w14:paraId="2C61E01C" w14:textId="77777777" w:rsidR="00EB1233" w:rsidRPr="00A33D12" w:rsidRDefault="00EB1233" w:rsidP="00A33D12">
            <w:pPr>
              <w:rPr>
                <w:sz w:val="20"/>
                <w:szCs w:val="20"/>
              </w:rPr>
            </w:pPr>
            <w:r w:rsidRPr="00A33D12">
              <w:rPr>
                <w:sz w:val="20"/>
                <w:szCs w:val="20"/>
              </w:rPr>
              <w:t>2</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41DF68A4" w14:textId="77777777" w:rsidR="00EB1233" w:rsidRPr="00A33D12" w:rsidRDefault="00EB1233" w:rsidP="00A33D12">
            <w:pPr>
              <w:rPr>
                <w:sz w:val="20"/>
                <w:szCs w:val="20"/>
              </w:rPr>
            </w:pPr>
            <w:r w:rsidRPr="00A33D12">
              <w:rPr>
                <w:sz w:val="20"/>
                <w:szCs w:val="20"/>
              </w:rPr>
              <w:t>2</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32BE2695" w14:textId="77777777" w:rsidR="00EB1233" w:rsidRPr="00A33D12" w:rsidRDefault="00EB1233" w:rsidP="00A33D12">
            <w:pPr>
              <w:rPr>
                <w:sz w:val="20"/>
                <w:szCs w:val="20"/>
              </w:rPr>
            </w:pPr>
            <w:r w:rsidRPr="00A33D12">
              <w:rPr>
                <w:sz w:val="20"/>
                <w:szCs w:val="20"/>
              </w:rPr>
              <w:t>2</w:t>
            </w:r>
          </w:p>
        </w:tc>
      </w:tr>
      <w:tr w:rsidR="00EB1233" w:rsidRPr="00F638DE" w14:paraId="5FED2F30"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41FB9689"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6BCAD68A" w14:textId="77777777" w:rsidR="00EB1233" w:rsidRPr="00F638DE" w:rsidRDefault="00EB1233" w:rsidP="00A33D12">
            <w:pPr>
              <w:rPr>
                <w:sz w:val="20"/>
                <w:szCs w:val="20"/>
              </w:rPr>
            </w:pPr>
            <w:r w:rsidRPr="00F638DE">
              <w:rPr>
                <w:sz w:val="20"/>
                <w:szCs w:val="20"/>
              </w:rPr>
              <w:t>Количество СО НКО, получивших имущественную поддержку</w:t>
            </w:r>
          </w:p>
        </w:tc>
        <w:tc>
          <w:tcPr>
            <w:tcW w:w="1034" w:type="dxa"/>
            <w:tcBorders>
              <w:top w:val="single" w:sz="6" w:space="0" w:color="auto"/>
              <w:left w:val="single" w:sz="6" w:space="0" w:color="auto"/>
              <w:bottom w:val="single" w:sz="6" w:space="0" w:color="auto"/>
              <w:right w:val="single" w:sz="6" w:space="0" w:color="auto"/>
            </w:tcBorders>
            <w:vAlign w:val="center"/>
          </w:tcPr>
          <w:p w14:paraId="5F9564FE" w14:textId="77777777" w:rsidR="00EB1233" w:rsidRPr="00F638DE" w:rsidRDefault="00EB1233" w:rsidP="00A33D12">
            <w:pPr>
              <w:rPr>
                <w:sz w:val="20"/>
                <w:szCs w:val="20"/>
              </w:rPr>
            </w:pPr>
            <w:r w:rsidRPr="00F638DE">
              <w:rPr>
                <w:sz w:val="20"/>
                <w:szCs w:val="20"/>
              </w:rPr>
              <w:t>единиц</w:t>
            </w:r>
          </w:p>
        </w:tc>
        <w:tc>
          <w:tcPr>
            <w:tcW w:w="1139" w:type="dxa"/>
            <w:gridSpan w:val="3"/>
            <w:tcBorders>
              <w:top w:val="single" w:sz="6" w:space="0" w:color="auto"/>
              <w:left w:val="single" w:sz="6" w:space="0" w:color="auto"/>
              <w:bottom w:val="single" w:sz="6" w:space="0" w:color="auto"/>
              <w:right w:val="single" w:sz="4" w:space="0" w:color="auto"/>
            </w:tcBorders>
            <w:vAlign w:val="center"/>
          </w:tcPr>
          <w:p w14:paraId="01503DAB" w14:textId="77777777" w:rsidR="00EB1233" w:rsidRPr="00A33D12" w:rsidRDefault="00042B7C" w:rsidP="00A33D12">
            <w:pPr>
              <w:rPr>
                <w:sz w:val="20"/>
                <w:szCs w:val="20"/>
              </w:rPr>
            </w:pPr>
            <w:r w:rsidRPr="00A33D12">
              <w:rPr>
                <w:sz w:val="20"/>
                <w:szCs w:val="20"/>
              </w:rPr>
              <w:t>3</w:t>
            </w:r>
          </w:p>
        </w:tc>
        <w:tc>
          <w:tcPr>
            <w:tcW w:w="990" w:type="dxa"/>
            <w:gridSpan w:val="2"/>
            <w:tcBorders>
              <w:top w:val="single" w:sz="6" w:space="0" w:color="auto"/>
              <w:left w:val="single" w:sz="4" w:space="0" w:color="auto"/>
              <w:bottom w:val="single" w:sz="6" w:space="0" w:color="auto"/>
              <w:right w:val="single" w:sz="4" w:space="0" w:color="auto"/>
            </w:tcBorders>
            <w:vAlign w:val="center"/>
          </w:tcPr>
          <w:p w14:paraId="7E5A70FB" w14:textId="77777777" w:rsidR="00EB1233" w:rsidRPr="00A33D12" w:rsidRDefault="00042B7C" w:rsidP="00A33D12">
            <w:pPr>
              <w:rPr>
                <w:sz w:val="20"/>
                <w:szCs w:val="20"/>
              </w:rPr>
            </w:pPr>
            <w:r w:rsidRPr="00A33D12">
              <w:rPr>
                <w:sz w:val="20"/>
                <w:szCs w:val="20"/>
              </w:rPr>
              <w:t>1</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6EAD3F4C" w14:textId="77777777" w:rsidR="00EB1233" w:rsidRPr="00A33D12" w:rsidRDefault="00042B7C" w:rsidP="00A33D12">
            <w:pPr>
              <w:rPr>
                <w:sz w:val="20"/>
                <w:szCs w:val="20"/>
              </w:rPr>
            </w:pPr>
            <w:r w:rsidRPr="00A33D12">
              <w:rPr>
                <w:sz w:val="20"/>
                <w:szCs w:val="20"/>
              </w:rPr>
              <w:t>1</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07624491" w14:textId="77777777" w:rsidR="00EB1233" w:rsidRPr="00A33D12" w:rsidRDefault="00042B7C" w:rsidP="00A33D12">
            <w:pPr>
              <w:rPr>
                <w:sz w:val="20"/>
                <w:szCs w:val="20"/>
              </w:rPr>
            </w:pPr>
            <w:r w:rsidRPr="00A33D12">
              <w:rPr>
                <w:sz w:val="20"/>
                <w:szCs w:val="20"/>
              </w:rPr>
              <w:t>1</w:t>
            </w:r>
          </w:p>
        </w:tc>
      </w:tr>
      <w:tr w:rsidR="00EB1233" w:rsidRPr="00F638DE" w14:paraId="0BF30684"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29382D57"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6B302178" w14:textId="77777777" w:rsidR="00EB1233" w:rsidRPr="00F638DE" w:rsidRDefault="00EB1233" w:rsidP="00A33D12">
            <w:pPr>
              <w:autoSpaceDE w:val="0"/>
              <w:autoSpaceDN w:val="0"/>
              <w:adjustRightInd w:val="0"/>
              <w:rPr>
                <w:sz w:val="20"/>
                <w:szCs w:val="20"/>
              </w:rPr>
            </w:pPr>
            <w:r w:rsidRPr="00F638DE">
              <w:rPr>
                <w:sz w:val="20"/>
                <w:szCs w:val="20"/>
              </w:rPr>
              <w:t>Количество семинаров для СО НКО района</w:t>
            </w:r>
          </w:p>
        </w:tc>
        <w:tc>
          <w:tcPr>
            <w:tcW w:w="1034" w:type="dxa"/>
            <w:tcBorders>
              <w:top w:val="single" w:sz="6" w:space="0" w:color="auto"/>
              <w:left w:val="single" w:sz="6" w:space="0" w:color="auto"/>
              <w:bottom w:val="single" w:sz="6" w:space="0" w:color="auto"/>
              <w:right w:val="single" w:sz="6" w:space="0" w:color="auto"/>
            </w:tcBorders>
            <w:vAlign w:val="center"/>
          </w:tcPr>
          <w:p w14:paraId="3080E1A5"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39" w:type="dxa"/>
            <w:gridSpan w:val="3"/>
            <w:tcBorders>
              <w:top w:val="single" w:sz="6" w:space="0" w:color="auto"/>
              <w:left w:val="single" w:sz="6" w:space="0" w:color="auto"/>
              <w:bottom w:val="single" w:sz="6" w:space="0" w:color="auto"/>
              <w:right w:val="single" w:sz="4" w:space="0" w:color="auto"/>
            </w:tcBorders>
            <w:vAlign w:val="center"/>
          </w:tcPr>
          <w:p w14:paraId="5B5D43E4" w14:textId="77777777" w:rsidR="00EB1233" w:rsidRPr="00A33D12" w:rsidRDefault="00042B7C" w:rsidP="00A33D12">
            <w:pPr>
              <w:rPr>
                <w:sz w:val="20"/>
                <w:szCs w:val="20"/>
              </w:rPr>
            </w:pPr>
            <w:r w:rsidRPr="00A33D12">
              <w:rPr>
                <w:sz w:val="20"/>
                <w:szCs w:val="20"/>
              </w:rPr>
              <w:t>6</w:t>
            </w:r>
          </w:p>
        </w:tc>
        <w:tc>
          <w:tcPr>
            <w:tcW w:w="990" w:type="dxa"/>
            <w:gridSpan w:val="2"/>
            <w:tcBorders>
              <w:top w:val="single" w:sz="6" w:space="0" w:color="auto"/>
              <w:left w:val="single" w:sz="4" w:space="0" w:color="auto"/>
              <w:bottom w:val="single" w:sz="6" w:space="0" w:color="auto"/>
              <w:right w:val="single" w:sz="4" w:space="0" w:color="auto"/>
            </w:tcBorders>
            <w:vAlign w:val="center"/>
          </w:tcPr>
          <w:p w14:paraId="24027093" w14:textId="77777777" w:rsidR="00EB1233" w:rsidRPr="00A33D12" w:rsidRDefault="00042B7C" w:rsidP="00A33D12">
            <w:pPr>
              <w:rPr>
                <w:sz w:val="20"/>
                <w:szCs w:val="20"/>
              </w:rPr>
            </w:pPr>
            <w:r w:rsidRPr="00A33D12">
              <w:rPr>
                <w:sz w:val="20"/>
                <w:szCs w:val="20"/>
              </w:rPr>
              <w:t>2</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0CA57CB7" w14:textId="77777777" w:rsidR="00EB1233" w:rsidRPr="00A33D12" w:rsidRDefault="00EB1233" w:rsidP="00A33D12">
            <w:pPr>
              <w:rPr>
                <w:sz w:val="20"/>
                <w:szCs w:val="20"/>
              </w:rPr>
            </w:pPr>
            <w:r w:rsidRPr="00A33D12">
              <w:rPr>
                <w:sz w:val="20"/>
                <w:szCs w:val="20"/>
              </w:rPr>
              <w:t>2</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43AE2CA1" w14:textId="77777777" w:rsidR="00EB1233" w:rsidRPr="00A33D12" w:rsidRDefault="00EB1233" w:rsidP="00A33D12">
            <w:pPr>
              <w:rPr>
                <w:sz w:val="20"/>
                <w:szCs w:val="20"/>
              </w:rPr>
            </w:pPr>
            <w:r w:rsidRPr="00A33D12">
              <w:rPr>
                <w:sz w:val="20"/>
                <w:szCs w:val="20"/>
              </w:rPr>
              <w:t>2</w:t>
            </w:r>
          </w:p>
        </w:tc>
      </w:tr>
      <w:tr w:rsidR="00EB1233" w:rsidRPr="00F638DE" w14:paraId="4F447396"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054DAA42"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0F895137" w14:textId="77777777" w:rsidR="00EB1233" w:rsidRPr="00F638DE" w:rsidRDefault="00EB1233" w:rsidP="00A33D12">
            <w:pPr>
              <w:rPr>
                <w:sz w:val="20"/>
                <w:szCs w:val="20"/>
              </w:rPr>
            </w:pPr>
            <w:r w:rsidRPr="00F638DE">
              <w:rPr>
                <w:sz w:val="20"/>
                <w:szCs w:val="20"/>
              </w:rPr>
              <w:t>Количество СО НКО, получивших поддержку на выполнение муниципальных услуг</w:t>
            </w:r>
          </w:p>
        </w:tc>
        <w:tc>
          <w:tcPr>
            <w:tcW w:w="1034" w:type="dxa"/>
            <w:tcBorders>
              <w:top w:val="single" w:sz="6" w:space="0" w:color="auto"/>
              <w:left w:val="single" w:sz="6" w:space="0" w:color="auto"/>
              <w:bottom w:val="single" w:sz="6" w:space="0" w:color="auto"/>
              <w:right w:val="single" w:sz="6" w:space="0" w:color="auto"/>
            </w:tcBorders>
            <w:vAlign w:val="center"/>
          </w:tcPr>
          <w:p w14:paraId="21FD570A"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39" w:type="dxa"/>
            <w:gridSpan w:val="3"/>
            <w:tcBorders>
              <w:top w:val="single" w:sz="6" w:space="0" w:color="auto"/>
              <w:left w:val="single" w:sz="6" w:space="0" w:color="auto"/>
              <w:bottom w:val="single" w:sz="6" w:space="0" w:color="auto"/>
              <w:right w:val="single" w:sz="4" w:space="0" w:color="auto"/>
            </w:tcBorders>
            <w:vAlign w:val="center"/>
          </w:tcPr>
          <w:p w14:paraId="0F00ECFB" w14:textId="77777777" w:rsidR="00EB1233" w:rsidRPr="00A33D12" w:rsidRDefault="00042B7C" w:rsidP="00A33D12">
            <w:pPr>
              <w:rPr>
                <w:sz w:val="20"/>
                <w:szCs w:val="20"/>
              </w:rPr>
            </w:pPr>
            <w:r w:rsidRPr="00A33D12">
              <w:rPr>
                <w:sz w:val="20"/>
                <w:szCs w:val="20"/>
              </w:rPr>
              <w:t>3</w:t>
            </w:r>
          </w:p>
        </w:tc>
        <w:tc>
          <w:tcPr>
            <w:tcW w:w="990" w:type="dxa"/>
            <w:gridSpan w:val="2"/>
            <w:tcBorders>
              <w:top w:val="single" w:sz="6" w:space="0" w:color="auto"/>
              <w:left w:val="single" w:sz="4" w:space="0" w:color="auto"/>
              <w:bottom w:val="single" w:sz="6" w:space="0" w:color="auto"/>
              <w:right w:val="single" w:sz="4" w:space="0" w:color="auto"/>
            </w:tcBorders>
            <w:vAlign w:val="center"/>
          </w:tcPr>
          <w:p w14:paraId="31902490" w14:textId="77777777" w:rsidR="00EB1233" w:rsidRPr="00A33D12" w:rsidRDefault="00EB1233" w:rsidP="00A33D12">
            <w:pPr>
              <w:rPr>
                <w:sz w:val="20"/>
                <w:szCs w:val="20"/>
              </w:rPr>
            </w:pPr>
            <w:r w:rsidRPr="00A33D12">
              <w:rPr>
                <w:sz w:val="20"/>
                <w:szCs w:val="20"/>
              </w:rPr>
              <w:t>1</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01D777D1" w14:textId="77777777" w:rsidR="00EB1233" w:rsidRPr="00A33D12" w:rsidRDefault="00EB1233" w:rsidP="00A33D12">
            <w:pPr>
              <w:rPr>
                <w:sz w:val="20"/>
                <w:szCs w:val="20"/>
              </w:rPr>
            </w:pPr>
            <w:r w:rsidRPr="00A33D12">
              <w:rPr>
                <w:sz w:val="20"/>
                <w:szCs w:val="20"/>
              </w:rPr>
              <w:t>1</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421C35B0" w14:textId="77777777" w:rsidR="00EB1233" w:rsidRPr="00A33D12" w:rsidRDefault="00EB1233" w:rsidP="00A33D12">
            <w:pPr>
              <w:rPr>
                <w:sz w:val="20"/>
                <w:szCs w:val="20"/>
              </w:rPr>
            </w:pPr>
            <w:r w:rsidRPr="00A33D12">
              <w:rPr>
                <w:sz w:val="20"/>
                <w:szCs w:val="20"/>
              </w:rPr>
              <w:t>1</w:t>
            </w:r>
          </w:p>
        </w:tc>
      </w:tr>
      <w:tr w:rsidR="00042B7C" w:rsidRPr="00F638DE" w14:paraId="38D91661" w14:textId="77777777" w:rsidTr="00A33D12">
        <w:trPr>
          <w:cantSplit/>
          <w:trHeight w:val="766"/>
        </w:trPr>
        <w:tc>
          <w:tcPr>
            <w:tcW w:w="404" w:type="dxa"/>
            <w:tcBorders>
              <w:top w:val="single" w:sz="6" w:space="0" w:color="auto"/>
              <w:left w:val="single" w:sz="6" w:space="0" w:color="auto"/>
              <w:bottom w:val="single" w:sz="6" w:space="0" w:color="auto"/>
              <w:right w:val="single" w:sz="6" w:space="0" w:color="auto"/>
            </w:tcBorders>
            <w:vAlign w:val="center"/>
          </w:tcPr>
          <w:p w14:paraId="10131963"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47C1A0EA" w14:textId="77777777" w:rsidR="00EB1233" w:rsidRPr="00F638DE" w:rsidRDefault="00EB1233" w:rsidP="00A33D12">
            <w:pPr>
              <w:rPr>
                <w:sz w:val="20"/>
                <w:szCs w:val="20"/>
              </w:rPr>
            </w:pPr>
            <w:r w:rsidRPr="00F638DE">
              <w:rPr>
                <w:sz w:val="20"/>
                <w:szCs w:val="20"/>
              </w:rPr>
              <w:t>проведение консультаций  для  СОНКО.</w:t>
            </w:r>
          </w:p>
        </w:tc>
        <w:tc>
          <w:tcPr>
            <w:tcW w:w="1034" w:type="dxa"/>
            <w:tcBorders>
              <w:top w:val="single" w:sz="6" w:space="0" w:color="auto"/>
              <w:left w:val="single" w:sz="6" w:space="0" w:color="auto"/>
              <w:bottom w:val="single" w:sz="6" w:space="0" w:color="auto"/>
              <w:right w:val="single" w:sz="6" w:space="0" w:color="auto"/>
            </w:tcBorders>
            <w:vAlign w:val="center"/>
          </w:tcPr>
          <w:p w14:paraId="6A470274"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099" w:type="dxa"/>
            <w:tcBorders>
              <w:top w:val="single" w:sz="6" w:space="0" w:color="auto"/>
              <w:left w:val="single" w:sz="6" w:space="0" w:color="auto"/>
              <w:bottom w:val="single" w:sz="6" w:space="0" w:color="auto"/>
              <w:right w:val="single" w:sz="4" w:space="0" w:color="auto"/>
            </w:tcBorders>
            <w:vAlign w:val="center"/>
          </w:tcPr>
          <w:p w14:paraId="413606FD" w14:textId="77777777" w:rsidR="00EB1233" w:rsidRPr="00A33D12" w:rsidRDefault="00042B7C" w:rsidP="00A33D12">
            <w:pPr>
              <w:rPr>
                <w:sz w:val="20"/>
                <w:szCs w:val="20"/>
              </w:rPr>
            </w:pPr>
            <w:r w:rsidRPr="00A33D12">
              <w:rPr>
                <w:sz w:val="20"/>
                <w:szCs w:val="20"/>
              </w:rPr>
              <w:t>15</w:t>
            </w:r>
          </w:p>
        </w:tc>
        <w:tc>
          <w:tcPr>
            <w:tcW w:w="1030" w:type="dxa"/>
            <w:gridSpan w:val="4"/>
            <w:tcBorders>
              <w:top w:val="single" w:sz="6" w:space="0" w:color="auto"/>
              <w:left w:val="single" w:sz="4" w:space="0" w:color="auto"/>
              <w:bottom w:val="single" w:sz="6" w:space="0" w:color="auto"/>
              <w:right w:val="single" w:sz="4" w:space="0" w:color="auto"/>
            </w:tcBorders>
            <w:vAlign w:val="center"/>
          </w:tcPr>
          <w:p w14:paraId="50B6F27F" w14:textId="77777777" w:rsidR="00EB1233" w:rsidRPr="00A33D12" w:rsidRDefault="00042B7C" w:rsidP="00A33D12">
            <w:pPr>
              <w:rPr>
                <w:sz w:val="20"/>
                <w:szCs w:val="20"/>
              </w:rPr>
            </w:pPr>
            <w:r w:rsidRPr="00A33D12">
              <w:rPr>
                <w:sz w:val="20"/>
                <w:szCs w:val="20"/>
              </w:rPr>
              <w:t>5</w:t>
            </w:r>
          </w:p>
        </w:tc>
        <w:tc>
          <w:tcPr>
            <w:tcW w:w="965" w:type="dxa"/>
            <w:tcBorders>
              <w:top w:val="single" w:sz="6" w:space="0" w:color="auto"/>
              <w:left w:val="single" w:sz="4" w:space="0" w:color="auto"/>
              <w:bottom w:val="single" w:sz="6" w:space="0" w:color="auto"/>
              <w:right w:val="single" w:sz="6" w:space="0" w:color="auto"/>
            </w:tcBorders>
            <w:vAlign w:val="center"/>
          </w:tcPr>
          <w:p w14:paraId="1581E322" w14:textId="77777777" w:rsidR="00EB1233" w:rsidRPr="00A33D12" w:rsidRDefault="00042B7C" w:rsidP="00A33D12">
            <w:pPr>
              <w:rPr>
                <w:sz w:val="20"/>
                <w:szCs w:val="20"/>
              </w:rPr>
            </w:pPr>
            <w:r w:rsidRPr="00A33D12">
              <w:rPr>
                <w:sz w:val="20"/>
                <w:szCs w:val="20"/>
              </w:rPr>
              <w:t>5</w:t>
            </w:r>
          </w:p>
        </w:tc>
        <w:tc>
          <w:tcPr>
            <w:tcW w:w="1021" w:type="dxa"/>
            <w:gridSpan w:val="3"/>
            <w:tcBorders>
              <w:top w:val="single" w:sz="4" w:space="0" w:color="auto"/>
              <w:bottom w:val="single" w:sz="4" w:space="0" w:color="auto"/>
              <w:right w:val="single" w:sz="4" w:space="0" w:color="auto"/>
            </w:tcBorders>
            <w:shd w:val="clear" w:color="auto" w:fill="auto"/>
          </w:tcPr>
          <w:p w14:paraId="32F33F88" w14:textId="77777777" w:rsidR="00042B7C" w:rsidRPr="00A33D12" w:rsidRDefault="00042B7C" w:rsidP="00A33D12">
            <w:pPr>
              <w:rPr>
                <w:sz w:val="20"/>
                <w:szCs w:val="20"/>
              </w:rPr>
            </w:pPr>
            <w:r w:rsidRPr="00A33D12">
              <w:rPr>
                <w:sz w:val="20"/>
                <w:szCs w:val="20"/>
              </w:rPr>
              <w:t>5</w:t>
            </w:r>
          </w:p>
        </w:tc>
      </w:tr>
      <w:tr w:rsidR="00042B7C" w:rsidRPr="00F638DE" w14:paraId="752F1B29"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7B3C5622"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54C160D1" w14:textId="77777777" w:rsidR="00EB1233" w:rsidRPr="00F638DE" w:rsidRDefault="00EB1233" w:rsidP="00A33D12">
            <w:pPr>
              <w:rPr>
                <w:sz w:val="20"/>
                <w:szCs w:val="20"/>
              </w:rPr>
            </w:pPr>
            <w:r w:rsidRPr="00F638DE">
              <w:rPr>
                <w:sz w:val="20"/>
                <w:szCs w:val="20"/>
              </w:rPr>
              <w:t>предоставление информации о грантовых программах и конкурсов для  СОНКО.</w:t>
            </w:r>
          </w:p>
        </w:tc>
        <w:tc>
          <w:tcPr>
            <w:tcW w:w="1034" w:type="dxa"/>
            <w:tcBorders>
              <w:top w:val="single" w:sz="6" w:space="0" w:color="auto"/>
              <w:left w:val="single" w:sz="6" w:space="0" w:color="auto"/>
              <w:bottom w:val="single" w:sz="6" w:space="0" w:color="auto"/>
              <w:right w:val="single" w:sz="6" w:space="0" w:color="auto"/>
            </w:tcBorders>
            <w:vAlign w:val="center"/>
          </w:tcPr>
          <w:p w14:paraId="19AC258B"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099" w:type="dxa"/>
            <w:tcBorders>
              <w:top w:val="single" w:sz="6" w:space="0" w:color="auto"/>
              <w:left w:val="single" w:sz="6" w:space="0" w:color="auto"/>
              <w:bottom w:val="single" w:sz="6" w:space="0" w:color="auto"/>
              <w:right w:val="single" w:sz="4" w:space="0" w:color="auto"/>
            </w:tcBorders>
            <w:vAlign w:val="center"/>
          </w:tcPr>
          <w:p w14:paraId="7C290362" w14:textId="77777777" w:rsidR="00EB1233" w:rsidRPr="00A33D12" w:rsidRDefault="00042B7C" w:rsidP="00A33D12">
            <w:pPr>
              <w:rPr>
                <w:sz w:val="20"/>
                <w:szCs w:val="20"/>
              </w:rPr>
            </w:pPr>
            <w:r w:rsidRPr="00A33D12">
              <w:rPr>
                <w:sz w:val="20"/>
                <w:szCs w:val="20"/>
              </w:rPr>
              <w:t>15</w:t>
            </w:r>
          </w:p>
        </w:tc>
        <w:tc>
          <w:tcPr>
            <w:tcW w:w="1030" w:type="dxa"/>
            <w:gridSpan w:val="4"/>
            <w:tcBorders>
              <w:top w:val="single" w:sz="6" w:space="0" w:color="auto"/>
              <w:left w:val="single" w:sz="4" w:space="0" w:color="auto"/>
              <w:bottom w:val="single" w:sz="6" w:space="0" w:color="auto"/>
              <w:right w:val="single" w:sz="4" w:space="0" w:color="auto"/>
            </w:tcBorders>
            <w:vAlign w:val="center"/>
          </w:tcPr>
          <w:p w14:paraId="4C73C827" w14:textId="77777777" w:rsidR="00EB1233" w:rsidRPr="00A33D12" w:rsidRDefault="00EB1233" w:rsidP="00A33D12">
            <w:pPr>
              <w:rPr>
                <w:sz w:val="20"/>
                <w:szCs w:val="20"/>
              </w:rPr>
            </w:pPr>
            <w:r w:rsidRPr="00A33D12">
              <w:rPr>
                <w:sz w:val="20"/>
                <w:szCs w:val="20"/>
              </w:rPr>
              <w:t>5</w:t>
            </w:r>
          </w:p>
        </w:tc>
        <w:tc>
          <w:tcPr>
            <w:tcW w:w="965" w:type="dxa"/>
            <w:tcBorders>
              <w:top w:val="single" w:sz="6" w:space="0" w:color="auto"/>
              <w:left w:val="single" w:sz="4" w:space="0" w:color="auto"/>
              <w:bottom w:val="single" w:sz="6" w:space="0" w:color="auto"/>
              <w:right w:val="single" w:sz="6" w:space="0" w:color="auto"/>
            </w:tcBorders>
            <w:vAlign w:val="center"/>
          </w:tcPr>
          <w:p w14:paraId="10D25C42" w14:textId="77777777" w:rsidR="00EB1233" w:rsidRPr="00A33D12" w:rsidRDefault="00EB1233" w:rsidP="00A33D12">
            <w:pPr>
              <w:rPr>
                <w:sz w:val="20"/>
                <w:szCs w:val="20"/>
              </w:rPr>
            </w:pPr>
            <w:r w:rsidRPr="00A33D12">
              <w:rPr>
                <w:sz w:val="20"/>
                <w:szCs w:val="20"/>
              </w:rPr>
              <w:t>5</w:t>
            </w:r>
          </w:p>
        </w:tc>
        <w:tc>
          <w:tcPr>
            <w:tcW w:w="1021" w:type="dxa"/>
            <w:gridSpan w:val="3"/>
            <w:tcBorders>
              <w:top w:val="single" w:sz="4" w:space="0" w:color="auto"/>
              <w:bottom w:val="single" w:sz="4" w:space="0" w:color="auto"/>
              <w:right w:val="single" w:sz="4" w:space="0" w:color="auto"/>
            </w:tcBorders>
            <w:shd w:val="clear" w:color="auto" w:fill="auto"/>
          </w:tcPr>
          <w:p w14:paraId="712A0C84" w14:textId="77777777" w:rsidR="00042B7C" w:rsidRPr="00A33D12" w:rsidRDefault="00042B7C" w:rsidP="00A33D12">
            <w:pPr>
              <w:rPr>
                <w:sz w:val="20"/>
                <w:szCs w:val="20"/>
              </w:rPr>
            </w:pPr>
            <w:r w:rsidRPr="00A33D12">
              <w:rPr>
                <w:sz w:val="20"/>
                <w:szCs w:val="20"/>
              </w:rPr>
              <w:t>5</w:t>
            </w:r>
          </w:p>
        </w:tc>
      </w:tr>
      <w:tr w:rsidR="00042B7C" w:rsidRPr="00F638DE" w14:paraId="2BB2F6EC"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2B31F3CC"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3662B559" w14:textId="77777777" w:rsidR="00EB1233" w:rsidRPr="00F638DE" w:rsidRDefault="00EB1233" w:rsidP="00A33D12">
            <w:pPr>
              <w:rPr>
                <w:sz w:val="20"/>
                <w:szCs w:val="20"/>
              </w:rPr>
            </w:pPr>
            <w:r w:rsidRPr="00F638DE">
              <w:rPr>
                <w:sz w:val="20"/>
                <w:szCs w:val="20"/>
              </w:rPr>
              <w:t xml:space="preserve">увеличение количества мероприятий реализуемых СОНКО </w:t>
            </w:r>
          </w:p>
        </w:tc>
        <w:tc>
          <w:tcPr>
            <w:tcW w:w="1034" w:type="dxa"/>
            <w:tcBorders>
              <w:top w:val="single" w:sz="6" w:space="0" w:color="auto"/>
              <w:left w:val="single" w:sz="6" w:space="0" w:color="auto"/>
              <w:bottom w:val="single" w:sz="6" w:space="0" w:color="auto"/>
              <w:right w:val="single" w:sz="6" w:space="0" w:color="auto"/>
            </w:tcBorders>
            <w:vAlign w:val="center"/>
          </w:tcPr>
          <w:p w14:paraId="03D3E1D1"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099" w:type="dxa"/>
            <w:tcBorders>
              <w:top w:val="single" w:sz="6" w:space="0" w:color="auto"/>
              <w:left w:val="single" w:sz="6" w:space="0" w:color="auto"/>
              <w:bottom w:val="single" w:sz="6" w:space="0" w:color="auto"/>
              <w:right w:val="single" w:sz="4" w:space="0" w:color="auto"/>
            </w:tcBorders>
            <w:vAlign w:val="center"/>
          </w:tcPr>
          <w:p w14:paraId="728AB12A" w14:textId="77777777" w:rsidR="00EB1233" w:rsidRPr="00A33D12" w:rsidRDefault="00EB1233" w:rsidP="00A33D12">
            <w:pPr>
              <w:rPr>
                <w:sz w:val="20"/>
                <w:szCs w:val="20"/>
              </w:rPr>
            </w:pPr>
            <w:r w:rsidRPr="00A33D12">
              <w:rPr>
                <w:sz w:val="20"/>
                <w:szCs w:val="20"/>
              </w:rPr>
              <w:t>10</w:t>
            </w:r>
          </w:p>
        </w:tc>
        <w:tc>
          <w:tcPr>
            <w:tcW w:w="1030" w:type="dxa"/>
            <w:gridSpan w:val="4"/>
            <w:tcBorders>
              <w:top w:val="single" w:sz="6" w:space="0" w:color="auto"/>
              <w:left w:val="single" w:sz="4" w:space="0" w:color="auto"/>
              <w:bottom w:val="single" w:sz="6" w:space="0" w:color="auto"/>
              <w:right w:val="single" w:sz="4" w:space="0" w:color="auto"/>
            </w:tcBorders>
            <w:vAlign w:val="center"/>
          </w:tcPr>
          <w:p w14:paraId="4DBB98D6" w14:textId="77777777" w:rsidR="00EB1233" w:rsidRPr="00A33D12" w:rsidRDefault="00042B7C" w:rsidP="00A33D12">
            <w:pPr>
              <w:rPr>
                <w:sz w:val="20"/>
                <w:szCs w:val="20"/>
              </w:rPr>
            </w:pPr>
            <w:r w:rsidRPr="00A33D12">
              <w:rPr>
                <w:sz w:val="20"/>
                <w:szCs w:val="20"/>
              </w:rPr>
              <w:t>3</w:t>
            </w:r>
          </w:p>
        </w:tc>
        <w:tc>
          <w:tcPr>
            <w:tcW w:w="965" w:type="dxa"/>
            <w:tcBorders>
              <w:top w:val="single" w:sz="6" w:space="0" w:color="auto"/>
              <w:left w:val="single" w:sz="4" w:space="0" w:color="auto"/>
              <w:bottom w:val="single" w:sz="6" w:space="0" w:color="auto"/>
              <w:right w:val="single" w:sz="6" w:space="0" w:color="auto"/>
            </w:tcBorders>
            <w:vAlign w:val="center"/>
          </w:tcPr>
          <w:p w14:paraId="30E317E5" w14:textId="77777777" w:rsidR="00EB1233" w:rsidRPr="00A33D12" w:rsidRDefault="00042B7C" w:rsidP="00A33D12">
            <w:pPr>
              <w:rPr>
                <w:sz w:val="20"/>
                <w:szCs w:val="20"/>
              </w:rPr>
            </w:pPr>
            <w:r w:rsidRPr="00A33D12">
              <w:rPr>
                <w:sz w:val="20"/>
                <w:szCs w:val="20"/>
              </w:rPr>
              <w:t>3</w:t>
            </w:r>
          </w:p>
        </w:tc>
        <w:tc>
          <w:tcPr>
            <w:tcW w:w="1021" w:type="dxa"/>
            <w:gridSpan w:val="3"/>
            <w:tcBorders>
              <w:top w:val="single" w:sz="4" w:space="0" w:color="auto"/>
              <w:bottom w:val="single" w:sz="4" w:space="0" w:color="auto"/>
              <w:right w:val="single" w:sz="4" w:space="0" w:color="auto"/>
            </w:tcBorders>
            <w:shd w:val="clear" w:color="auto" w:fill="auto"/>
          </w:tcPr>
          <w:p w14:paraId="131870FB" w14:textId="77777777" w:rsidR="00042B7C" w:rsidRPr="00A33D12" w:rsidRDefault="00042B7C" w:rsidP="00A33D12">
            <w:pPr>
              <w:rPr>
                <w:sz w:val="20"/>
                <w:szCs w:val="20"/>
              </w:rPr>
            </w:pPr>
            <w:r w:rsidRPr="00A33D12">
              <w:rPr>
                <w:sz w:val="20"/>
                <w:szCs w:val="20"/>
              </w:rPr>
              <w:t>4</w:t>
            </w:r>
          </w:p>
        </w:tc>
      </w:tr>
      <w:tr w:rsidR="00EB1233" w:rsidRPr="00F638DE" w14:paraId="3E4F2978"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0BB775E2"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183210C8" w14:textId="77777777" w:rsidR="00EB1233" w:rsidRPr="00F638DE" w:rsidRDefault="00EB1233" w:rsidP="00A33D12">
            <w:pPr>
              <w:rPr>
                <w:sz w:val="20"/>
                <w:szCs w:val="20"/>
              </w:rPr>
            </w:pPr>
            <w:r w:rsidRPr="00F638DE">
              <w:rPr>
                <w:sz w:val="20"/>
                <w:szCs w:val="20"/>
              </w:rPr>
              <w:t>участие СО НКО в проводимых семинарах, совещаниях, конференциях, иных мероприятиях.</w:t>
            </w:r>
          </w:p>
          <w:p w14:paraId="53BA8C8A" w14:textId="77777777" w:rsidR="00EB1233" w:rsidRPr="00F638DE" w:rsidRDefault="00EB1233" w:rsidP="00A33D12">
            <w:pPr>
              <w:autoSpaceDE w:val="0"/>
              <w:autoSpaceDN w:val="0"/>
              <w:adjustRightInd w:val="0"/>
              <w:rPr>
                <w:sz w:val="20"/>
                <w:szCs w:val="20"/>
              </w:rPr>
            </w:pPr>
          </w:p>
        </w:tc>
        <w:tc>
          <w:tcPr>
            <w:tcW w:w="1034" w:type="dxa"/>
            <w:tcBorders>
              <w:top w:val="single" w:sz="6" w:space="0" w:color="auto"/>
              <w:left w:val="single" w:sz="6" w:space="0" w:color="auto"/>
              <w:bottom w:val="single" w:sz="6" w:space="0" w:color="auto"/>
              <w:right w:val="single" w:sz="6" w:space="0" w:color="auto"/>
            </w:tcBorders>
            <w:vAlign w:val="center"/>
          </w:tcPr>
          <w:p w14:paraId="36AE79B4"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19" w:type="dxa"/>
            <w:gridSpan w:val="2"/>
            <w:tcBorders>
              <w:top w:val="single" w:sz="6" w:space="0" w:color="auto"/>
              <w:left w:val="single" w:sz="6" w:space="0" w:color="auto"/>
              <w:bottom w:val="single" w:sz="6" w:space="0" w:color="auto"/>
              <w:right w:val="single" w:sz="4" w:space="0" w:color="auto"/>
            </w:tcBorders>
            <w:vAlign w:val="center"/>
          </w:tcPr>
          <w:p w14:paraId="5E7FB39F" w14:textId="77777777" w:rsidR="00EB1233" w:rsidRPr="00A33D12" w:rsidRDefault="00042B7C" w:rsidP="00A33D12">
            <w:pPr>
              <w:rPr>
                <w:sz w:val="20"/>
                <w:szCs w:val="20"/>
              </w:rPr>
            </w:pPr>
            <w:r w:rsidRPr="00A33D12">
              <w:rPr>
                <w:sz w:val="20"/>
                <w:szCs w:val="20"/>
              </w:rPr>
              <w:t>4</w:t>
            </w:r>
          </w:p>
        </w:tc>
        <w:tc>
          <w:tcPr>
            <w:tcW w:w="993" w:type="dxa"/>
            <w:gridSpan w:val="2"/>
            <w:tcBorders>
              <w:top w:val="single" w:sz="6" w:space="0" w:color="auto"/>
              <w:left w:val="single" w:sz="4" w:space="0" w:color="auto"/>
              <w:bottom w:val="single" w:sz="6" w:space="0" w:color="auto"/>
              <w:right w:val="single" w:sz="4" w:space="0" w:color="auto"/>
            </w:tcBorders>
            <w:vAlign w:val="center"/>
          </w:tcPr>
          <w:p w14:paraId="641AD4AB" w14:textId="77777777" w:rsidR="00EB1233" w:rsidRPr="00A33D12" w:rsidRDefault="00042B7C" w:rsidP="00A33D12">
            <w:pPr>
              <w:rPr>
                <w:sz w:val="20"/>
                <w:szCs w:val="20"/>
              </w:rPr>
            </w:pPr>
            <w:r w:rsidRPr="00A33D12">
              <w:rPr>
                <w:sz w:val="20"/>
                <w:szCs w:val="20"/>
              </w:rPr>
              <w:t>1</w:t>
            </w:r>
          </w:p>
        </w:tc>
        <w:tc>
          <w:tcPr>
            <w:tcW w:w="1011" w:type="dxa"/>
            <w:gridSpan w:val="4"/>
            <w:tcBorders>
              <w:top w:val="single" w:sz="6" w:space="0" w:color="auto"/>
              <w:left w:val="single" w:sz="4" w:space="0" w:color="auto"/>
              <w:bottom w:val="single" w:sz="6" w:space="0" w:color="auto"/>
              <w:right w:val="single" w:sz="6" w:space="0" w:color="auto"/>
            </w:tcBorders>
            <w:vAlign w:val="center"/>
          </w:tcPr>
          <w:p w14:paraId="745D9243" w14:textId="77777777" w:rsidR="00EB1233" w:rsidRPr="00A33D12" w:rsidRDefault="00042B7C" w:rsidP="00A33D12">
            <w:pPr>
              <w:rPr>
                <w:sz w:val="20"/>
                <w:szCs w:val="20"/>
              </w:rPr>
            </w:pPr>
            <w:r w:rsidRPr="00A33D12">
              <w:rPr>
                <w:sz w:val="20"/>
                <w:szCs w:val="20"/>
              </w:rPr>
              <w:t>1</w:t>
            </w:r>
          </w:p>
        </w:tc>
        <w:tc>
          <w:tcPr>
            <w:tcW w:w="992" w:type="dxa"/>
            <w:tcBorders>
              <w:top w:val="single" w:sz="6" w:space="0" w:color="auto"/>
              <w:left w:val="single" w:sz="6" w:space="0" w:color="auto"/>
              <w:bottom w:val="single" w:sz="6" w:space="0" w:color="auto"/>
              <w:right w:val="single" w:sz="4" w:space="0" w:color="auto"/>
            </w:tcBorders>
            <w:vAlign w:val="center"/>
          </w:tcPr>
          <w:p w14:paraId="44C114FE" w14:textId="77777777" w:rsidR="00EB1233" w:rsidRPr="00A33D12" w:rsidRDefault="00042B7C" w:rsidP="00A33D12">
            <w:pPr>
              <w:rPr>
                <w:sz w:val="20"/>
                <w:szCs w:val="20"/>
              </w:rPr>
            </w:pPr>
            <w:r w:rsidRPr="00A33D12">
              <w:rPr>
                <w:sz w:val="20"/>
                <w:szCs w:val="20"/>
              </w:rPr>
              <w:t>2</w:t>
            </w:r>
          </w:p>
        </w:tc>
      </w:tr>
      <w:tr w:rsidR="00042B7C" w:rsidRPr="00F638DE" w14:paraId="63A7FFAC"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7DF6A839"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7AA0856B" w14:textId="77777777" w:rsidR="00EB1233" w:rsidRPr="00F638DE" w:rsidRDefault="00EB1233" w:rsidP="00A33D12">
            <w:pPr>
              <w:rPr>
                <w:sz w:val="20"/>
                <w:szCs w:val="20"/>
              </w:rPr>
            </w:pPr>
            <w:r w:rsidRPr="00F638DE">
              <w:rPr>
                <w:sz w:val="20"/>
                <w:szCs w:val="20"/>
              </w:rPr>
              <w:t>Проведение конкурса среди СО НКО</w:t>
            </w:r>
          </w:p>
        </w:tc>
        <w:tc>
          <w:tcPr>
            <w:tcW w:w="1034" w:type="dxa"/>
            <w:tcBorders>
              <w:top w:val="single" w:sz="6" w:space="0" w:color="auto"/>
              <w:left w:val="single" w:sz="6" w:space="0" w:color="auto"/>
              <w:bottom w:val="single" w:sz="6" w:space="0" w:color="auto"/>
              <w:right w:val="single" w:sz="6" w:space="0" w:color="auto"/>
            </w:tcBorders>
            <w:vAlign w:val="center"/>
          </w:tcPr>
          <w:p w14:paraId="7B2B5DAB"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19" w:type="dxa"/>
            <w:gridSpan w:val="2"/>
            <w:tcBorders>
              <w:top w:val="single" w:sz="6" w:space="0" w:color="auto"/>
              <w:left w:val="single" w:sz="6" w:space="0" w:color="auto"/>
              <w:bottom w:val="single" w:sz="6" w:space="0" w:color="auto"/>
              <w:right w:val="single" w:sz="4" w:space="0" w:color="auto"/>
            </w:tcBorders>
            <w:vAlign w:val="center"/>
          </w:tcPr>
          <w:p w14:paraId="49B55671" w14:textId="77777777" w:rsidR="00EB1233" w:rsidRPr="00A33D12" w:rsidRDefault="00042B7C" w:rsidP="00A33D12">
            <w:pPr>
              <w:widowControl w:val="0"/>
              <w:autoSpaceDE w:val="0"/>
              <w:autoSpaceDN w:val="0"/>
              <w:adjustRightInd w:val="0"/>
              <w:rPr>
                <w:sz w:val="20"/>
                <w:szCs w:val="20"/>
              </w:rPr>
            </w:pPr>
            <w:r w:rsidRPr="00A33D12">
              <w:rPr>
                <w:sz w:val="20"/>
                <w:szCs w:val="20"/>
              </w:rPr>
              <w:t>3</w:t>
            </w:r>
          </w:p>
        </w:tc>
        <w:tc>
          <w:tcPr>
            <w:tcW w:w="993" w:type="dxa"/>
            <w:gridSpan w:val="2"/>
            <w:tcBorders>
              <w:top w:val="single" w:sz="6" w:space="0" w:color="auto"/>
              <w:left w:val="single" w:sz="4" w:space="0" w:color="auto"/>
              <w:bottom w:val="single" w:sz="6" w:space="0" w:color="auto"/>
              <w:right w:val="single" w:sz="4" w:space="0" w:color="auto"/>
            </w:tcBorders>
            <w:vAlign w:val="center"/>
          </w:tcPr>
          <w:p w14:paraId="4CC2077D" w14:textId="77777777" w:rsidR="00EB1233" w:rsidRPr="00A33D12" w:rsidRDefault="00EB1233" w:rsidP="00A33D12">
            <w:pPr>
              <w:rPr>
                <w:sz w:val="20"/>
                <w:szCs w:val="20"/>
              </w:rPr>
            </w:pPr>
            <w:r w:rsidRPr="00A33D12">
              <w:rPr>
                <w:sz w:val="20"/>
                <w:szCs w:val="20"/>
              </w:rPr>
              <w:t>1</w:t>
            </w:r>
          </w:p>
        </w:tc>
        <w:tc>
          <w:tcPr>
            <w:tcW w:w="1011" w:type="dxa"/>
            <w:gridSpan w:val="4"/>
            <w:tcBorders>
              <w:top w:val="single" w:sz="6" w:space="0" w:color="auto"/>
              <w:left w:val="single" w:sz="4" w:space="0" w:color="auto"/>
              <w:bottom w:val="single" w:sz="6" w:space="0" w:color="auto"/>
              <w:right w:val="single" w:sz="6" w:space="0" w:color="auto"/>
            </w:tcBorders>
            <w:vAlign w:val="center"/>
          </w:tcPr>
          <w:p w14:paraId="4AA62977" w14:textId="77777777" w:rsidR="00EB1233" w:rsidRPr="00A33D12" w:rsidRDefault="00EB1233" w:rsidP="00A33D12">
            <w:pPr>
              <w:widowControl w:val="0"/>
              <w:autoSpaceDE w:val="0"/>
              <w:autoSpaceDN w:val="0"/>
              <w:adjustRightInd w:val="0"/>
              <w:rPr>
                <w:sz w:val="20"/>
                <w:szCs w:val="20"/>
              </w:rPr>
            </w:pPr>
            <w:r w:rsidRPr="00A33D12">
              <w:rPr>
                <w:sz w:val="20"/>
                <w:szCs w:val="20"/>
              </w:rPr>
              <w:t>1</w:t>
            </w:r>
          </w:p>
        </w:tc>
        <w:tc>
          <w:tcPr>
            <w:tcW w:w="992" w:type="dxa"/>
            <w:tcBorders>
              <w:right w:val="single" w:sz="4" w:space="0" w:color="auto"/>
            </w:tcBorders>
            <w:shd w:val="clear" w:color="auto" w:fill="auto"/>
          </w:tcPr>
          <w:p w14:paraId="63919903" w14:textId="77777777" w:rsidR="00042B7C" w:rsidRPr="00A33D12" w:rsidRDefault="00042B7C" w:rsidP="00A33D12">
            <w:pPr>
              <w:rPr>
                <w:sz w:val="20"/>
                <w:szCs w:val="20"/>
              </w:rPr>
            </w:pPr>
            <w:r w:rsidRPr="00A33D12">
              <w:rPr>
                <w:sz w:val="20"/>
                <w:szCs w:val="20"/>
              </w:rPr>
              <w:t>1</w:t>
            </w:r>
          </w:p>
        </w:tc>
      </w:tr>
      <w:tr w:rsidR="00042B7C" w:rsidRPr="00F638DE" w14:paraId="670F08D7" w14:textId="77777777" w:rsidTr="00A33D12">
        <w:trPr>
          <w:cantSplit/>
          <w:trHeight w:val="240"/>
        </w:trPr>
        <w:tc>
          <w:tcPr>
            <w:tcW w:w="404" w:type="dxa"/>
            <w:tcBorders>
              <w:top w:val="single" w:sz="6" w:space="0" w:color="auto"/>
              <w:left w:val="single" w:sz="6" w:space="0" w:color="auto"/>
              <w:bottom w:val="single" w:sz="6" w:space="0" w:color="auto"/>
              <w:right w:val="single" w:sz="6" w:space="0" w:color="auto"/>
            </w:tcBorders>
            <w:vAlign w:val="center"/>
          </w:tcPr>
          <w:p w14:paraId="3F0865CA" w14:textId="77777777" w:rsidR="00EB1233" w:rsidRPr="00F638DE" w:rsidRDefault="00EB1233" w:rsidP="00A33D12">
            <w:pPr>
              <w:autoSpaceDE w:val="0"/>
              <w:autoSpaceDN w:val="0"/>
              <w:adjustRightInd w:val="0"/>
              <w:ind w:left="720"/>
              <w:rPr>
                <w:sz w:val="20"/>
                <w:szCs w:val="20"/>
              </w:rPr>
            </w:pPr>
          </w:p>
        </w:tc>
        <w:tc>
          <w:tcPr>
            <w:tcW w:w="2243" w:type="dxa"/>
            <w:tcBorders>
              <w:top w:val="single" w:sz="6" w:space="0" w:color="auto"/>
              <w:left w:val="single" w:sz="6" w:space="0" w:color="auto"/>
              <w:bottom w:val="single" w:sz="6" w:space="0" w:color="auto"/>
              <w:right w:val="single" w:sz="6" w:space="0" w:color="auto"/>
            </w:tcBorders>
          </w:tcPr>
          <w:p w14:paraId="4035DD56" w14:textId="77777777" w:rsidR="00EB1233" w:rsidRPr="00F638DE" w:rsidRDefault="00EB1233" w:rsidP="00A33D12">
            <w:pPr>
              <w:rPr>
                <w:sz w:val="20"/>
                <w:szCs w:val="20"/>
              </w:rPr>
            </w:pPr>
            <w:r w:rsidRPr="00F638DE">
              <w:rPr>
                <w:sz w:val="20"/>
                <w:szCs w:val="20"/>
              </w:rPr>
              <w:t>Количество СО НКО, получивших поддержку на выполнение муниципальных услуг</w:t>
            </w:r>
          </w:p>
        </w:tc>
        <w:tc>
          <w:tcPr>
            <w:tcW w:w="1034" w:type="dxa"/>
            <w:tcBorders>
              <w:top w:val="single" w:sz="6" w:space="0" w:color="auto"/>
              <w:left w:val="single" w:sz="6" w:space="0" w:color="auto"/>
              <w:bottom w:val="single" w:sz="6" w:space="0" w:color="auto"/>
              <w:right w:val="single" w:sz="6" w:space="0" w:color="auto"/>
            </w:tcBorders>
            <w:vAlign w:val="center"/>
          </w:tcPr>
          <w:p w14:paraId="6D78F5BF" w14:textId="77777777" w:rsidR="00EB1233" w:rsidRPr="00F638DE" w:rsidRDefault="00EB1233" w:rsidP="00A33D12">
            <w:pPr>
              <w:autoSpaceDE w:val="0"/>
              <w:autoSpaceDN w:val="0"/>
              <w:adjustRightInd w:val="0"/>
              <w:rPr>
                <w:sz w:val="20"/>
                <w:szCs w:val="20"/>
              </w:rPr>
            </w:pPr>
            <w:r w:rsidRPr="00F638DE">
              <w:rPr>
                <w:sz w:val="20"/>
                <w:szCs w:val="20"/>
              </w:rPr>
              <w:t>единиц</w:t>
            </w:r>
          </w:p>
        </w:tc>
        <w:tc>
          <w:tcPr>
            <w:tcW w:w="1119" w:type="dxa"/>
            <w:gridSpan w:val="2"/>
            <w:tcBorders>
              <w:top w:val="single" w:sz="6" w:space="0" w:color="auto"/>
              <w:left w:val="single" w:sz="6" w:space="0" w:color="auto"/>
              <w:bottom w:val="single" w:sz="6" w:space="0" w:color="auto"/>
              <w:right w:val="single" w:sz="4" w:space="0" w:color="auto"/>
            </w:tcBorders>
            <w:vAlign w:val="center"/>
          </w:tcPr>
          <w:p w14:paraId="5478817E" w14:textId="77777777" w:rsidR="00EB1233" w:rsidRPr="00A33D12" w:rsidRDefault="00042B7C" w:rsidP="00A33D12">
            <w:pPr>
              <w:widowControl w:val="0"/>
              <w:autoSpaceDE w:val="0"/>
              <w:autoSpaceDN w:val="0"/>
              <w:adjustRightInd w:val="0"/>
              <w:rPr>
                <w:sz w:val="20"/>
                <w:szCs w:val="20"/>
              </w:rPr>
            </w:pPr>
            <w:r w:rsidRPr="00A33D12">
              <w:rPr>
                <w:sz w:val="20"/>
                <w:szCs w:val="20"/>
              </w:rPr>
              <w:t>3</w:t>
            </w:r>
          </w:p>
        </w:tc>
        <w:tc>
          <w:tcPr>
            <w:tcW w:w="993" w:type="dxa"/>
            <w:gridSpan w:val="2"/>
            <w:tcBorders>
              <w:top w:val="single" w:sz="6" w:space="0" w:color="auto"/>
              <w:left w:val="single" w:sz="4" w:space="0" w:color="auto"/>
              <w:bottom w:val="single" w:sz="6" w:space="0" w:color="auto"/>
              <w:right w:val="single" w:sz="4" w:space="0" w:color="auto"/>
            </w:tcBorders>
            <w:vAlign w:val="center"/>
          </w:tcPr>
          <w:p w14:paraId="2E0CA833" w14:textId="77777777" w:rsidR="00EB1233" w:rsidRPr="00A33D12" w:rsidRDefault="00042B7C" w:rsidP="00A33D12">
            <w:pPr>
              <w:rPr>
                <w:sz w:val="20"/>
                <w:szCs w:val="20"/>
              </w:rPr>
            </w:pPr>
            <w:r w:rsidRPr="00A33D12">
              <w:rPr>
                <w:sz w:val="20"/>
                <w:szCs w:val="20"/>
              </w:rPr>
              <w:t>1</w:t>
            </w:r>
          </w:p>
        </w:tc>
        <w:tc>
          <w:tcPr>
            <w:tcW w:w="1011" w:type="dxa"/>
            <w:gridSpan w:val="4"/>
            <w:tcBorders>
              <w:top w:val="single" w:sz="6" w:space="0" w:color="auto"/>
              <w:left w:val="single" w:sz="4" w:space="0" w:color="auto"/>
              <w:bottom w:val="single" w:sz="6" w:space="0" w:color="auto"/>
              <w:right w:val="single" w:sz="6" w:space="0" w:color="auto"/>
            </w:tcBorders>
            <w:vAlign w:val="center"/>
          </w:tcPr>
          <w:p w14:paraId="369D75CF" w14:textId="77777777" w:rsidR="00EB1233" w:rsidRPr="00A33D12" w:rsidRDefault="00042B7C" w:rsidP="00A33D12">
            <w:pPr>
              <w:widowControl w:val="0"/>
              <w:autoSpaceDE w:val="0"/>
              <w:autoSpaceDN w:val="0"/>
              <w:adjustRightInd w:val="0"/>
              <w:rPr>
                <w:sz w:val="20"/>
                <w:szCs w:val="20"/>
              </w:rPr>
            </w:pPr>
            <w:r w:rsidRPr="00A33D12">
              <w:rPr>
                <w:sz w:val="20"/>
                <w:szCs w:val="20"/>
              </w:rPr>
              <w:t>1</w:t>
            </w:r>
          </w:p>
        </w:tc>
        <w:tc>
          <w:tcPr>
            <w:tcW w:w="992" w:type="dxa"/>
            <w:tcBorders>
              <w:top w:val="single" w:sz="4" w:space="0" w:color="auto"/>
              <w:bottom w:val="single" w:sz="4" w:space="0" w:color="auto"/>
              <w:right w:val="single" w:sz="4" w:space="0" w:color="auto"/>
            </w:tcBorders>
            <w:shd w:val="clear" w:color="auto" w:fill="auto"/>
          </w:tcPr>
          <w:p w14:paraId="51BD5267" w14:textId="77777777" w:rsidR="00042B7C" w:rsidRPr="00A33D12" w:rsidRDefault="00042B7C" w:rsidP="00A33D12">
            <w:pPr>
              <w:rPr>
                <w:sz w:val="20"/>
                <w:szCs w:val="20"/>
              </w:rPr>
            </w:pPr>
            <w:r w:rsidRPr="00A33D12">
              <w:rPr>
                <w:sz w:val="20"/>
                <w:szCs w:val="20"/>
              </w:rPr>
              <w:t>1</w:t>
            </w:r>
          </w:p>
        </w:tc>
      </w:tr>
    </w:tbl>
    <w:p w14:paraId="46D30EA0" w14:textId="77777777" w:rsidR="00042B7C" w:rsidRPr="00F638DE" w:rsidRDefault="00042B7C" w:rsidP="00A33D12">
      <w:pPr>
        <w:autoSpaceDE w:val="0"/>
        <w:autoSpaceDN w:val="0"/>
        <w:adjustRightInd w:val="0"/>
        <w:outlineLvl w:val="1"/>
        <w:rPr>
          <w:sz w:val="20"/>
          <w:szCs w:val="20"/>
        </w:rPr>
      </w:pPr>
    </w:p>
    <w:p w14:paraId="29E4E6E5" w14:textId="77777777" w:rsidR="00411292" w:rsidRPr="00F638DE" w:rsidRDefault="00411292" w:rsidP="00A33D12">
      <w:pPr>
        <w:autoSpaceDE w:val="0"/>
        <w:autoSpaceDN w:val="0"/>
        <w:adjustRightInd w:val="0"/>
        <w:outlineLvl w:val="1"/>
        <w:rPr>
          <w:sz w:val="20"/>
          <w:szCs w:val="20"/>
        </w:rPr>
      </w:pPr>
    </w:p>
    <w:p w14:paraId="4D7A9FB4" w14:textId="77777777" w:rsidR="00411292" w:rsidRPr="00F638DE" w:rsidRDefault="00411292" w:rsidP="00A33D12">
      <w:pPr>
        <w:autoSpaceDE w:val="0"/>
        <w:autoSpaceDN w:val="0"/>
        <w:adjustRightInd w:val="0"/>
        <w:ind w:left="8460" w:firstLine="720"/>
        <w:outlineLvl w:val="2"/>
        <w:rPr>
          <w:sz w:val="20"/>
          <w:szCs w:val="20"/>
        </w:rPr>
      </w:pPr>
    </w:p>
    <w:p w14:paraId="744DA54A" w14:textId="77777777" w:rsidR="00411292" w:rsidRPr="00F638DE" w:rsidRDefault="00411292" w:rsidP="00A33D12">
      <w:pPr>
        <w:autoSpaceDE w:val="0"/>
        <w:autoSpaceDN w:val="0"/>
        <w:adjustRightInd w:val="0"/>
        <w:ind w:left="8460" w:firstLine="720"/>
        <w:outlineLvl w:val="2"/>
        <w:rPr>
          <w:sz w:val="20"/>
          <w:szCs w:val="20"/>
        </w:rPr>
      </w:pPr>
    </w:p>
    <w:p w14:paraId="61CAED1C" w14:textId="77777777" w:rsidR="00411292" w:rsidRDefault="00411292" w:rsidP="00A33D12">
      <w:pPr>
        <w:autoSpaceDE w:val="0"/>
        <w:autoSpaceDN w:val="0"/>
        <w:adjustRightInd w:val="0"/>
        <w:ind w:left="8460" w:firstLine="720"/>
        <w:outlineLvl w:val="2"/>
        <w:rPr>
          <w:sz w:val="20"/>
          <w:szCs w:val="20"/>
        </w:rPr>
      </w:pPr>
    </w:p>
    <w:p w14:paraId="40F7344C" w14:textId="77777777" w:rsidR="00646194" w:rsidRDefault="00646194" w:rsidP="00543ADA">
      <w:pPr>
        <w:autoSpaceDE w:val="0"/>
        <w:autoSpaceDN w:val="0"/>
        <w:adjustRightInd w:val="0"/>
        <w:ind w:left="8460" w:firstLine="720"/>
        <w:jc w:val="right"/>
        <w:outlineLvl w:val="2"/>
        <w:rPr>
          <w:sz w:val="20"/>
          <w:szCs w:val="20"/>
        </w:rPr>
      </w:pPr>
    </w:p>
    <w:p w14:paraId="669E1B61" w14:textId="77777777" w:rsidR="00646194" w:rsidRDefault="00646194" w:rsidP="00543ADA">
      <w:pPr>
        <w:autoSpaceDE w:val="0"/>
        <w:autoSpaceDN w:val="0"/>
        <w:adjustRightInd w:val="0"/>
        <w:ind w:left="8460" w:firstLine="720"/>
        <w:jc w:val="right"/>
        <w:outlineLvl w:val="2"/>
        <w:rPr>
          <w:sz w:val="20"/>
          <w:szCs w:val="20"/>
        </w:rPr>
      </w:pPr>
    </w:p>
    <w:p w14:paraId="5A8D34EC" w14:textId="77777777" w:rsidR="00646194" w:rsidRDefault="00646194" w:rsidP="00543ADA">
      <w:pPr>
        <w:autoSpaceDE w:val="0"/>
        <w:autoSpaceDN w:val="0"/>
        <w:adjustRightInd w:val="0"/>
        <w:ind w:left="8460" w:firstLine="720"/>
        <w:jc w:val="right"/>
        <w:outlineLvl w:val="2"/>
        <w:rPr>
          <w:sz w:val="20"/>
          <w:szCs w:val="20"/>
        </w:rPr>
      </w:pPr>
    </w:p>
    <w:p w14:paraId="76343605" w14:textId="77777777" w:rsidR="00646194" w:rsidRDefault="00646194" w:rsidP="00543ADA">
      <w:pPr>
        <w:autoSpaceDE w:val="0"/>
        <w:autoSpaceDN w:val="0"/>
        <w:adjustRightInd w:val="0"/>
        <w:ind w:left="8460" w:firstLine="720"/>
        <w:jc w:val="right"/>
        <w:outlineLvl w:val="2"/>
        <w:rPr>
          <w:sz w:val="20"/>
          <w:szCs w:val="20"/>
        </w:rPr>
      </w:pPr>
    </w:p>
    <w:p w14:paraId="4C095A6C" w14:textId="77777777" w:rsidR="001715B9" w:rsidRDefault="001715B9" w:rsidP="001715B9">
      <w:pPr>
        <w:autoSpaceDE w:val="0"/>
        <w:autoSpaceDN w:val="0"/>
        <w:adjustRightInd w:val="0"/>
        <w:ind w:firstLine="540"/>
        <w:jc w:val="center"/>
        <w:outlineLvl w:val="0"/>
      </w:pPr>
    </w:p>
    <w:p w14:paraId="1DDEBDC6" w14:textId="77777777" w:rsidR="001715B9" w:rsidRPr="00F638DE" w:rsidRDefault="009452E4" w:rsidP="001715B9">
      <w:pPr>
        <w:autoSpaceDE w:val="0"/>
        <w:autoSpaceDN w:val="0"/>
        <w:adjustRightInd w:val="0"/>
        <w:ind w:firstLine="540"/>
        <w:jc w:val="center"/>
        <w:outlineLvl w:val="0"/>
      </w:pPr>
      <w:r>
        <w:t xml:space="preserve"> Расчет денежных средств по реализации программы </w:t>
      </w:r>
    </w:p>
    <w:p w14:paraId="052314EC" w14:textId="77777777" w:rsidR="001715B9" w:rsidRPr="00F638DE" w:rsidRDefault="001715B9" w:rsidP="001715B9">
      <w:pPr>
        <w:autoSpaceDE w:val="0"/>
        <w:autoSpaceDN w:val="0"/>
        <w:adjustRightInd w:val="0"/>
        <w:ind w:firstLine="540"/>
        <w:jc w:val="center"/>
      </w:pPr>
    </w:p>
    <w:tbl>
      <w:tblPr>
        <w:tblW w:w="8934" w:type="dxa"/>
        <w:tblInd w:w="212" w:type="dxa"/>
        <w:tblLayout w:type="fixed"/>
        <w:tblCellMar>
          <w:left w:w="70" w:type="dxa"/>
          <w:right w:w="70" w:type="dxa"/>
        </w:tblCellMar>
        <w:tblLook w:val="0000" w:firstRow="0" w:lastRow="0" w:firstColumn="0" w:lastColumn="0" w:noHBand="0" w:noVBand="0"/>
      </w:tblPr>
      <w:tblGrid>
        <w:gridCol w:w="403"/>
        <w:gridCol w:w="2242"/>
        <w:gridCol w:w="1033"/>
        <w:gridCol w:w="1138"/>
        <w:gridCol w:w="1138"/>
        <w:gridCol w:w="994"/>
        <w:gridCol w:w="965"/>
        <w:gridCol w:w="22"/>
        <w:gridCol w:w="7"/>
        <w:gridCol w:w="992"/>
      </w:tblGrid>
      <w:tr w:rsidR="001715B9" w:rsidRPr="00F638DE" w14:paraId="31A8ED92" w14:textId="77777777" w:rsidTr="001715B9">
        <w:trPr>
          <w:cantSplit/>
          <w:trHeight w:val="900"/>
        </w:trPr>
        <w:tc>
          <w:tcPr>
            <w:tcW w:w="403" w:type="dxa"/>
            <w:vMerge w:val="restart"/>
            <w:tcBorders>
              <w:top w:val="single" w:sz="6" w:space="0" w:color="auto"/>
              <w:left w:val="single" w:sz="6" w:space="0" w:color="auto"/>
              <w:right w:val="single" w:sz="6" w:space="0" w:color="auto"/>
            </w:tcBorders>
            <w:vAlign w:val="center"/>
          </w:tcPr>
          <w:p w14:paraId="2DE659DB" w14:textId="77777777" w:rsidR="001715B9" w:rsidRPr="00F638DE" w:rsidRDefault="001715B9" w:rsidP="001715B9">
            <w:pPr>
              <w:autoSpaceDE w:val="0"/>
              <w:autoSpaceDN w:val="0"/>
              <w:adjustRightInd w:val="0"/>
              <w:ind w:firstLine="720"/>
              <w:jc w:val="center"/>
              <w:rPr>
                <w:sz w:val="16"/>
                <w:szCs w:val="16"/>
              </w:rPr>
            </w:pPr>
            <w:r w:rsidRPr="00F638DE">
              <w:rPr>
                <w:sz w:val="16"/>
                <w:szCs w:val="16"/>
              </w:rPr>
              <w:t xml:space="preserve">№  </w:t>
            </w:r>
            <w:r w:rsidRPr="00F638DE">
              <w:rPr>
                <w:sz w:val="16"/>
                <w:szCs w:val="16"/>
              </w:rPr>
              <w:br/>
              <w:t>п/п</w:t>
            </w:r>
          </w:p>
        </w:tc>
        <w:tc>
          <w:tcPr>
            <w:tcW w:w="2242" w:type="dxa"/>
            <w:vMerge w:val="restart"/>
            <w:tcBorders>
              <w:top w:val="single" w:sz="6" w:space="0" w:color="auto"/>
              <w:left w:val="single" w:sz="6" w:space="0" w:color="auto"/>
              <w:right w:val="single" w:sz="6" w:space="0" w:color="auto"/>
            </w:tcBorders>
            <w:vAlign w:val="center"/>
          </w:tcPr>
          <w:p w14:paraId="79120245" w14:textId="77777777" w:rsidR="001715B9" w:rsidRPr="00F638DE" w:rsidRDefault="001715B9" w:rsidP="001715B9">
            <w:pPr>
              <w:pStyle w:val="ac"/>
              <w:jc w:val="center"/>
              <w:rPr>
                <w:sz w:val="16"/>
                <w:szCs w:val="16"/>
              </w:rPr>
            </w:pPr>
            <w:r w:rsidRPr="00F638DE">
              <w:rPr>
                <w:sz w:val="16"/>
                <w:szCs w:val="16"/>
              </w:rPr>
              <w:t xml:space="preserve">Цели,    </w:t>
            </w:r>
            <w:r w:rsidRPr="00F638DE">
              <w:rPr>
                <w:sz w:val="16"/>
                <w:szCs w:val="16"/>
              </w:rPr>
              <w:br/>
              <w:t xml:space="preserve">целевые показатели,   </w:t>
            </w:r>
            <w:r w:rsidRPr="00F638DE">
              <w:rPr>
                <w:sz w:val="16"/>
                <w:szCs w:val="16"/>
              </w:rPr>
              <w:br/>
              <w:t>задачи муниципальной программы</w:t>
            </w:r>
            <w:r w:rsidRPr="00F638DE">
              <w:rPr>
                <w:sz w:val="16"/>
                <w:szCs w:val="16"/>
              </w:rPr>
              <w:br/>
            </w:r>
          </w:p>
        </w:tc>
        <w:tc>
          <w:tcPr>
            <w:tcW w:w="1033" w:type="dxa"/>
            <w:vMerge w:val="restart"/>
            <w:tcBorders>
              <w:top w:val="single" w:sz="6" w:space="0" w:color="auto"/>
              <w:left w:val="single" w:sz="6" w:space="0" w:color="auto"/>
              <w:right w:val="single" w:sz="6" w:space="0" w:color="auto"/>
            </w:tcBorders>
            <w:vAlign w:val="center"/>
          </w:tcPr>
          <w:p w14:paraId="42EDF77E" w14:textId="77777777" w:rsidR="001715B9" w:rsidRPr="00F638DE" w:rsidRDefault="001715B9" w:rsidP="001715B9">
            <w:pPr>
              <w:autoSpaceDE w:val="0"/>
              <w:autoSpaceDN w:val="0"/>
              <w:adjustRightInd w:val="0"/>
              <w:rPr>
                <w:sz w:val="16"/>
                <w:szCs w:val="16"/>
              </w:rPr>
            </w:pPr>
            <w:r w:rsidRPr="00F638DE">
              <w:rPr>
                <w:sz w:val="16"/>
                <w:szCs w:val="16"/>
              </w:rPr>
              <w:t>Единица</w:t>
            </w:r>
            <w:r w:rsidRPr="00F638DE">
              <w:rPr>
                <w:sz w:val="16"/>
                <w:szCs w:val="16"/>
              </w:rPr>
              <w:br/>
              <w:t>измерения</w:t>
            </w:r>
          </w:p>
        </w:tc>
        <w:tc>
          <w:tcPr>
            <w:tcW w:w="1138" w:type="dxa"/>
            <w:tcBorders>
              <w:top w:val="single" w:sz="6" w:space="0" w:color="auto"/>
              <w:left w:val="single" w:sz="6" w:space="0" w:color="auto"/>
              <w:right w:val="single" w:sz="6" w:space="0" w:color="auto"/>
            </w:tcBorders>
          </w:tcPr>
          <w:p w14:paraId="3E3C824D" w14:textId="77777777" w:rsidR="001715B9" w:rsidRDefault="001715B9" w:rsidP="001715B9">
            <w:pPr>
              <w:autoSpaceDE w:val="0"/>
              <w:autoSpaceDN w:val="0"/>
              <w:adjustRightInd w:val="0"/>
              <w:rPr>
                <w:sz w:val="16"/>
                <w:szCs w:val="16"/>
              </w:rPr>
            </w:pPr>
          </w:p>
          <w:p w14:paraId="325FA289" w14:textId="77777777" w:rsidR="001715B9" w:rsidRDefault="001715B9" w:rsidP="001715B9">
            <w:pPr>
              <w:autoSpaceDE w:val="0"/>
              <w:autoSpaceDN w:val="0"/>
              <w:adjustRightInd w:val="0"/>
              <w:rPr>
                <w:sz w:val="16"/>
                <w:szCs w:val="16"/>
              </w:rPr>
            </w:pPr>
          </w:p>
          <w:p w14:paraId="19EB1E17" w14:textId="77777777" w:rsidR="001715B9" w:rsidRDefault="001715B9" w:rsidP="001715B9">
            <w:pPr>
              <w:autoSpaceDE w:val="0"/>
              <w:autoSpaceDN w:val="0"/>
              <w:adjustRightInd w:val="0"/>
              <w:rPr>
                <w:sz w:val="16"/>
                <w:szCs w:val="16"/>
              </w:rPr>
            </w:pPr>
          </w:p>
          <w:p w14:paraId="6BEE144C" w14:textId="77777777" w:rsidR="001715B9" w:rsidRPr="00F638DE" w:rsidRDefault="001715B9" w:rsidP="001715B9">
            <w:pPr>
              <w:autoSpaceDE w:val="0"/>
              <w:autoSpaceDN w:val="0"/>
              <w:adjustRightInd w:val="0"/>
              <w:rPr>
                <w:sz w:val="16"/>
                <w:szCs w:val="16"/>
              </w:rPr>
            </w:pPr>
            <w:r>
              <w:rPr>
                <w:sz w:val="16"/>
                <w:szCs w:val="16"/>
              </w:rPr>
              <w:t>Расчет суммы</w:t>
            </w:r>
          </w:p>
        </w:tc>
        <w:tc>
          <w:tcPr>
            <w:tcW w:w="1138" w:type="dxa"/>
            <w:vMerge w:val="restart"/>
            <w:tcBorders>
              <w:top w:val="single" w:sz="6" w:space="0" w:color="auto"/>
              <w:left w:val="single" w:sz="6" w:space="0" w:color="auto"/>
              <w:right w:val="single" w:sz="4" w:space="0" w:color="auto"/>
            </w:tcBorders>
            <w:vAlign w:val="center"/>
          </w:tcPr>
          <w:p w14:paraId="278D8D70" w14:textId="77777777" w:rsidR="001715B9" w:rsidRPr="00F638DE" w:rsidRDefault="001715B9" w:rsidP="001715B9">
            <w:pPr>
              <w:autoSpaceDE w:val="0"/>
              <w:autoSpaceDN w:val="0"/>
              <w:adjustRightInd w:val="0"/>
              <w:rPr>
                <w:sz w:val="18"/>
                <w:szCs w:val="18"/>
              </w:rPr>
            </w:pPr>
            <w:r w:rsidRPr="00F638DE">
              <w:rPr>
                <w:sz w:val="16"/>
                <w:szCs w:val="16"/>
              </w:rPr>
              <w:t>всего</w:t>
            </w:r>
          </w:p>
        </w:tc>
        <w:tc>
          <w:tcPr>
            <w:tcW w:w="994" w:type="dxa"/>
            <w:vMerge w:val="restart"/>
            <w:tcBorders>
              <w:top w:val="single" w:sz="6" w:space="0" w:color="auto"/>
              <w:left w:val="single" w:sz="4" w:space="0" w:color="auto"/>
              <w:right w:val="single" w:sz="4" w:space="0" w:color="auto"/>
            </w:tcBorders>
            <w:vAlign w:val="center"/>
          </w:tcPr>
          <w:p w14:paraId="7C77D5D4" w14:textId="77777777" w:rsidR="001715B9" w:rsidRPr="00F638DE" w:rsidRDefault="001715B9" w:rsidP="001715B9">
            <w:pPr>
              <w:autoSpaceDE w:val="0"/>
              <w:autoSpaceDN w:val="0"/>
              <w:adjustRightInd w:val="0"/>
              <w:rPr>
                <w:sz w:val="16"/>
                <w:szCs w:val="16"/>
              </w:rPr>
            </w:pPr>
            <w:r w:rsidRPr="00F638DE">
              <w:rPr>
                <w:sz w:val="16"/>
                <w:szCs w:val="16"/>
              </w:rPr>
              <w:t>Отчетный финансовый год 202</w:t>
            </w:r>
            <w:r>
              <w:rPr>
                <w:sz w:val="16"/>
                <w:szCs w:val="16"/>
              </w:rPr>
              <w:t>2</w:t>
            </w:r>
          </w:p>
        </w:tc>
        <w:tc>
          <w:tcPr>
            <w:tcW w:w="994" w:type="dxa"/>
            <w:gridSpan w:val="3"/>
            <w:vMerge w:val="restart"/>
            <w:tcBorders>
              <w:top w:val="single" w:sz="6" w:space="0" w:color="auto"/>
              <w:left w:val="single" w:sz="4" w:space="0" w:color="auto"/>
              <w:right w:val="single" w:sz="6" w:space="0" w:color="auto"/>
            </w:tcBorders>
            <w:vAlign w:val="center"/>
          </w:tcPr>
          <w:p w14:paraId="1C53258C" w14:textId="77777777" w:rsidR="001715B9" w:rsidRPr="00F638DE" w:rsidRDefault="001715B9" w:rsidP="001715B9">
            <w:pPr>
              <w:autoSpaceDE w:val="0"/>
              <w:autoSpaceDN w:val="0"/>
              <w:adjustRightInd w:val="0"/>
              <w:rPr>
                <w:sz w:val="16"/>
                <w:szCs w:val="16"/>
              </w:rPr>
            </w:pPr>
            <w:r w:rsidRPr="00F638DE">
              <w:rPr>
                <w:sz w:val="16"/>
                <w:szCs w:val="16"/>
              </w:rPr>
              <w:t>Отчетный финансовый год 202</w:t>
            </w:r>
            <w:r>
              <w:rPr>
                <w:sz w:val="16"/>
                <w:szCs w:val="16"/>
              </w:rPr>
              <w:t>3</w:t>
            </w:r>
          </w:p>
        </w:tc>
        <w:tc>
          <w:tcPr>
            <w:tcW w:w="992" w:type="dxa"/>
            <w:vMerge w:val="restart"/>
            <w:tcBorders>
              <w:top w:val="single" w:sz="6" w:space="0" w:color="auto"/>
              <w:left w:val="single" w:sz="6" w:space="0" w:color="auto"/>
              <w:right w:val="single" w:sz="4" w:space="0" w:color="auto"/>
            </w:tcBorders>
            <w:vAlign w:val="center"/>
          </w:tcPr>
          <w:p w14:paraId="3CD42554" w14:textId="77777777" w:rsidR="001715B9" w:rsidRPr="00F638DE" w:rsidRDefault="001715B9" w:rsidP="001715B9">
            <w:pPr>
              <w:autoSpaceDE w:val="0"/>
              <w:autoSpaceDN w:val="0"/>
              <w:adjustRightInd w:val="0"/>
              <w:rPr>
                <w:sz w:val="16"/>
                <w:szCs w:val="16"/>
              </w:rPr>
            </w:pPr>
            <w:r w:rsidRPr="00F638DE">
              <w:rPr>
                <w:sz w:val="16"/>
                <w:szCs w:val="16"/>
              </w:rPr>
              <w:t>Отчетный финансовый год 202</w:t>
            </w:r>
            <w:r>
              <w:rPr>
                <w:sz w:val="16"/>
                <w:szCs w:val="16"/>
              </w:rPr>
              <w:t>4</w:t>
            </w:r>
          </w:p>
        </w:tc>
      </w:tr>
      <w:tr w:rsidR="001715B9" w:rsidRPr="00F638DE" w14:paraId="7E7E9799" w14:textId="77777777" w:rsidTr="001715B9">
        <w:trPr>
          <w:cantSplit/>
          <w:trHeight w:val="330"/>
        </w:trPr>
        <w:tc>
          <w:tcPr>
            <w:tcW w:w="403" w:type="dxa"/>
            <w:vMerge/>
            <w:tcBorders>
              <w:left w:val="single" w:sz="6" w:space="0" w:color="auto"/>
              <w:bottom w:val="single" w:sz="6" w:space="0" w:color="auto"/>
              <w:right w:val="single" w:sz="6" w:space="0" w:color="auto"/>
            </w:tcBorders>
            <w:vAlign w:val="center"/>
          </w:tcPr>
          <w:p w14:paraId="38AEBCA7" w14:textId="77777777" w:rsidR="001715B9" w:rsidRPr="00F638DE" w:rsidRDefault="001715B9" w:rsidP="001715B9">
            <w:pPr>
              <w:autoSpaceDE w:val="0"/>
              <w:autoSpaceDN w:val="0"/>
              <w:adjustRightInd w:val="0"/>
              <w:ind w:firstLine="720"/>
              <w:jc w:val="center"/>
              <w:rPr>
                <w:sz w:val="18"/>
                <w:szCs w:val="18"/>
              </w:rPr>
            </w:pPr>
          </w:p>
        </w:tc>
        <w:tc>
          <w:tcPr>
            <w:tcW w:w="2242" w:type="dxa"/>
            <w:vMerge/>
            <w:tcBorders>
              <w:left w:val="single" w:sz="6" w:space="0" w:color="auto"/>
              <w:bottom w:val="single" w:sz="6" w:space="0" w:color="auto"/>
              <w:right w:val="single" w:sz="6" w:space="0" w:color="auto"/>
            </w:tcBorders>
            <w:vAlign w:val="center"/>
          </w:tcPr>
          <w:p w14:paraId="22881881" w14:textId="77777777" w:rsidR="001715B9" w:rsidRPr="00F638DE" w:rsidRDefault="001715B9" w:rsidP="001715B9">
            <w:pPr>
              <w:autoSpaceDE w:val="0"/>
              <w:autoSpaceDN w:val="0"/>
              <w:adjustRightInd w:val="0"/>
              <w:ind w:firstLine="720"/>
              <w:jc w:val="center"/>
              <w:rPr>
                <w:sz w:val="18"/>
                <w:szCs w:val="18"/>
              </w:rPr>
            </w:pPr>
          </w:p>
        </w:tc>
        <w:tc>
          <w:tcPr>
            <w:tcW w:w="1033" w:type="dxa"/>
            <w:vMerge/>
            <w:tcBorders>
              <w:left w:val="single" w:sz="6" w:space="0" w:color="auto"/>
              <w:bottom w:val="single" w:sz="6" w:space="0" w:color="auto"/>
              <w:right w:val="single" w:sz="6" w:space="0" w:color="auto"/>
            </w:tcBorders>
            <w:vAlign w:val="center"/>
          </w:tcPr>
          <w:p w14:paraId="5A20CB6D" w14:textId="77777777" w:rsidR="001715B9" w:rsidRPr="00F638DE" w:rsidRDefault="001715B9" w:rsidP="001715B9">
            <w:pPr>
              <w:autoSpaceDE w:val="0"/>
              <w:autoSpaceDN w:val="0"/>
              <w:adjustRightInd w:val="0"/>
              <w:rPr>
                <w:sz w:val="18"/>
                <w:szCs w:val="18"/>
              </w:rPr>
            </w:pPr>
          </w:p>
        </w:tc>
        <w:tc>
          <w:tcPr>
            <w:tcW w:w="1138" w:type="dxa"/>
            <w:tcBorders>
              <w:left w:val="single" w:sz="6" w:space="0" w:color="auto"/>
              <w:bottom w:val="single" w:sz="6" w:space="0" w:color="auto"/>
              <w:right w:val="single" w:sz="6" w:space="0" w:color="auto"/>
            </w:tcBorders>
          </w:tcPr>
          <w:p w14:paraId="37290823" w14:textId="77777777" w:rsidR="001715B9" w:rsidRPr="00F638DE" w:rsidRDefault="001715B9" w:rsidP="001715B9">
            <w:pPr>
              <w:autoSpaceDE w:val="0"/>
              <w:autoSpaceDN w:val="0"/>
              <w:adjustRightInd w:val="0"/>
              <w:rPr>
                <w:sz w:val="18"/>
                <w:szCs w:val="18"/>
              </w:rPr>
            </w:pPr>
          </w:p>
        </w:tc>
        <w:tc>
          <w:tcPr>
            <w:tcW w:w="1138" w:type="dxa"/>
            <w:vMerge/>
            <w:tcBorders>
              <w:left w:val="single" w:sz="6" w:space="0" w:color="auto"/>
              <w:bottom w:val="single" w:sz="6" w:space="0" w:color="auto"/>
              <w:right w:val="single" w:sz="4" w:space="0" w:color="auto"/>
            </w:tcBorders>
            <w:vAlign w:val="center"/>
          </w:tcPr>
          <w:p w14:paraId="3C2A0400" w14:textId="77777777" w:rsidR="001715B9" w:rsidRPr="00F638DE" w:rsidRDefault="001715B9" w:rsidP="001715B9">
            <w:pPr>
              <w:autoSpaceDE w:val="0"/>
              <w:autoSpaceDN w:val="0"/>
              <w:adjustRightInd w:val="0"/>
              <w:rPr>
                <w:sz w:val="18"/>
                <w:szCs w:val="18"/>
              </w:rPr>
            </w:pPr>
          </w:p>
        </w:tc>
        <w:tc>
          <w:tcPr>
            <w:tcW w:w="994" w:type="dxa"/>
            <w:vMerge/>
            <w:tcBorders>
              <w:left w:val="single" w:sz="4" w:space="0" w:color="auto"/>
              <w:bottom w:val="single" w:sz="6" w:space="0" w:color="auto"/>
              <w:right w:val="single" w:sz="4" w:space="0" w:color="auto"/>
            </w:tcBorders>
            <w:vAlign w:val="center"/>
          </w:tcPr>
          <w:p w14:paraId="32E8534F" w14:textId="77777777" w:rsidR="001715B9" w:rsidRPr="00F638DE" w:rsidRDefault="001715B9" w:rsidP="001715B9">
            <w:pPr>
              <w:autoSpaceDE w:val="0"/>
              <w:autoSpaceDN w:val="0"/>
              <w:adjustRightInd w:val="0"/>
              <w:rPr>
                <w:sz w:val="18"/>
                <w:szCs w:val="18"/>
              </w:rPr>
            </w:pPr>
          </w:p>
        </w:tc>
        <w:tc>
          <w:tcPr>
            <w:tcW w:w="994" w:type="dxa"/>
            <w:gridSpan w:val="3"/>
            <w:vMerge/>
            <w:tcBorders>
              <w:left w:val="single" w:sz="4" w:space="0" w:color="auto"/>
              <w:bottom w:val="single" w:sz="6" w:space="0" w:color="auto"/>
              <w:right w:val="single" w:sz="6" w:space="0" w:color="auto"/>
            </w:tcBorders>
            <w:vAlign w:val="center"/>
          </w:tcPr>
          <w:p w14:paraId="15D0D957" w14:textId="77777777" w:rsidR="001715B9" w:rsidRPr="00F638DE" w:rsidRDefault="001715B9" w:rsidP="001715B9">
            <w:pPr>
              <w:autoSpaceDE w:val="0"/>
              <w:autoSpaceDN w:val="0"/>
              <w:adjustRightInd w:val="0"/>
              <w:rPr>
                <w:sz w:val="18"/>
                <w:szCs w:val="18"/>
              </w:rPr>
            </w:pPr>
          </w:p>
        </w:tc>
        <w:tc>
          <w:tcPr>
            <w:tcW w:w="992" w:type="dxa"/>
            <w:vMerge/>
            <w:tcBorders>
              <w:left w:val="single" w:sz="6" w:space="0" w:color="auto"/>
              <w:bottom w:val="single" w:sz="6" w:space="0" w:color="auto"/>
              <w:right w:val="single" w:sz="4" w:space="0" w:color="auto"/>
            </w:tcBorders>
            <w:vAlign w:val="center"/>
          </w:tcPr>
          <w:p w14:paraId="082E97B4" w14:textId="77777777" w:rsidR="001715B9" w:rsidRPr="00F638DE" w:rsidRDefault="001715B9" w:rsidP="001715B9">
            <w:pPr>
              <w:autoSpaceDE w:val="0"/>
              <w:autoSpaceDN w:val="0"/>
              <w:adjustRightInd w:val="0"/>
              <w:rPr>
                <w:sz w:val="18"/>
                <w:szCs w:val="18"/>
              </w:rPr>
            </w:pPr>
          </w:p>
        </w:tc>
      </w:tr>
      <w:tr w:rsidR="001715B9" w:rsidRPr="00F638DE" w14:paraId="62BC1262" w14:textId="77777777" w:rsidTr="001715B9">
        <w:trPr>
          <w:cantSplit/>
          <w:trHeight w:val="240"/>
        </w:trPr>
        <w:tc>
          <w:tcPr>
            <w:tcW w:w="403" w:type="dxa"/>
            <w:tcBorders>
              <w:top w:val="single" w:sz="6" w:space="0" w:color="auto"/>
              <w:left w:val="single" w:sz="6" w:space="0" w:color="auto"/>
              <w:bottom w:val="single" w:sz="6" w:space="0" w:color="auto"/>
              <w:right w:val="single" w:sz="6" w:space="0" w:color="auto"/>
            </w:tcBorders>
            <w:vAlign w:val="center"/>
          </w:tcPr>
          <w:p w14:paraId="598AC629" w14:textId="77777777" w:rsidR="001715B9" w:rsidRPr="00F638DE" w:rsidRDefault="001715B9" w:rsidP="001715B9">
            <w:pPr>
              <w:autoSpaceDE w:val="0"/>
              <w:autoSpaceDN w:val="0"/>
              <w:adjustRightInd w:val="0"/>
              <w:ind w:left="720"/>
              <w:rPr>
                <w:sz w:val="20"/>
                <w:szCs w:val="20"/>
              </w:rPr>
            </w:pPr>
          </w:p>
        </w:tc>
        <w:tc>
          <w:tcPr>
            <w:tcW w:w="2242" w:type="dxa"/>
            <w:tcBorders>
              <w:top w:val="single" w:sz="6" w:space="0" w:color="auto"/>
              <w:left w:val="single" w:sz="6" w:space="0" w:color="auto"/>
              <w:bottom w:val="single" w:sz="6" w:space="0" w:color="auto"/>
              <w:right w:val="single" w:sz="6" w:space="0" w:color="auto"/>
            </w:tcBorders>
          </w:tcPr>
          <w:p w14:paraId="3BE0FD38" w14:textId="77777777" w:rsidR="001715B9" w:rsidRPr="001715B9" w:rsidRDefault="001715B9" w:rsidP="001715B9">
            <w:pPr>
              <w:rPr>
                <w:sz w:val="20"/>
                <w:szCs w:val="20"/>
              </w:rPr>
            </w:pPr>
            <w:r>
              <w:rPr>
                <w:sz w:val="20"/>
                <w:szCs w:val="20"/>
              </w:rPr>
              <w:t>Оказание СО НКО имущественной</w:t>
            </w:r>
            <w:r w:rsidRPr="001715B9">
              <w:rPr>
                <w:sz w:val="20"/>
                <w:szCs w:val="20"/>
              </w:rPr>
              <w:t xml:space="preserve"> поддержк</w:t>
            </w:r>
            <w:r>
              <w:rPr>
                <w:sz w:val="20"/>
                <w:szCs w:val="20"/>
              </w:rPr>
              <w:t>и</w:t>
            </w:r>
          </w:p>
        </w:tc>
        <w:tc>
          <w:tcPr>
            <w:tcW w:w="1033" w:type="dxa"/>
            <w:tcBorders>
              <w:top w:val="single" w:sz="6" w:space="0" w:color="auto"/>
              <w:left w:val="single" w:sz="6" w:space="0" w:color="auto"/>
              <w:bottom w:val="single" w:sz="6" w:space="0" w:color="auto"/>
              <w:right w:val="single" w:sz="6" w:space="0" w:color="auto"/>
            </w:tcBorders>
            <w:vAlign w:val="center"/>
          </w:tcPr>
          <w:p w14:paraId="415F1D84" w14:textId="77777777" w:rsidR="001715B9" w:rsidRPr="00F638DE" w:rsidRDefault="001715B9" w:rsidP="001715B9">
            <w:pPr>
              <w:rPr>
                <w:sz w:val="20"/>
                <w:szCs w:val="20"/>
              </w:rPr>
            </w:pPr>
            <w:r>
              <w:rPr>
                <w:sz w:val="20"/>
                <w:szCs w:val="20"/>
              </w:rPr>
              <w:t>Тыс.руб</w:t>
            </w:r>
          </w:p>
        </w:tc>
        <w:tc>
          <w:tcPr>
            <w:tcW w:w="1138" w:type="dxa"/>
            <w:tcBorders>
              <w:top w:val="single" w:sz="6" w:space="0" w:color="auto"/>
              <w:left w:val="single" w:sz="6" w:space="0" w:color="auto"/>
              <w:bottom w:val="single" w:sz="6" w:space="0" w:color="auto"/>
              <w:right w:val="single" w:sz="6" w:space="0" w:color="auto"/>
            </w:tcBorders>
          </w:tcPr>
          <w:p w14:paraId="78FC386D" w14:textId="77777777" w:rsidR="001715B9" w:rsidRDefault="001715B9" w:rsidP="001715B9">
            <w:pPr>
              <w:rPr>
                <w:sz w:val="20"/>
                <w:szCs w:val="20"/>
              </w:rPr>
            </w:pPr>
            <w:r>
              <w:rPr>
                <w:sz w:val="20"/>
                <w:szCs w:val="20"/>
              </w:rPr>
              <w:t>1*20000=</w:t>
            </w:r>
          </w:p>
          <w:p w14:paraId="7F0DA7E1" w14:textId="77777777" w:rsidR="001715B9" w:rsidRPr="00A33D12" w:rsidRDefault="001715B9" w:rsidP="001715B9">
            <w:pPr>
              <w:rPr>
                <w:sz w:val="20"/>
                <w:szCs w:val="20"/>
              </w:rPr>
            </w:pPr>
            <w:r>
              <w:rPr>
                <w:sz w:val="20"/>
                <w:szCs w:val="20"/>
              </w:rPr>
              <w:t>20 000</w:t>
            </w:r>
          </w:p>
        </w:tc>
        <w:tc>
          <w:tcPr>
            <w:tcW w:w="1138" w:type="dxa"/>
            <w:tcBorders>
              <w:top w:val="single" w:sz="6" w:space="0" w:color="auto"/>
              <w:left w:val="single" w:sz="6" w:space="0" w:color="auto"/>
              <w:bottom w:val="single" w:sz="6" w:space="0" w:color="auto"/>
              <w:right w:val="single" w:sz="4" w:space="0" w:color="auto"/>
            </w:tcBorders>
            <w:vAlign w:val="center"/>
          </w:tcPr>
          <w:p w14:paraId="49EE4D5C" w14:textId="77777777" w:rsidR="001715B9" w:rsidRPr="00A33D12" w:rsidRDefault="001715B9" w:rsidP="001715B9">
            <w:pPr>
              <w:rPr>
                <w:sz w:val="20"/>
                <w:szCs w:val="20"/>
              </w:rPr>
            </w:pPr>
            <w:r>
              <w:rPr>
                <w:sz w:val="20"/>
                <w:szCs w:val="20"/>
              </w:rPr>
              <w:t>60 000</w:t>
            </w:r>
          </w:p>
        </w:tc>
        <w:tc>
          <w:tcPr>
            <w:tcW w:w="994" w:type="dxa"/>
            <w:tcBorders>
              <w:top w:val="single" w:sz="6" w:space="0" w:color="auto"/>
              <w:left w:val="single" w:sz="4" w:space="0" w:color="auto"/>
              <w:bottom w:val="single" w:sz="6" w:space="0" w:color="auto"/>
              <w:right w:val="single" w:sz="4" w:space="0" w:color="auto"/>
            </w:tcBorders>
            <w:vAlign w:val="center"/>
          </w:tcPr>
          <w:p w14:paraId="561AAE8B" w14:textId="77777777" w:rsidR="001715B9" w:rsidRPr="00A33D12" w:rsidRDefault="001715B9" w:rsidP="001715B9">
            <w:pPr>
              <w:rPr>
                <w:sz w:val="20"/>
                <w:szCs w:val="20"/>
              </w:rPr>
            </w:pPr>
            <w:r>
              <w:rPr>
                <w:sz w:val="20"/>
                <w:szCs w:val="20"/>
              </w:rPr>
              <w:t>20 000</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58A6E874" w14:textId="77777777" w:rsidR="001715B9" w:rsidRPr="00A33D12" w:rsidRDefault="001715B9" w:rsidP="001715B9">
            <w:pPr>
              <w:rPr>
                <w:sz w:val="20"/>
                <w:szCs w:val="20"/>
              </w:rPr>
            </w:pPr>
            <w:r>
              <w:rPr>
                <w:sz w:val="20"/>
                <w:szCs w:val="20"/>
              </w:rPr>
              <w:t>20 000</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1630A1CE" w14:textId="77777777" w:rsidR="001715B9" w:rsidRPr="00A33D12" w:rsidRDefault="001715B9" w:rsidP="001715B9">
            <w:pPr>
              <w:rPr>
                <w:sz w:val="20"/>
                <w:szCs w:val="20"/>
              </w:rPr>
            </w:pPr>
            <w:r>
              <w:rPr>
                <w:sz w:val="20"/>
                <w:szCs w:val="20"/>
              </w:rPr>
              <w:t>20 000</w:t>
            </w:r>
          </w:p>
        </w:tc>
      </w:tr>
      <w:tr w:rsidR="001715B9" w:rsidRPr="00F638DE" w14:paraId="3FAD0E3B" w14:textId="77777777" w:rsidTr="001715B9">
        <w:trPr>
          <w:cantSplit/>
          <w:trHeight w:val="240"/>
        </w:trPr>
        <w:tc>
          <w:tcPr>
            <w:tcW w:w="403" w:type="dxa"/>
            <w:tcBorders>
              <w:top w:val="single" w:sz="6" w:space="0" w:color="auto"/>
              <w:left w:val="single" w:sz="6" w:space="0" w:color="auto"/>
              <w:bottom w:val="single" w:sz="6" w:space="0" w:color="auto"/>
              <w:right w:val="single" w:sz="6" w:space="0" w:color="auto"/>
            </w:tcBorders>
            <w:vAlign w:val="center"/>
          </w:tcPr>
          <w:p w14:paraId="641A1C6E" w14:textId="77777777" w:rsidR="001715B9" w:rsidRPr="001715B9" w:rsidRDefault="001715B9" w:rsidP="001715B9">
            <w:pPr>
              <w:autoSpaceDE w:val="0"/>
              <w:autoSpaceDN w:val="0"/>
              <w:adjustRightInd w:val="0"/>
              <w:ind w:left="720"/>
              <w:rPr>
                <w:sz w:val="20"/>
                <w:szCs w:val="20"/>
                <w:highlight w:val="yellow"/>
              </w:rPr>
            </w:pPr>
          </w:p>
        </w:tc>
        <w:tc>
          <w:tcPr>
            <w:tcW w:w="2242" w:type="dxa"/>
            <w:tcBorders>
              <w:top w:val="single" w:sz="6" w:space="0" w:color="auto"/>
              <w:left w:val="single" w:sz="6" w:space="0" w:color="auto"/>
              <w:bottom w:val="single" w:sz="6" w:space="0" w:color="auto"/>
              <w:right w:val="single" w:sz="6" w:space="0" w:color="auto"/>
            </w:tcBorders>
          </w:tcPr>
          <w:p w14:paraId="58C19834" w14:textId="77777777" w:rsidR="001715B9" w:rsidRPr="001715B9" w:rsidRDefault="001715B9" w:rsidP="001715B9">
            <w:pPr>
              <w:autoSpaceDE w:val="0"/>
              <w:autoSpaceDN w:val="0"/>
              <w:adjustRightInd w:val="0"/>
              <w:rPr>
                <w:sz w:val="20"/>
                <w:szCs w:val="20"/>
              </w:rPr>
            </w:pPr>
            <w:r>
              <w:rPr>
                <w:sz w:val="20"/>
                <w:szCs w:val="20"/>
              </w:rPr>
              <w:t xml:space="preserve">Проведение </w:t>
            </w:r>
            <w:r w:rsidRPr="001715B9">
              <w:rPr>
                <w:sz w:val="20"/>
                <w:szCs w:val="20"/>
              </w:rPr>
              <w:t>семинаров для СО НКО района</w:t>
            </w:r>
          </w:p>
        </w:tc>
        <w:tc>
          <w:tcPr>
            <w:tcW w:w="1033" w:type="dxa"/>
            <w:tcBorders>
              <w:top w:val="single" w:sz="6" w:space="0" w:color="auto"/>
              <w:left w:val="single" w:sz="6" w:space="0" w:color="auto"/>
              <w:bottom w:val="single" w:sz="6" w:space="0" w:color="auto"/>
              <w:right w:val="single" w:sz="6" w:space="0" w:color="auto"/>
            </w:tcBorders>
            <w:vAlign w:val="center"/>
          </w:tcPr>
          <w:p w14:paraId="15F8E07B" w14:textId="77777777" w:rsidR="001715B9" w:rsidRPr="00F638DE" w:rsidRDefault="001715B9" w:rsidP="001715B9">
            <w:pPr>
              <w:autoSpaceDE w:val="0"/>
              <w:autoSpaceDN w:val="0"/>
              <w:adjustRightInd w:val="0"/>
              <w:rPr>
                <w:sz w:val="20"/>
                <w:szCs w:val="20"/>
              </w:rPr>
            </w:pPr>
            <w:r>
              <w:rPr>
                <w:sz w:val="20"/>
                <w:szCs w:val="20"/>
              </w:rPr>
              <w:t>Тыс.руб</w:t>
            </w:r>
          </w:p>
        </w:tc>
        <w:tc>
          <w:tcPr>
            <w:tcW w:w="1138" w:type="dxa"/>
            <w:tcBorders>
              <w:top w:val="single" w:sz="6" w:space="0" w:color="auto"/>
              <w:left w:val="single" w:sz="6" w:space="0" w:color="auto"/>
              <w:bottom w:val="single" w:sz="6" w:space="0" w:color="auto"/>
              <w:right w:val="single" w:sz="6" w:space="0" w:color="auto"/>
            </w:tcBorders>
          </w:tcPr>
          <w:p w14:paraId="07C87D25" w14:textId="77777777" w:rsidR="001715B9" w:rsidRPr="00A33D12" w:rsidRDefault="001715B9" w:rsidP="001715B9">
            <w:pPr>
              <w:rPr>
                <w:sz w:val="20"/>
                <w:szCs w:val="20"/>
              </w:rPr>
            </w:pPr>
            <w:r>
              <w:rPr>
                <w:sz w:val="20"/>
                <w:szCs w:val="20"/>
              </w:rPr>
              <w:t>2*5000=10000 руб</w:t>
            </w:r>
          </w:p>
        </w:tc>
        <w:tc>
          <w:tcPr>
            <w:tcW w:w="1138" w:type="dxa"/>
            <w:tcBorders>
              <w:top w:val="single" w:sz="6" w:space="0" w:color="auto"/>
              <w:left w:val="single" w:sz="6" w:space="0" w:color="auto"/>
              <w:bottom w:val="single" w:sz="6" w:space="0" w:color="auto"/>
              <w:right w:val="single" w:sz="4" w:space="0" w:color="auto"/>
            </w:tcBorders>
            <w:vAlign w:val="center"/>
          </w:tcPr>
          <w:p w14:paraId="3175993B" w14:textId="77777777" w:rsidR="001715B9" w:rsidRPr="00A33D12" w:rsidRDefault="001715B9" w:rsidP="001715B9">
            <w:pPr>
              <w:rPr>
                <w:sz w:val="20"/>
                <w:szCs w:val="20"/>
              </w:rPr>
            </w:pPr>
            <w:r>
              <w:rPr>
                <w:sz w:val="20"/>
                <w:szCs w:val="20"/>
              </w:rPr>
              <w:t>30 000</w:t>
            </w:r>
          </w:p>
        </w:tc>
        <w:tc>
          <w:tcPr>
            <w:tcW w:w="994" w:type="dxa"/>
            <w:tcBorders>
              <w:top w:val="single" w:sz="6" w:space="0" w:color="auto"/>
              <w:left w:val="single" w:sz="4" w:space="0" w:color="auto"/>
              <w:bottom w:val="single" w:sz="6" w:space="0" w:color="auto"/>
              <w:right w:val="single" w:sz="4" w:space="0" w:color="auto"/>
            </w:tcBorders>
            <w:vAlign w:val="center"/>
          </w:tcPr>
          <w:p w14:paraId="07844D65" w14:textId="77777777" w:rsidR="001715B9" w:rsidRPr="00A33D12" w:rsidRDefault="001715B9" w:rsidP="001715B9">
            <w:pPr>
              <w:rPr>
                <w:sz w:val="20"/>
                <w:szCs w:val="20"/>
              </w:rPr>
            </w:pPr>
            <w:r>
              <w:rPr>
                <w:sz w:val="20"/>
                <w:szCs w:val="20"/>
              </w:rPr>
              <w:t>10 000</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7999D0D0" w14:textId="77777777" w:rsidR="001715B9" w:rsidRPr="00A33D12" w:rsidRDefault="001715B9" w:rsidP="001715B9">
            <w:pPr>
              <w:rPr>
                <w:sz w:val="20"/>
                <w:szCs w:val="20"/>
              </w:rPr>
            </w:pPr>
            <w:r>
              <w:rPr>
                <w:sz w:val="20"/>
                <w:szCs w:val="20"/>
              </w:rPr>
              <w:t>10000</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1CECB373" w14:textId="77777777" w:rsidR="001715B9" w:rsidRPr="00A33D12" w:rsidRDefault="001715B9" w:rsidP="001715B9">
            <w:pPr>
              <w:rPr>
                <w:sz w:val="20"/>
                <w:szCs w:val="20"/>
              </w:rPr>
            </w:pPr>
            <w:r>
              <w:rPr>
                <w:sz w:val="20"/>
                <w:szCs w:val="20"/>
              </w:rPr>
              <w:t>10000</w:t>
            </w:r>
          </w:p>
        </w:tc>
      </w:tr>
      <w:tr w:rsidR="001715B9" w:rsidRPr="00F638DE" w14:paraId="179A73D3" w14:textId="77777777" w:rsidTr="001715B9">
        <w:trPr>
          <w:cantSplit/>
          <w:trHeight w:val="240"/>
        </w:trPr>
        <w:tc>
          <w:tcPr>
            <w:tcW w:w="403" w:type="dxa"/>
            <w:tcBorders>
              <w:top w:val="single" w:sz="6" w:space="0" w:color="auto"/>
              <w:left w:val="single" w:sz="6" w:space="0" w:color="auto"/>
              <w:bottom w:val="single" w:sz="6" w:space="0" w:color="auto"/>
              <w:right w:val="single" w:sz="6" w:space="0" w:color="auto"/>
            </w:tcBorders>
            <w:vAlign w:val="center"/>
          </w:tcPr>
          <w:p w14:paraId="6D07C3E6" w14:textId="77777777" w:rsidR="001715B9" w:rsidRPr="00F638DE" w:rsidRDefault="001715B9" w:rsidP="001715B9">
            <w:pPr>
              <w:autoSpaceDE w:val="0"/>
              <w:autoSpaceDN w:val="0"/>
              <w:adjustRightInd w:val="0"/>
              <w:ind w:left="720"/>
              <w:rPr>
                <w:sz w:val="20"/>
                <w:szCs w:val="20"/>
              </w:rPr>
            </w:pPr>
          </w:p>
        </w:tc>
        <w:tc>
          <w:tcPr>
            <w:tcW w:w="2242" w:type="dxa"/>
            <w:tcBorders>
              <w:top w:val="single" w:sz="6" w:space="0" w:color="auto"/>
              <w:left w:val="single" w:sz="6" w:space="0" w:color="auto"/>
              <w:bottom w:val="single" w:sz="6" w:space="0" w:color="auto"/>
              <w:right w:val="single" w:sz="6" w:space="0" w:color="auto"/>
            </w:tcBorders>
          </w:tcPr>
          <w:p w14:paraId="5DF33FEB" w14:textId="77777777" w:rsidR="001715B9" w:rsidRPr="001715B9" w:rsidRDefault="001715B9" w:rsidP="001715B9">
            <w:pPr>
              <w:rPr>
                <w:sz w:val="20"/>
                <w:szCs w:val="20"/>
              </w:rPr>
            </w:pPr>
            <w:r>
              <w:rPr>
                <w:sz w:val="20"/>
                <w:szCs w:val="20"/>
              </w:rPr>
              <w:t xml:space="preserve">Сумма для </w:t>
            </w:r>
            <w:r w:rsidRPr="001715B9">
              <w:rPr>
                <w:sz w:val="20"/>
                <w:szCs w:val="20"/>
              </w:rPr>
              <w:t xml:space="preserve"> СО НКО, получивших поддержку на выполнение муниципальных услуг</w:t>
            </w:r>
          </w:p>
        </w:tc>
        <w:tc>
          <w:tcPr>
            <w:tcW w:w="1033" w:type="dxa"/>
            <w:tcBorders>
              <w:top w:val="single" w:sz="6" w:space="0" w:color="auto"/>
              <w:left w:val="single" w:sz="6" w:space="0" w:color="auto"/>
              <w:bottom w:val="single" w:sz="6" w:space="0" w:color="auto"/>
              <w:right w:val="single" w:sz="6" w:space="0" w:color="auto"/>
            </w:tcBorders>
            <w:vAlign w:val="center"/>
          </w:tcPr>
          <w:p w14:paraId="57E813D4" w14:textId="77777777" w:rsidR="001715B9" w:rsidRPr="00F638DE" w:rsidRDefault="001715B9" w:rsidP="001715B9">
            <w:pPr>
              <w:autoSpaceDE w:val="0"/>
              <w:autoSpaceDN w:val="0"/>
              <w:adjustRightInd w:val="0"/>
              <w:rPr>
                <w:sz w:val="20"/>
                <w:szCs w:val="20"/>
              </w:rPr>
            </w:pPr>
            <w:r>
              <w:rPr>
                <w:sz w:val="20"/>
                <w:szCs w:val="20"/>
              </w:rPr>
              <w:t>Тыс.руб</w:t>
            </w:r>
          </w:p>
        </w:tc>
        <w:tc>
          <w:tcPr>
            <w:tcW w:w="1138" w:type="dxa"/>
            <w:tcBorders>
              <w:top w:val="single" w:sz="6" w:space="0" w:color="auto"/>
              <w:left w:val="single" w:sz="6" w:space="0" w:color="auto"/>
              <w:bottom w:val="single" w:sz="6" w:space="0" w:color="auto"/>
              <w:right w:val="single" w:sz="6" w:space="0" w:color="auto"/>
            </w:tcBorders>
          </w:tcPr>
          <w:p w14:paraId="7D4D96B6" w14:textId="77777777" w:rsidR="001715B9" w:rsidRDefault="009452E4" w:rsidP="001715B9">
            <w:pPr>
              <w:rPr>
                <w:sz w:val="20"/>
                <w:szCs w:val="20"/>
              </w:rPr>
            </w:pPr>
            <w:r>
              <w:rPr>
                <w:sz w:val="20"/>
                <w:szCs w:val="20"/>
              </w:rPr>
              <w:t>1 место-35000</w:t>
            </w:r>
          </w:p>
          <w:p w14:paraId="249BB722" w14:textId="77777777" w:rsidR="009452E4" w:rsidRDefault="009452E4" w:rsidP="001715B9">
            <w:pPr>
              <w:rPr>
                <w:sz w:val="20"/>
                <w:szCs w:val="20"/>
              </w:rPr>
            </w:pPr>
            <w:r>
              <w:rPr>
                <w:sz w:val="20"/>
                <w:szCs w:val="20"/>
              </w:rPr>
              <w:t>2 место-25 000</w:t>
            </w:r>
          </w:p>
          <w:p w14:paraId="04CD664D" w14:textId="77777777" w:rsidR="009452E4" w:rsidRDefault="009452E4" w:rsidP="001715B9">
            <w:pPr>
              <w:rPr>
                <w:sz w:val="20"/>
                <w:szCs w:val="20"/>
              </w:rPr>
            </w:pPr>
            <w:r>
              <w:rPr>
                <w:sz w:val="20"/>
                <w:szCs w:val="20"/>
              </w:rPr>
              <w:t xml:space="preserve">3 место- </w:t>
            </w:r>
          </w:p>
          <w:p w14:paraId="56DA4E5F" w14:textId="77777777" w:rsidR="009452E4" w:rsidRPr="00A33D12" w:rsidRDefault="009452E4" w:rsidP="001715B9">
            <w:pPr>
              <w:rPr>
                <w:sz w:val="20"/>
                <w:szCs w:val="20"/>
              </w:rPr>
            </w:pPr>
            <w:r>
              <w:rPr>
                <w:sz w:val="20"/>
                <w:szCs w:val="20"/>
              </w:rPr>
              <w:t>10 000</w:t>
            </w:r>
          </w:p>
        </w:tc>
        <w:tc>
          <w:tcPr>
            <w:tcW w:w="1138" w:type="dxa"/>
            <w:tcBorders>
              <w:top w:val="single" w:sz="6" w:space="0" w:color="auto"/>
              <w:left w:val="single" w:sz="6" w:space="0" w:color="auto"/>
              <w:bottom w:val="single" w:sz="6" w:space="0" w:color="auto"/>
              <w:right w:val="single" w:sz="4" w:space="0" w:color="auto"/>
            </w:tcBorders>
            <w:vAlign w:val="center"/>
          </w:tcPr>
          <w:p w14:paraId="0FFD6769" w14:textId="77777777" w:rsidR="001715B9" w:rsidRPr="00A33D12" w:rsidRDefault="009452E4" w:rsidP="001715B9">
            <w:pPr>
              <w:rPr>
                <w:sz w:val="20"/>
                <w:szCs w:val="20"/>
              </w:rPr>
            </w:pPr>
            <w:r>
              <w:rPr>
                <w:sz w:val="20"/>
                <w:szCs w:val="20"/>
              </w:rPr>
              <w:t>210 000</w:t>
            </w:r>
          </w:p>
        </w:tc>
        <w:tc>
          <w:tcPr>
            <w:tcW w:w="994" w:type="dxa"/>
            <w:tcBorders>
              <w:top w:val="single" w:sz="6" w:space="0" w:color="auto"/>
              <w:left w:val="single" w:sz="4" w:space="0" w:color="auto"/>
              <w:bottom w:val="single" w:sz="6" w:space="0" w:color="auto"/>
              <w:right w:val="single" w:sz="4" w:space="0" w:color="auto"/>
            </w:tcBorders>
            <w:vAlign w:val="center"/>
          </w:tcPr>
          <w:p w14:paraId="0774D2E8" w14:textId="77777777" w:rsidR="001715B9" w:rsidRPr="00A33D12" w:rsidRDefault="009452E4" w:rsidP="001715B9">
            <w:pPr>
              <w:rPr>
                <w:sz w:val="20"/>
                <w:szCs w:val="20"/>
              </w:rPr>
            </w:pPr>
            <w:r>
              <w:rPr>
                <w:sz w:val="20"/>
                <w:szCs w:val="20"/>
              </w:rPr>
              <w:t>70 000</w:t>
            </w:r>
          </w:p>
        </w:tc>
        <w:tc>
          <w:tcPr>
            <w:tcW w:w="987" w:type="dxa"/>
            <w:gridSpan w:val="2"/>
            <w:tcBorders>
              <w:top w:val="single" w:sz="6" w:space="0" w:color="auto"/>
              <w:left w:val="single" w:sz="4" w:space="0" w:color="auto"/>
              <w:bottom w:val="single" w:sz="6" w:space="0" w:color="auto"/>
              <w:right w:val="single" w:sz="6" w:space="0" w:color="auto"/>
            </w:tcBorders>
            <w:vAlign w:val="center"/>
          </w:tcPr>
          <w:p w14:paraId="27CBC4C2" w14:textId="77777777" w:rsidR="001715B9" w:rsidRPr="00A33D12" w:rsidRDefault="009452E4" w:rsidP="001715B9">
            <w:pPr>
              <w:rPr>
                <w:sz w:val="20"/>
                <w:szCs w:val="20"/>
              </w:rPr>
            </w:pPr>
            <w:r>
              <w:rPr>
                <w:sz w:val="20"/>
                <w:szCs w:val="20"/>
              </w:rPr>
              <w:t>70 000</w:t>
            </w:r>
          </w:p>
        </w:tc>
        <w:tc>
          <w:tcPr>
            <w:tcW w:w="999" w:type="dxa"/>
            <w:gridSpan w:val="2"/>
            <w:tcBorders>
              <w:top w:val="single" w:sz="6" w:space="0" w:color="auto"/>
              <w:left w:val="single" w:sz="6" w:space="0" w:color="auto"/>
              <w:bottom w:val="single" w:sz="6" w:space="0" w:color="auto"/>
              <w:right w:val="single" w:sz="4" w:space="0" w:color="auto"/>
            </w:tcBorders>
            <w:vAlign w:val="center"/>
          </w:tcPr>
          <w:p w14:paraId="4F47FBFA" w14:textId="77777777" w:rsidR="001715B9" w:rsidRPr="00A33D12" w:rsidRDefault="009452E4" w:rsidP="001715B9">
            <w:pPr>
              <w:rPr>
                <w:sz w:val="20"/>
                <w:szCs w:val="20"/>
              </w:rPr>
            </w:pPr>
            <w:r>
              <w:rPr>
                <w:sz w:val="20"/>
                <w:szCs w:val="20"/>
              </w:rPr>
              <w:t>70 000</w:t>
            </w:r>
          </w:p>
        </w:tc>
      </w:tr>
      <w:tr w:rsidR="001715B9" w:rsidRPr="00F638DE" w14:paraId="1735AB3D" w14:textId="77777777" w:rsidTr="001715B9">
        <w:trPr>
          <w:cantSplit/>
          <w:trHeight w:val="766"/>
        </w:trPr>
        <w:tc>
          <w:tcPr>
            <w:tcW w:w="403" w:type="dxa"/>
            <w:tcBorders>
              <w:top w:val="single" w:sz="6" w:space="0" w:color="auto"/>
              <w:left w:val="single" w:sz="6" w:space="0" w:color="auto"/>
              <w:bottom w:val="single" w:sz="6" w:space="0" w:color="auto"/>
              <w:right w:val="single" w:sz="6" w:space="0" w:color="auto"/>
            </w:tcBorders>
            <w:vAlign w:val="center"/>
          </w:tcPr>
          <w:p w14:paraId="1B5A1C81" w14:textId="77777777" w:rsidR="001715B9" w:rsidRPr="00F638DE" w:rsidRDefault="001715B9" w:rsidP="001715B9">
            <w:pPr>
              <w:autoSpaceDE w:val="0"/>
              <w:autoSpaceDN w:val="0"/>
              <w:adjustRightInd w:val="0"/>
              <w:ind w:left="720"/>
              <w:rPr>
                <w:sz w:val="20"/>
                <w:szCs w:val="20"/>
              </w:rPr>
            </w:pPr>
          </w:p>
        </w:tc>
        <w:tc>
          <w:tcPr>
            <w:tcW w:w="2242" w:type="dxa"/>
            <w:tcBorders>
              <w:top w:val="single" w:sz="6" w:space="0" w:color="auto"/>
              <w:left w:val="single" w:sz="6" w:space="0" w:color="auto"/>
              <w:bottom w:val="single" w:sz="6" w:space="0" w:color="auto"/>
              <w:right w:val="single" w:sz="6" w:space="0" w:color="auto"/>
            </w:tcBorders>
          </w:tcPr>
          <w:p w14:paraId="6B0432D7" w14:textId="77777777" w:rsidR="001715B9" w:rsidRPr="001715B9" w:rsidRDefault="001715B9" w:rsidP="001715B9">
            <w:pPr>
              <w:rPr>
                <w:sz w:val="20"/>
                <w:szCs w:val="20"/>
              </w:rPr>
            </w:pPr>
            <w:r w:rsidRPr="001715B9">
              <w:rPr>
                <w:sz w:val="20"/>
                <w:szCs w:val="20"/>
              </w:rPr>
              <w:t>проведение консультаций  для  СОНКО.</w:t>
            </w:r>
          </w:p>
        </w:tc>
        <w:tc>
          <w:tcPr>
            <w:tcW w:w="1033" w:type="dxa"/>
            <w:tcBorders>
              <w:top w:val="single" w:sz="6" w:space="0" w:color="auto"/>
              <w:left w:val="single" w:sz="6" w:space="0" w:color="auto"/>
              <w:bottom w:val="single" w:sz="6" w:space="0" w:color="auto"/>
              <w:right w:val="single" w:sz="6" w:space="0" w:color="auto"/>
            </w:tcBorders>
            <w:vAlign w:val="center"/>
          </w:tcPr>
          <w:p w14:paraId="1B1F41DE" w14:textId="77777777" w:rsidR="001715B9" w:rsidRPr="00F638DE" w:rsidRDefault="001715B9" w:rsidP="001715B9">
            <w:pPr>
              <w:autoSpaceDE w:val="0"/>
              <w:autoSpaceDN w:val="0"/>
              <w:adjustRightInd w:val="0"/>
              <w:rPr>
                <w:sz w:val="20"/>
                <w:szCs w:val="20"/>
              </w:rPr>
            </w:pPr>
            <w:r>
              <w:rPr>
                <w:sz w:val="20"/>
                <w:szCs w:val="20"/>
              </w:rPr>
              <w:t>Тыс.руб</w:t>
            </w:r>
          </w:p>
        </w:tc>
        <w:tc>
          <w:tcPr>
            <w:tcW w:w="1138" w:type="dxa"/>
            <w:tcBorders>
              <w:top w:val="single" w:sz="6" w:space="0" w:color="auto"/>
              <w:left w:val="single" w:sz="6" w:space="0" w:color="auto"/>
              <w:bottom w:val="single" w:sz="6" w:space="0" w:color="auto"/>
              <w:right w:val="single" w:sz="6" w:space="0" w:color="auto"/>
            </w:tcBorders>
          </w:tcPr>
          <w:p w14:paraId="192E9A86" w14:textId="77777777" w:rsidR="009452E4" w:rsidRDefault="009452E4" w:rsidP="001715B9">
            <w:pPr>
              <w:rPr>
                <w:sz w:val="20"/>
                <w:szCs w:val="20"/>
              </w:rPr>
            </w:pPr>
          </w:p>
          <w:p w14:paraId="2BEAB4FD" w14:textId="77777777" w:rsidR="001715B9" w:rsidRPr="00A33D12" w:rsidRDefault="001715B9" w:rsidP="001715B9">
            <w:pPr>
              <w:rPr>
                <w:sz w:val="20"/>
                <w:szCs w:val="20"/>
              </w:rPr>
            </w:pPr>
            <w:r>
              <w:rPr>
                <w:sz w:val="20"/>
                <w:szCs w:val="20"/>
              </w:rPr>
              <w:t>0</w:t>
            </w:r>
          </w:p>
        </w:tc>
        <w:tc>
          <w:tcPr>
            <w:tcW w:w="1138" w:type="dxa"/>
            <w:tcBorders>
              <w:top w:val="single" w:sz="6" w:space="0" w:color="auto"/>
              <w:left w:val="single" w:sz="6" w:space="0" w:color="auto"/>
              <w:bottom w:val="single" w:sz="6" w:space="0" w:color="auto"/>
              <w:right w:val="single" w:sz="4" w:space="0" w:color="auto"/>
            </w:tcBorders>
            <w:vAlign w:val="center"/>
          </w:tcPr>
          <w:p w14:paraId="662E0B20" w14:textId="77777777" w:rsidR="001715B9" w:rsidRPr="00A33D12" w:rsidRDefault="001715B9" w:rsidP="001715B9">
            <w:pPr>
              <w:rPr>
                <w:sz w:val="20"/>
                <w:szCs w:val="20"/>
              </w:rPr>
            </w:pPr>
            <w:r>
              <w:rPr>
                <w:sz w:val="20"/>
                <w:szCs w:val="20"/>
              </w:rPr>
              <w:t>0</w:t>
            </w:r>
          </w:p>
        </w:tc>
        <w:tc>
          <w:tcPr>
            <w:tcW w:w="994" w:type="dxa"/>
            <w:tcBorders>
              <w:top w:val="single" w:sz="6" w:space="0" w:color="auto"/>
              <w:left w:val="single" w:sz="4" w:space="0" w:color="auto"/>
              <w:bottom w:val="single" w:sz="6" w:space="0" w:color="auto"/>
              <w:right w:val="single" w:sz="4" w:space="0" w:color="auto"/>
            </w:tcBorders>
            <w:vAlign w:val="center"/>
          </w:tcPr>
          <w:p w14:paraId="0F6DB3D4" w14:textId="77777777" w:rsidR="001715B9" w:rsidRPr="00A33D12" w:rsidRDefault="001715B9" w:rsidP="001715B9">
            <w:pPr>
              <w:rPr>
                <w:sz w:val="20"/>
                <w:szCs w:val="20"/>
              </w:rPr>
            </w:pPr>
            <w:r>
              <w:rPr>
                <w:sz w:val="20"/>
                <w:szCs w:val="20"/>
              </w:rPr>
              <w:t>0</w:t>
            </w:r>
          </w:p>
        </w:tc>
        <w:tc>
          <w:tcPr>
            <w:tcW w:w="965" w:type="dxa"/>
            <w:tcBorders>
              <w:top w:val="single" w:sz="6" w:space="0" w:color="auto"/>
              <w:left w:val="single" w:sz="4" w:space="0" w:color="auto"/>
              <w:bottom w:val="single" w:sz="6" w:space="0" w:color="auto"/>
              <w:right w:val="single" w:sz="6" w:space="0" w:color="auto"/>
            </w:tcBorders>
            <w:vAlign w:val="center"/>
          </w:tcPr>
          <w:p w14:paraId="7E988063" w14:textId="77777777" w:rsidR="001715B9" w:rsidRPr="00A33D12" w:rsidRDefault="001715B9" w:rsidP="001715B9">
            <w:pPr>
              <w:rPr>
                <w:sz w:val="20"/>
                <w:szCs w:val="20"/>
              </w:rPr>
            </w:pPr>
            <w:r>
              <w:rPr>
                <w:sz w:val="20"/>
                <w:szCs w:val="20"/>
              </w:rPr>
              <w:t>0</w:t>
            </w:r>
          </w:p>
        </w:tc>
        <w:tc>
          <w:tcPr>
            <w:tcW w:w="1021" w:type="dxa"/>
            <w:gridSpan w:val="3"/>
            <w:tcBorders>
              <w:top w:val="single" w:sz="4" w:space="0" w:color="auto"/>
              <w:bottom w:val="single" w:sz="4" w:space="0" w:color="auto"/>
              <w:right w:val="single" w:sz="4" w:space="0" w:color="auto"/>
            </w:tcBorders>
            <w:shd w:val="clear" w:color="auto" w:fill="auto"/>
          </w:tcPr>
          <w:p w14:paraId="3B8254E5" w14:textId="77777777" w:rsidR="001715B9" w:rsidRDefault="001715B9" w:rsidP="001715B9">
            <w:pPr>
              <w:rPr>
                <w:sz w:val="20"/>
                <w:szCs w:val="20"/>
              </w:rPr>
            </w:pPr>
          </w:p>
          <w:p w14:paraId="11FFA3A5" w14:textId="77777777" w:rsidR="001715B9" w:rsidRPr="00A33D12" w:rsidRDefault="001715B9" w:rsidP="001715B9">
            <w:pPr>
              <w:rPr>
                <w:sz w:val="20"/>
                <w:szCs w:val="20"/>
              </w:rPr>
            </w:pPr>
            <w:r>
              <w:rPr>
                <w:sz w:val="20"/>
                <w:szCs w:val="20"/>
              </w:rPr>
              <w:t>0</w:t>
            </w:r>
          </w:p>
        </w:tc>
      </w:tr>
      <w:tr w:rsidR="009452E4" w:rsidRPr="00F638DE" w14:paraId="76AD4F4E" w14:textId="77777777" w:rsidTr="001715B9">
        <w:trPr>
          <w:cantSplit/>
          <w:trHeight w:val="766"/>
        </w:trPr>
        <w:tc>
          <w:tcPr>
            <w:tcW w:w="403" w:type="dxa"/>
            <w:tcBorders>
              <w:top w:val="single" w:sz="6" w:space="0" w:color="auto"/>
              <w:left w:val="single" w:sz="6" w:space="0" w:color="auto"/>
              <w:bottom w:val="single" w:sz="6" w:space="0" w:color="auto"/>
              <w:right w:val="single" w:sz="6" w:space="0" w:color="auto"/>
            </w:tcBorders>
            <w:vAlign w:val="center"/>
          </w:tcPr>
          <w:p w14:paraId="00F702C7" w14:textId="77777777" w:rsidR="009452E4" w:rsidRPr="00F638DE" w:rsidRDefault="009452E4" w:rsidP="001715B9">
            <w:pPr>
              <w:autoSpaceDE w:val="0"/>
              <w:autoSpaceDN w:val="0"/>
              <w:adjustRightInd w:val="0"/>
              <w:ind w:left="720"/>
              <w:rPr>
                <w:sz w:val="20"/>
                <w:szCs w:val="20"/>
              </w:rPr>
            </w:pPr>
          </w:p>
        </w:tc>
        <w:tc>
          <w:tcPr>
            <w:tcW w:w="2242" w:type="dxa"/>
            <w:tcBorders>
              <w:top w:val="single" w:sz="6" w:space="0" w:color="auto"/>
              <w:left w:val="single" w:sz="6" w:space="0" w:color="auto"/>
              <w:bottom w:val="single" w:sz="6" w:space="0" w:color="auto"/>
              <w:right w:val="single" w:sz="6" w:space="0" w:color="auto"/>
            </w:tcBorders>
          </w:tcPr>
          <w:p w14:paraId="1F3247F0" w14:textId="77777777" w:rsidR="009452E4" w:rsidRPr="001715B9" w:rsidRDefault="009452E4" w:rsidP="009452E4">
            <w:pPr>
              <w:rPr>
                <w:sz w:val="20"/>
                <w:szCs w:val="20"/>
              </w:rPr>
            </w:pPr>
            <w:r>
              <w:rPr>
                <w:sz w:val="20"/>
                <w:szCs w:val="20"/>
              </w:rPr>
              <w:t xml:space="preserve">Итого </w:t>
            </w:r>
          </w:p>
        </w:tc>
        <w:tc>
          <w:tcPr>
            <w:tcW w:w="1033" w:type="dxa"/>
            <w:tcBorders>
              <w:top w:val="single" w:sz="6" w:space="0" w:color="auto"/>
              <w:left w:val="single" w:sz="6" w:space="0" w:color="auto"/>
              <w:bottom w:val="single" w:sz="6" w:space="0" w:color="auto"/>
              <w:right w:val="single" w:sz="6" w:space="0" w:color="auto"/>
            </w:tcBorders>
            <w:vAlign w:val="center"/>
          </w:tcPr>
          <w:p w14:paraId="66FE8C24" w14:textId="77777777" w:rsidR="009452E4" w:rsidRDefault="009452E4" w:rsidP="001715B9">
            <w:pPr>
              <w:autoSpaceDE w:val="0"/>
              <w:autoSpaceDN w:val="0"/>
              <w:adjustRightInd w:val="0"/>
              <w:rPr>
                <w:sz w:val="20"/>
                <w:szCs w:val="20"/>
              </w:rPr>
            </w:pPr>
          </w:p>
        </w:tc>
        <w:tc>
          <w:tcPr>
            <w:tcW w:w="1138" w:type="dxa"/>
            <w:tcBorders>
              <w:top w:val="single" w:sz="6" w:space="0" w:color="auto"/>
              <w:left w:val="single" w:sz="6" w:space="0" w:color="auto"/>
              <w:bottom w:val="single" w:sz="6" w:space="0" w:color="auto"/>
              <w:right w:val="single" w:sz="6" w:space="0" w:color="auto"/>
            </w:tcBorders>
          </w:tcPr>
          <w:p w14:paraId="4E533122" w14:textId="77777777" w:rsidR="009452E4" w:rsidRDefault="009452E4" w:rsidP="001715B9">
            <w:pPr>
              <w:rPr>
                <w:sz w:val="20"/>
                <w:szCs w:val="20"/>
              </w:rPr>
            </w:pPr>
          </w:p>
          <w:p w14:paraId="6890C4A8" w14:textId="77777777" w:rsidR="009452E4" w:rsidRDefault="009452E4" w:rsidP="001715B9">
            <w:pPr>
              <w:rPr>
                <w:sz w:val="20"/>
                <w:szCs w:val="20"/>
              </w:rPr>
            </w:pPr>
            <w:r>
              <w:rPr>
                <w:sz w:val="20"/>
                <w:szCs w:val="20"/>
              </w:rPr>
              <w:t>300 000</w:t>
            </w:r>
          </w:p>
        </w:tc>
        <w:tc>
          <w:tcPr>
            <w:tcW w:w="1138" w:type="dxa"/>
            <w:tcBorders>
              <w:top w:val="single" w:sz="6" w:space="0" w:color="auto"/>
              <w:left w:val="single" w:sz="6" w:space="0" w:color="auto"/>
              <w:bottom w:val="single" w:sz="6" w:space="0" w:color="auto"/>
              <w:right w:val="single" w:sz="4" w:space="0" w:color="auto"/>
            </w:tcBorders>
            <w:vAlign w:val="center"/>
          </w:tcPr>
          <w:p w14:paraId="14D56309" w14:textId="77777777" w:rsidR="009452E4" w:rsidRDefault="009452E4" w:rsidP="001715B9">
            <w:pPr>
              <w:rPr>
                <w:sz w:val="20"/>
                <w:szCs w:val="20"/>
              </w:rPr>
            </w:pPr>
            <w:r>
              <w:rPr>
                <w:sz w:val="20"/>
                <w:szCs w:val="20"/>
              </w:rPr>
              <w:t>300 000</w:t>
            </w:r>
          </w:p>
        </w:tc>
        <w:tc>
          <w:tcPr>
            <w:tcW w:w="994" w:type="dxa"/>
            <w:tcBorders>
              <w:top w:val="single" w:sz="6" w:space="0" w:color="auto"/>
              <w:left w:val="single" w:sz="4" w:space="0" w:color="auto"/>
              <w:bottom w:val="single" w:sz="6" w:space="0" w:color="auto"/>
              <w:right w:val="single" w:sz="4" w:space="0" w:color="auto"/>
            </w:tcBorders>
            <w:vAlign w:val="center"/>
          </w:tcPr>
          <w:p w14:paraId="5945095D" w14:textId="77777777" w:rsidR="009452E4" w:rsidRDefault="009452E4" w:rsidP="001715B9">
            <w:pPr>
              <w:rPr>
                <w:sz w:val="20"/>
                <w:szCs w:val="20"/>
              </w:rPr>
            </w:pPr>
            <w:r>
              <w:rPr>
                <w:sz w:val="20"/>
                <w:szCs w:val="20"/>
              </w:rPr>
              <w:t>100 000</w:t>
            </w:r>
          </w:p>
        </w:tc>
        <w:tc>
          <w:tcPr>
            <w:tcW w:w="965" w:type="dxa"/>
            <w:tcBorders>
              <w:top w:val="single" w:sz="6" w:space="0" w:color="auto"/>
              <w:left w:val="single" w:sz="4" w:space="0" w:color="auto"/>
              <w:bottom w:val="single" w:sz="6" w:space="0" w:color="auto"/>
              <w:right w:val="single" w:sz="6" w:space="0" w:color="auto"/>
            </w:tcBorders>
            <w:vAlign w:val="center"/>
          </w:tcPr>
          <w:p w14:paraId="48851E5C" w14:textId="77777777" w:rsidR="009452E4" w:rsidRDefault="009452E4" w:rsidP="001715B9">
            <w:pPr>
              <w:rPr>
                <w:sz w:val="20"/>
                <w:szCs w:val="20"/>
              </w:rPr>
            </w:pPr>
            <w:r>
              <w:rPr>
                <w:sz w:val="20"/>
                <w:szCs w:val="20"/>
              </w:rPr>
              <w:t>100 000</w:t>
            </w:r>
          </w:p>
        </w:tc>
        <w:tc>
          <w:tcPr>
            <w:tcW w:w="1021" w:type="dxa"/>
            <w:gridSpan w:val="3"/>
            <w:tcBorders>
              <w:top w:val="single" w:sz="4" w:space="0" w:color="auto"/>
              <w:bottom w:val="single" w:sz="4" w:space="0" w:color="auto"/>
              <w:right w:val="single" w:sz="4" w:space="0" w:color="auto"/>
            </w:tcBorders>
            <w:shd w:val="clear" w:color="auto" w:fill="auto"/>
          </w:tcPr>
          <w:p w14:paraId="35EA86A4" w14:textId="77777777" w:rsidR="009452E4" w:rsidRDefault="009452E4" w:rsidP="001715B9">
            <w:pPr>
              <w:rPr>
                <w:sz w:val="20"/>
                <w:szCs w:val="20"/>
              </w:rPr>
            </w:pPr>
          </w:p>
          <w:p w14:paraId="013C058B" w14:textId="77777777" w:rsidR="009452E4" w:rsidRDefault="009452E4" w:rsidP="001715B9">
            <w:pPr>
              <w:rPr>
                <w:sz w:val="20"/>
                <w:szCs w:val="20"/>
              </w:rPr>
            </w:pPr>
            <w:r>
              <w:rPr>
                <w:sz w:val="20"/>
                <w:szCs w:val="20"/>
              </w:rPr>
              <w:t>100 000</w:t>
            </w:r>
          </w:p>
        </w:tc>
      </w:tr>
    </w:tbl>
    <w:p w14:paraId="71C84ACF" w14:textId="77777777" w:rsidR="001715B9" w:rsidRPr="00F638DE" w:rsidRDefault="001715B9" w:rsidP="001715B9">
      <w:pPr>
        <w:autoSpaceDE w:val="0"/>
        <w:autoSpaceDN w:val="0"/>
        <w:adjustRightInd w:val="0"/>
        <w:outlineLvl w:val="1"/>
        <w:rPr>
          <w:sz w:val="20"/>
          <w:szCs w:val="20"/>
        </w:rPr>
      </w:pPr>
    </w:p>
    <w:p w14:paraId="2BEAED19" w14:textId="77777777" w:rsidR="001715B9" w:rsidRPr="00F638DE" w:rsidRDefault="001715B9" w:rsidP="001715B9">
      <w:pPr>
        <w:autoSpaceDE w:val="0"/>
        <w:autoSpaceDN w:val="0"/>
        <w:adjustRightInd w:val="0"/>
        <w:outlineLvl w:val="1"/>
        <w:rPr>
          <w:sz w:val="20"/>
          <w:szCs w:val="20"/>
        </w:rPr>
      </w:pPr>
    </w:p>
    <w:p w14:paraId="6E96A255" w14:textId="77777777" w:rsidR="00646194" w:rsidRDefault="00646194" w:rsidP="00543ADA">
      <w:pPr>
        <w:autoSpaceDE w:val="0"/>
        <w:autoSpaceDN w:val="0"/>
        <w:adjustRightInd w:val="0"/>
        <w:ind w:left="8460" w:firstLine="720"/>
        <w:jc w:val="right"/>
        <w:outlineLvl w:val="2"/>
        <w:rPr>
          <w:sz w:val="20"/>
          <w:szCs w:val="20"/>
        </w:rPr>
      </w:pPr>
    </w:p>
    <w:sectPr w:rsidR="00646194" w:rsidSect="000173A6">
      <w:headerReference w:type="even" r:id="rId10"/>
      <w:pgSz w:w="11906" w:h="16838"/>
      <w:pgMar w:top="1134" w:right="1079" w:bottom="818" w:left="107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C7FAE" w14:textId="77777777" w:rsidR="00354A85" w:rsidRDefault="00354A85">
      <w:r>
        <w:separator/>
      </w:r>
    </w:p>
  </w:endnote>
  <w:endnote w:type="continuationSeparator" w:id="0">
    <w:p w14:paraId="5A8DDACE" w14:textId="77777777" w:rsidR="00354A85" w:rsidRDefault="00354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91149" w14:textId="77777777" w:rsidR="00354A85" w:rsidRDefault="00354A85">
      <w:r>
        <w:separator/>
      </w:r>
    </w:p>
  </w:footnote>
  <w:footnote w:type="continuationSeparator" w:id="0">
    <w:p w14:paraId="32EB33C9" w14:textId="77777777" w:rsidR="00354A85" w:rsidRDefault="00354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97D0B" w14:textId="77777777" w:rsidR="001715B9" w:rsidRDefault="001715B9" w:rsidP="00E77F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B0EFCFD" w14:textId="77777777" w:rsidR="001715B9" w:rsidRDefault="001715B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7512C"/>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E58EF"/>
    <w:multiLevelType w:val="hybridMultilevel"/>
    <w:tmpl w:val="05E8E8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006AFD"/>
    <w:multiLevelType w:val="hybridMultilevel"/>
    <w:tmpl w:val="8C4CB1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A422C37"/>
    <w:multiLevelType w:val="hybridMultilevel"/>
    <w:tmpl w:val="D0B4453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DE826AA"/>
    <w:multiLevelType w:val="hybridMultilevel"/>
    <w:tmpl w:val="3F10C64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263D4A"/>
    <w:multiLevelType w:val="hybridMultilevel"/>
    <w:tmpl w:val="C3E836D4"/>
    <w:lvl w:ilvl="0" w:tplc="A36E609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3872EF3"/>
    <w:multiLevelType w:val="hybridMultilevel"/>
    <w:tmpl w:val="BE8A60B6"/>
    <w:lvl w:ilvl="0" w:tplc="B178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D85329"/>
    <w:multiLevelType w:val="hybridMultilevel"/>
    <w:tmpl w:val="E2E61FB4"/>
    <w:lvl w:ilvl="0" w:tplc="97F62C12">
      <w:start w:val="1"/>
      <w:numFmt w:val="decimal"/>
      <w:lvlText w:val="%1."/>
      <w:lvlJc w:val="left"/>
      <w:pPr>
        <w:ind w:left="786" w:hanging="360"/>
      </w:pPr>
      <w:rPr>
        <w:rFonts w:ascii="Arial" w:eastAsia="Times New Roman" w:hAnsi="Arial" w:cs="Arial"/>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2122081"/>
    <w:multiLevelType w:val="hybridMultilevel"/>
    <w:tmpl w:val="3D36A6CE"/>
    <w:lvl w:ilvl="0" w:tplc="04190011">
      <w:start w:val="1"/>
      <w:numFmt w:val="decimal"/>
      <w:lvlText w:val="%1)"/>
      <w:lvlJc w:val="left"/>
      <w:pPr>
        <w:ind w:left="3905" w:hanging="360"/>
      </w:pPr>
      <w:rPr>
        <w:rFonts w:cs="Times New Roman"/>
      </w:rPr>
    </w:lvl>
    <w:lvl w:ilvl="1" w:tplc="04190019" w:tentative="1">
      <w:start w:val="1"/>
      <w:numFmt w:val="lowerLetter"/>
      <w:lvlText w:val="%2."/>
      <w:lvlJc w:val="left"/>
      <w:pPr>
        <w:ind w:left="4625" w:hanging="360"/>
      </w:pPr>
      <w:rPr>
        <w:rFonts w:cs="Times New Roman"/>
      </w:rPr>
    </w:lvl>
    <w:lvl w:ilvl="2" w:tplc="0419001B" w:tentative="1">
      <w:start w:val="1"/>
      <w:numFmt w:val="lowerRoman"/>
      <w:lvlText w:val="%3."/>
      <w:lvlJc w:val="right"/>
      <w:pPr>
        <w:ind w:left="5345" w:hanging="180"/>
      </w:pPr>
      <w:rPr>
        <w:rFonts w:cs="Times New Roman"/>
      </w:rPr>
    </w:lvl>
    <w:lvl w:ilvl="3" w:tplc="0419000F" w:tentative="1">
      <w:start w:val="1"/>
      <w:numFmt w:val="decimal"/>
      <w:lvlText w:val="%4."/>
      <w:lvlJc w:val="left"/>
      <w:pPr>
        <w:ind w:left="6065" w:hanging="360"/>
      </w:pPr>
      <w:rPr>
        <w:rFonts w:cs="Times New Roman"/>
      </w:rPr>
    </w:lvl>
    <w:lvl w:ilvl="4" w:tplc="04190019" w:tentative="1">
      <w:start w:val="1"/>
      <w:numFmt w:val="lowerLetter"/>
      <w:lvlText w:val="%5."/>
      <w:lvlJc w:val="left"/>
      <w:pPr>
        <w:ind w:left="6785" w:hanging="360"/>
      </w:pPr>
      <w:rPr>
        <w:rFonts w:cs="Times New Roman"/>
      </w:rPr>
    </w:lvl>
    <w:lvl w:ilvl="5" w:tplc="0419001B" w:tentative="1">
      <w:start w:val="1"/>
      <w:numFmt w:val="lowerRoman"/>
      <w:lvlText w:val="%6."/>
      <w:lvlJc w:val="right"/>
      <w:pPr>
        <w:ind w:left="7505" w:hanging="180"/>
      </w:pPr>
      <w:rPr>
        <w:rFonts w:cs="Times New Roman"/>
      </w:rPr>
    </w:lvl>
    <w:lvl w:ilvl="6" w:tplc="0419000F" w:tentative="1">
      <w:start w:val="1"/>
      <w:numFmt w:val="decimal"/>
      <w:lvlText w:val="%7."/>
      <w:lvlJc w:val="left"/>
      <w:pPr>
        <w:ind w:left="8225" w:hanging="360"/>
      </w:pPr>
      <w:rPr>
        <w:rFonts w:cs="Times New Roman"/>
      </w:rPr>
    </w:lvl>
    <w:lvl w:ilvl="7" w:tplc="04190019" w:tentative="1">
      <w:start w:val="1"/>
      <w:numFmt w:val="lowerLetter"/>
      <w:lvlText w:val="%8."/>
      <w:lvlJc w:val="left"/>
      <w:pPr>
        <w:ind w:left="8945" w:hanging="360"/>
      </w:pPr>
      <w:rPr>
        <w:rFonts w:cs="Times New Roman"/>
      </w:rPr>
    </w:lvl>
    <w:lvl w:ilvl="8" w:tplc="0419001B" w:tentative="1">
      <w:start w:val="1"/>
      <w:numFmt w:val="lowerRoman"/>
      <w:lvlText w:val="%9."/>
      <w:lvlJc w:val="right"/>
      <w:pPr>
        <w:ind w:left="9665" w:hanging="180"/>
      </w:pPr>
      <w:rPr>
        <w:rFonts w:cs="Times New Roman"/>
      </w:rPr>
    </w:lvl>
  </w:abstractNum>
  <w:abstractNum w:abstractNumId="9">
    <w:nsid w:val="345C710B"/>
    <w:multiLevelType w:val="hybridMultilevel"/>
    <w:tmpl w:val="1034F2A0"/>
    <w:lvl w:ilvl="0" w:tplc="A8740BA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2B1368C"/>
    <w:multiLevelType w:val="multilevel"/>
    <w:tmpl w:val="9F92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1F6B5B"/>
    <w:multiLevelType w:val="hybridMultilevel"/>
    <w:tmpl w:val="A1CE00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8E65D9B"/>
    <w:multiLevelType w:val="multilevel"/>
    <w:tmpl w:val="5678B822"/>
    <w:lvl w:ilvl="0">
      <w:start w:val="1"/>
      <w:numFmt w:val="decimal"/>
      <w:lvlText w:val="%1."/>
      <w:lvlJc w:val="left"/>
      <w:pPr>
        <w:ind w:left="36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960" w:hanging="180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13">
    <w:nsid w:val="5D7634AD"/>
    <w:multiLevelType w:val="hybridMultilevel"/>
    <w:tmpl w:val="644C2318"/>
    <w:lvl w:ilvl="0" w:tplc="9A762754">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48060A"/>
    <w:multiLevelType w:val="hybridMultilevel"/>
    <w:tmpl w:val="CAB8A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5A589D"/>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F017DF"/>
    <w:multiLevelType w:val="multilevel"/>
    <w:tmpl w:val="6FBE6802"/>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61391512"/>
    <w:multiLevelType w:val="hybridMultilevel"/>
    <w:tmpl w:val="904EA8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64031871"/>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7377A32"/>
    <w:multiLevelType w:val="multilevel"/>
    <w:tmpl w:val="55F0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1726793"/>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num>
  <w:num w:numId="3">
    <w:abstractNumId w:val="2"/>
  </w:num>
  <w:num w:numId="4">
    <w:abstractNumId w:val="15"/>
  </w:num>
  <w:num w:numId="5">
    <w:abstractNumId w:val="8"/>
  </w:num>
  <w:num w:numId="6">
    <w:abstractNumId w:val="3"/>
  </w:num>
  <w:num w:numId="7">
    <w:abstractNumId w:val="9"/>
  </w:num>
  <w:num w:numId="8">
    <w:abstractNumId w:val="14"/>
  </w:num>
  <w:num w:numId="9">
    <w:abstractNumId w:val="17"/>
  </w:num>
  <w:num w:numId="10">
    <w:abstractNumId w:val="18"/>
  </w:num>
  <w:num w:numId="11">
    <w:abstractNumId w:val="20"/>
  </w:num>
  <w:num w:numId="12">
    <w:abstractNumId w:val="0"/>
  </w:num>
  <w:num w:numId="13">
    <w:abstractNumId w:val="7"/>
  </w:num>
  <w:num w:numId="14">
    <w:abstractNumId w:val="5"/>
  </w:num>
  <w:num w:numId="15">
    <w:abstractNumId w:val="1"/>
  </w:num>
  <w:num w:numId="16">
    <w:abstractNumId w:val="19"/>
  </w:num>
  <w:num w:numId="17">
    <w:abstractNumId w:val="10"/>
  </w:num>
  <w:num w:numId="18">
    <w:abstractNumId w:val="12"/>
  </w:num>
  <w:num w:numId="19">
    <w:abstractNumId w:val="4"/>
  </w:num>
  <w:num w:numId="20">
    <w:abstractNumId w:val="13"/>
  </w:num>
  <w:num w:numId="2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7F93"/>
    <w:rsid w:val="00004842"/>
    <w:rsid w:val="00004AF6"/>
    <w:rsid w:val="00012292"/>
    <w:rsid w:val="00014A62"/>
    <w:rsid w:val="000173A6"/>
    <w:rsid w:val="000175CC"/>
    <w:rsid w:val="00022493"/>
    <w:rsid w:val="00030FD7"/>
    <w:rsid w:val="0004233E"/>
    <w:rsid w:val="00042B7C"/>
    <w:rsid w:val="0004498A"/>
    <w:rsid w:val="00044ADB"/>
    <w:rsid w:val="00051492"/>
    <w:rsid w:val="0006171D"/>
    <w:rsid w:val="00063A0C"/>
    <w:rsid w:val="00071D4D"/>
    <w:rsid w:val="00074E2E"/>
    <w:rsid w:val="000809B8"/>
    <w:rsid w:val="00081102"/>
    <w:rsid w:val="0008293B"/>
    <w:rsid w:val="00093877"/>
    <w:rsid w:val="0009432F"/>
    <w:rsid w:val="000A33E2"/>
    <w:rsid w:val="000A5B0E"/>
    <w:rsid w:val="000B0B63"/>
    <w:rsid w:val="000B7365"/>
    <w:rsid w:val="000C2058"/>
    <w:rsid w:val="000C257D"/>
    <w:rsid w:val="000C407D"/>
    <w:rsid w:val="000D1EF6"/>
    <w:rsid w:val="000D7323"/>
    <w:rsid w:val="000D7EE9"/>
    <w:rsid w:val="000E6915"/>
    <w:rsid w:val="000F1D4D"/>
    <w:rsid w:val="000F77D1"/>
    <w:rsid w:val="001103F8"/>
    <w:rsid w:val="001116D7"/>
    <w:rsid w:val="00113CAC"/>
    <w:rsid w:val="00123314"/>
    <w:rsid w:val="00124CCA"/>
    <w:rsid w:val="00136ADE"/>
    <w:rsid w:val="0014278C"/>
    <w:rsid w:val="00143AE3"/>
    <w:rsid w:val="0014489C"/>
    <w:rsid w:val="001517E2"/>
    <w:rsid w:val="001518D3"/>
    <w:rsid w:val="00152611"/>
    <w:rsid w:val="00153263"/>
    <w:rsid w:val="00153E11"/>
    <w:rsid w:val="0015499C"/>
    <w:rsid w:val="00154CBB"/>
    <w:rsid w:val="00164C63"/>
    <w:rsid w:val="001715B9"/>
    <w:rsid w:val="001777F1"/>
    <w:rsid w:val="00181682"/>
    <w:rsid w:val="00182BC5"/>
    <w:rsid w:val="00186F7A"/>
    <w:rsid w:val="00190F8F"/>
    <w:rsid w:val="00192A2D"/>
    <w:rsid w:val="00194479"/>
    <w:rsid w:val="00194868"/>
    <w:rsid w:val="00196DDE"/>
    <w:rsid w:val="001A448F"/>
    <w:rsid w:val="001A4BF8"/>
    <w:rsid w:val="001C4ED0"/>
    <w:rsid w:val="001D1F33"/>
    <w:rsid w:val="001D2E35"/>
    <w:rsid w:val="001D5577"/>
    <w:rsid w:val="001D77F5"/>
    <w:rsid w:val="001E2636"/>
    <w:rsid w:val="001F0318"/>
    <w:rsid w:val="00213111"/>
    <w:rsid w:val="00215591"/>
    <w:rsid w:val="00217D00"/>
    <w:rsid w:val="002200C6"/>
    <w:rsid w:val="00220FD7"/>
    <w:rsid w:val="002236FA"/>
    <w:rsid w:val="00242A20"/>
    <w:rsid w:val="002432ED"/>
    <w:rsid w:val="002505F2"/>
    <w:rsid w:val="0026053B"/>
    <w:rsid w:val="002637D8"/>
    <w:rsid w:val="0026595D"/>
    <w:rsid w:val="00272BDB"/>
    <w:rsid w:val="00297264"/>
    <w:rsid w:val="0029794B"/>
    <w:rsid w:val="002A6A08"/>
    <w:rsid w:val="002A710E"/>
    <w:rsid w:val="002B723F"/>
    <w:rsid w:val="002E1C7E"/>
    <w:rsid w:val="002E3438"/>
    <w:rsid w:val="002E4A29"/>
    <w:rsid w:val="002E4FC5"/>
    <w:rsid w:val="002F1C14"/>
    <w:rsid w:val="00310AC5"/>
    <w:rsid w:val="00314E9A"/>
    <w:rsid w:val="00315629"/>
    <w:rsid w:val="00317AF9"/>
    <w:rsid w:val="00322A23"/>
    <w:rsid w:val="00326C06"/>
    <w:rsid w:val="00326F95"/>
    <w:rsid w:val="003300CC"/>
    <w:rsid w:val="0033783B"/>
    <w:rsid w:val="0034095C"/>
    <w:rsid w:val="00347584"/>
    <w:rsid w:val="00354A85"/>
    <w:rsid w:val="00360069"/>
    <w:rsid w:val="00364D56"/>
    <w:rsid w:val="00364E7D"/>
    <w:rsid w:val="00365555"/>
    <w:rsid w:val="00371AD7"/>
    <w:rsid w:val="00372754"/>
    <w:rsid w:val="0037659C"/>
    <w:rsid w:val="00386FA8"/>
    <w:rsid w:val="0039543F"/>
    <w:rsid w:val="003A1819"/>
    <w:rsid w:val="003A2D7A"/>
    <w:rsid w:val="003A730E"/>
    <w:rsid w:val="003B3189"/>
    <w:rsid w:val="003B6A72"/>
    <w:rsid w:val="003B746F"/>
    <w:rsid w:val="003C0E68"/>
    <w:rsid w:val="003C2D8F"/>
    <w:rsid w:val="003C38FE"/>
    <w:rsid w:val="003D0DAB"/>
    <w:rsid w:val="003D6369"/>
    <w:rsid w:val="003D79EF"/>
    <w:rsid w:val="003E042F"/>
    <w:rsid w:val="003E1BF9"/>
    <w:rsid w:val="003E433C"/>
    <w:rsid w:val="003E61B0"/>
    <w:rsid w:val="003E7320"/>
    <w:rsid w:val="003E7529"/>
    <w:rsid w:val="003F251E"/>
    <w:rsid w:val="003F3B3F"/>
    <w:rsid w:val="00402137"/>
    <w:rsid w:val="004031BB"/>
    <w:rsid w:val="00411292"/>
    <w:rsid w:val="004217D4"/>
    <w:rsid w:val="00423CEC"/>
    <w:rsid w:val="00424053"/>
    <w:rsid w:val="0042782D"/>
    <w:rsid w:val="0043000C"/>
    <w:rsid w:val="004346D4"/>
    <w:rsid w:val="004359A3"/>
    <w:rsid w:val="00437399"/>
    <w:rsid w:val="004450C2"/>
    <w:rsid w:val="0045089F"/>
    <w:rsid w:val="00451F61"/>
    <w:rsid w:val="00453567"/>
    <w:rsid w:val="0045511D"/>
    <w:rsid w:val="00455FD4"/>
    <w:rsid w:val="0046648B"/>
    <w:rsid w:val="00483122"/>
    <w:rsid w:val="004851E5"/>
    <w:rsid w:val="00491D61"/>
    <w:rsid w:val="004A61F2"/>
    <w:rsid w:val="004A73C5"/>
    <w:rsid w:val="004B5146"/>
    <w:rsid w:val="004B525E"/>
    <w:rsid w:val="004B56F2"/>
    <w:rsid w:val="004B6884"/>
    <w:rsid w:val="004B6E73"/>
    <w:rsid w:val="004C5ABF"/>
    <w:rsid w:val="004D042A"/>
    <w:rsid w:val="004D37E1"/>
    <w:rsid w:val="004E1C35"/>
    <w:rsid w:val="004E2E78"/>
    <w:rsid w:val="004E5C24"/>
    <w:rsid w:val="004E656F"/>
    <w:rsid w:val="004F2C58"/>
    <w:rsid w:val="005004E5"/>
    <w:rsid w:val="00502925"/>
    <w:rsid w:val="00502AA6"/>
    <w:rsid w:val="005052FC"/>
    <w:rsid w:val="0050572D"/>
    <w:rsid w:val="005065FB"/>
    <w:rsid w:val="005156F5"/>
    <w:rsid w:val="00516149"/>
    <w:rsid w:val="00517849"/>
    <w:rsid w:val="005212AC"/>
    <w:rsid w:val="00527E3A"/>
    <w:rsid w:val="0054210C"/>
    <w:rsid w:val="00542E9C"/>
    <w:rsid w:val="00543ADA"/>
    <w:rsid w:val="00556C7C"/>
    <w:rsid w:val="00557F5B"/>
    <w:rsid w:val="00560ABC"/>
    <w:rsid w:val="00561E27"/>
    <w:rsid w:val="0056241F"/>
    <w:rsid w:val="00562AE1"/>
    <w:rsid w:val="0056652D"/>
    <w:rsid w:val="00570182"/>
    <w:rsid w:val="00571AB8"/>
    <w:rsid w:val="00572650"/>
    <w:rsid w:val="00576E43"/>
    <w:rsid w:val="00584DBB"/>
    <w:rsid w:val="005857C2"/>
    <w:rsid w:val="005A6133"/>
    <w:rsid w:val="005A6AD7"/>
    <w:rsid w:val="005B2008"/>
    <w:rsid w:val="005B3485"/>
    <w:rsid w:val="005B77DE"/>
    <w:rsid w:val="005C4B23"/>
    <w:rsid w:val="005C631C"/>
    <w:rsid w:val="005E11CC"/>
    <w:rsid w:val="005E4D20"/>
    <w:rsid w:val="005E63C2"/>
    <w:rsid w:val="005E772F"/>
    <w:rsid w:val="005E7C9E"/>
    <w:rsid w:val="005F0FA7"/>
    <w:rsid w:val="005F7F8E"/>
    <w:rsid w:val="00644542"/>
    <w:rsid w:val="00646194"/>
    <w:rsid w:val="0065140B"/>
    <w:rsid w:val="0065272B"/>
    <w:rsid w:val="00653C66"/>
    <w:rsid w:val="00660622"/>
    <w:rsid w:val="0066270F"/>
    <w:rsid w:val="00665872"/>
    <w:rsid w:val="00665D7E"/>
    <w:rsid w:val="0067031A"/>
    <w:rsid w:val="0067071A"/>
    <w:rsid w:val="006865CC"/>
    <w:rsid w:val="006904F6"/>
    <w:rsid w:val="006954A2"/>
    <w:rsid w:val="006B08DE"/>
    <w:rsid w:val="006C4C05"/>
    <w:rsid w:val="006E29BE"/>
    <w:rsid w:val="006E2D68"/>
    <w:rsid w:val="006E4F45"/>
    <w:rsid w:val="006E53C9"/>
    <w:rsid w:val="006F0690"/>
    <w:rsid w:val="00713005"/>
    <w:rsid w:val="00716109"/>
    <w:rsid w:val="007177EB"/>
    <w:rsid w:val="00717AFD"/>
    <w:rsid w:val="00717BA1"/>
    <w:rsid w:val="007239D8"/>
    <w:rsid w:val="0073380F"/>
    <w:rsid w:val="00735F19"/>
    <w:rsid w:val="0073643C"/>
    <w:rsid w:val="007468DA"/>
    <w:rsid w:val="00753A26"/>
    <w:rsid w:val="00774A50"/>
    <w:rsid w:val="00780041"/>
    <w:rsid w:val="0079053D"/>
    <w:rsid w:val="007933E6"/>
    <w:rsid w:val="007958F9"/>
    <w:rsid w:val="00797A81"/>
    <w:rsid w:val="007A0D78"/>
    <w:rsid w:val="007A20B9"/>
    <w:rsid w:val="007B1B9A"/>
    <w:rsid w:val="007B5B67"/>
    <w:rsid w:val="007B5BD2"/>
    <w:rsid w:val="007B752B"/>
    <w:rsid w:val="007C66DE"/>
    <w:rsid w:val="007E36F7"/>
    <w:rsid w:val="00804761"/>
    <w:rsid w:val="008059B2"/>
    <w:rsid w:val="008105D7"/>
    <w:rsid w:val="00814CE1"/>
    <w:rsid w:val="0081693B"/>
    <w:rsid w:val="008207A9"/>
    <w:rsid w:val="0082370C"/>
    <w:rsid w:val="00827152"/>
    <w:rsid w:val="0083039C"/>
    <w:rsid w:val="00831DB1"/>
    <w:rsid w:val="00834C9A"/>
    <w:rsid w:val="0083553D"/>
    <w:rsid w:val="00847711"/>
    <w:rsid w:val="00847E95"/>
    <w:rsid w:val="00850DDC"/>
    <w:rsid w:val="00855356"/>
    <w:rsid w:val="00860001"/>
    <w:rsid w:val="00861C78"/>
    <w:rsid w:val="008651E0"/>
    <w:rsid w:val="00866231"/>
    <w:rsid w:val="00870F08"/>
    <w:rsid w:val="0087456E"/>
    <w:rsid w:val="00875FF6"/>
    <w:rsid w:val="00876033"/>
    <w:rsid w:val="00881FF3"/>
    <w:rsid w:val="008854BB"/>
    <w:rsid w:val="008A7080"/>
    <w:rsid w:val="008B447D"/>
    <w:rsid w:val="008B4636"/>
    <w:rsid w:val="008C1E97"/>
    <w:rsid w:val="008C401A"/>
    <w:rsid w:val="008D22B4"/>
    <w:rsid w:val="008D3918"/>
    <w:rsid w:val="008E0E18"/>
    <w:rsid w:val="008E577F"/>
    <w:rsid w:val="008F0AAB"/>
    <w:rsid w:val="008F0B8B"/>
    <w:rsid w:val="008F16DE"/>
    <w:rsid w:val="008F222C"/>
    <w:rsid w:val="008F2C79"/>
    <w:rsid w:val="008F3542"/>
    <w:rsid w:val="00916FAF"/>
    <w:rsid w:val="0092648E"/>
    <w:rsid w:val="00931044"/>
    <w:rsid w:val="009312E1"/>
    <w:rsid w:val="00936109"/>
    <w:rsid w:val="009362AE"/>
    <w:rsid w:val="009418D2"/>
    <w:rsid w:val="0094381A"/>
    <w:rsid w:val="009452E4"/>
    <w:rsid w:val="0095215C"/>
    <w:rsid w:val="00956CC3"/>
    <w:rsid w:val="0097280F"/>
    <w:rsid w:val="00973ACE"/>
    <w:rsid w:val="009950A2"/>
    <w:rsid w:val="00996C1E"/>
    <w:rsid w:val="009A552B"/>
    <w:rsid w:val="009A6B49"/>
    <w:rsid w:val="009B31CE"/>
    <w:rsid w:val="009B5247"/>
    <w:rsid w:val="009C1146"/>
    <w:rsid w:val="009C520E"/>
    <w:rsid w:val="009E5CC9"/>
    <w:rsid w:val="009F7DC6"/>
    <w:rsid w:val="00A02A2F"/>
    <w:rsid w:val="00A1321B"/>
    <w:rsid w:val="00A1453A"/>
    <w:rsid w:val="00A21BDD"/>
    <w:rsid w:val="00A23614"/>
    <w:rsid w:val="00A321DB"/>
    <w:rsid w:val="00A33D12"/>
    <w:rsid w:val="00A342B4"/>
    <w:rsid w:val="00A34D13"/>
    <w:rsid w:val="00A46B36"/>
    <w:rsid w:val="00A51DAA"/>
    <w:rsid w:val="00A74607"/>
    <w:rsid w:val="00A75C65"/>
    <w:rsid w:val="00A96596"/>
    <w:rsid w:val="00AA5DB8"/>
    <w:rsid w:val="00AB5762"/>
    <w:rsid w:val="00AC44ED"/>
    <w:rsid w:val="00AC5091"/>
    <w:rsid w:val="00AC678D"/>
    <w:rsid w:val="00AE5777"/>
    <w:rsid w:val="00AF3CBF"/>
    <w:rsid w:val="00AF7BF1"/>
    <w:rsid w:val="00AF7F43"/>
    <w:rsid w:val="00B0276E"/>
    <w:rsid w:val="00B076AD"/>
    <w:rsid w:val="00B14282"/>
    <w:rsid w:val="00B17B8F"/>
    <w:rsid w:val="00B17C57"/>
    <w:rsid w:val="00B224A9"/>
    <w:rsid w:val="00B22EC0"/>
    <w:rsid w:val="00B235C5"/>
    <w:rsid w:val="00B24ACD"/>
    <w:rsid w:val="00B270E5"/>
    <w:rsid w:val="00B41E2F"/>
    <w:rsid w:val="00B42F9A"/>
    <w:rsid w:val="00B44374"/>
    <w:rsid w:val="00B54DAF"/>
    <w:rsid w:val="00B55832"/>
    <w:rsid w:val="00B578D3"/>
    <w:rsid w:val="00B60B55"/>
    <w:rsid w:val="00B61C71"/>
    <w:rsid w:val="00B62982"/>
    <w:rsid w:val="00B6702C"/>
    <w:rsid w:val="00B763CD"/>
    <w:rsid w:val="00B76C7D"/>
    <w:rsid w:val="00B77530"/>
    <w:rsid w:val="00B908D6"/>
    <w:rsid w:val="00B922D5"/>
    <w:rsid w:val="00BB1029"/>
    <w:rsid w:val="00BB6F38"/>
    <w:rsid w:val="00BD66FB"/>
    <w:rsid w:val="00BE0959"/>
    <w:rsid w:val="00BE371B"/>
    <w:rsid w:val="00BF01FE"/>
    <w:rsid w:val="00BF1C58"/>
    <w:rsid w:val="00BF52B4"/>
    <w:rsid w:val="00C05A7D"/>
    <w:rsid w:val="00C0793E"/>
    <w:rsid w:val="00C237FB"/>
    <w:rsid w:val="00C274E3"/>
    <w:rsid w:val="00C415D5"/>
    <w:rsid w:val="00C44134"/>
    <w:rsid w:val="00C52C47"/>
    <w:rsid w:val="00C53D00"/>
    <w:rsid w:val="00C5411E"/>
    <w:rsid w:val="00C54B02"/>
    <w:rsid w:val="00C6060A"/>
    <w:rsid w:val="00C70364"/>
    <w:rsid w:val="00C703CC"/>
    <w:rsid w:val="00C82719"/>
    <w:rsid w:val="00C832CC"/>
    <w:rsid w:val="00C83CC2"/>
    <w:rsid w:val="00C842E5"/>
    <w:rsid w:val="00C916D2"/>
    <w:rsid w:val="00C921DE"/>
    <w:rsid w:val="00C95C96"/>
    <w:rsid w:val="00CA6F29"/>
    <w:rsid w:val="00CA7023"/>
    <w:rsid w:val="00CB38B4"/>
    <w:rsid w:val="00CB48AD"/>
    <w:rsid w:val="00CC2372"/>
    <w:rsid w:val="00CC2CA7"/>
    <w:rsid w:val="00CC6BEF"/>
    <w:rsid w:val="00CD0648"/>
    <w:rsid w:val="00CD17E4"/>
    <w:rsid w:val="00CD5DF8"/>
    <w:rsid w:val="00CE28E1"/>
    <w:rsid w:val="00CF5D14"/>
    <w:rsid w:val="00D0191C"/>
    <w:rsid w:val="00D10896"/>
    <w:rsid w:val="00D15633"/>
    <w:rsid w:val="00D16083"/>
    <w:rsid w:val="00D202B7"/>
    <w:rsid w:val="00D244FA"/>
    <w:rsid w:val="00D3761A"/>
    <w:rsid w:val="00D43AB2"/>
    <w:rsid w:val="00D444D4"/>
    <w:rsid w:val="00D4545B"/>
    <w:rsid w:val="00D51D9A"/>
    <w:rsid w:val="00D52642"/>
    <w:rsid w:val="00D61099"/>
    <w:rsid w:val="00D733CA"/>
    <w:rsid w:val="00D73878"/>
    <w:rsid w:val="00D801DF"/>
    <w:rsid w:val="00D93BA7"/>
    <w:rsid w:val="00D957FD"/>
    <w:rsid w:val="00DA0390"/>
    <w:rsid w:val="00DA27BE"/>
    <w:rsid w:val="00DB511B"/>
    <w:rsid w:val="00DC221F"/>
    <w:rsid w:val="00DD39B5"/>
    <w:rsid w:val="00DE6D9D"/>
    <w:rsid w:val="00DF08C4"/>
    <w:rsid w:val="00DF0E09"/>
    <w:rsid w:val="00DF3E4F"/>
    <w:rsid w:val="00DF6D77"/>
    <w:rsid w:val="00E00F9C"/>
    <w:rsid w:val="00E07FCF"/>
    <w:rsid w:val="00E10575"/>
    <w:rsid w:val="00E120EE"/>
    <w:rsid w:val="00E1688E"/>
    <w:rsid w:val="00E300F9"/>
    <w:rsid w:val="00E30DBB"/>
    <w:rsid w:val="00E319E7"/>
    <w:rsid w:val="00E34158"/>
    <w:rsid w:val="00E61FD3"/>
    <w:rsid w:val="00E725D9"/>
    <w:rsid w:val="00E75591"/>
    <w:rsid w:val="00E77F93"/>
    <w:rsid w:val="00E8192F"/>
    <w:rsid w:val="00E9226E"/>
    <w:rsid w:val="00E93FF5"/>
    <w:rsid w:val="00EA13B0"/>
    <w:rsid w:val="00EB1233"/>
    <w:rsid w:val="00EB33D3"/>
    <w:rsid w:val="00EB4AC4"/>
    <w:rsid w:val="00EB7AE4"/>
    <w:rsid w:val="00EC22F3"/>
    <w:rsid w:val="00ED24FB"/>
    <w:rsid w:val="00ED3793"/>
    <w:rsid w:val="00ED57D1"/>
    <w:rsid w:val="00ED5A3E"/>
    <w:rsid w:val="00EE111C"/>
    <w:rsid w:val="00EE1802"/>
    <w:rsid w:val="00EE3406"/>
    <w:rsid w:val="00EF1E28"/>
    <w:rsid w:val="00EF268E"/>
    <w:rsid w:val="00EF7D2C"/>
    <w:rsid w:val="00F00547"/>
    <w:rsid w:val="00F05D71"/>
    <w:rsid w:val="00F1663D"/>
    <w:rsid w:val="00F17405"/>
    <w:rsid w:val="00F24817"/>
    <w:rsid w:val="00F25FCF"/>
    <w:rsid w:val="00F2725D"/>
    <w:rsid w:val="00F27926"/>
    <w:rsid w:val="00F31679"/>
    <w:rsid w:val="00F31D02"/>
    <w:rsid w:val="00F411BB"/>
    <w:rsid w:val="00F44D1F"/>
    <w:rsid w:val="00F50497"/>
    <w:rsid w:val="00F61557"/>
    <w:rsid w:val="00F623E5"/>
    <w:rsid w:val="00F638DE"/>
    <w:rsid w:val="00F6743E"/>
    <w:rsid w:val="00F7134E"/>
    <w:rsid w:val="00F7475C"/>
    <w:rsid w:val="00F77D58"/>
    <w:rsid w:val="00F85993"/>
    <w:rsid w:val="00F95678"/>
    <w:rsid w:val="00F95FDC"/>
    <w:rsid w:val="00FA0143"/>
    <w:rsid w:val="00FA243A"/>
    <w:rsid w:val="00FA2DAA"/>
    <w:rsid w:val="00FB0740"/>
    <w:rsid w:val="00FB08DC"/>
    <w:rsid w:val="00FC4D5F"/>
    <w:rsid w:val="00FC53F3"/>
    <w:rsid w:val="00FD4BC3"/>
    <w:rsid w:val="00FD607E"/>
    <w:rsid w:val="00FD7A7A"/>
    <w:rsid w:val="00FE096F"/>
    <w:rsid w:val="00FE4B9E"/>
    <w:rsid w:val="00FE63FE"/>
    <w:rsid w:val="00FE667C"/>
    <w:rsid w:val="00FE69A3"/>
    <w:rsid w:val="00FE7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CE33AA1"/>
  <w15:docId w15:val="{8698A806-8BC1-4982-B22C-74B50C4C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F9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7F9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E77F93"/>
    <w:pPr>
      <w:widowControl w:val="0"/>
      <w:autoSpaceDE w:val="0"/>
      <w:autoSpaceDN w:val="0"/>
      <w:adjustRightInd w:val="0"/>
    </w:pPr>
    <w:rPr>
      <w:rFonts w:ascii="Arial" w:hAnsi="Arial" w:cs="Arial"/>
      <w:b/>
      <w:bCs/>
    </w:rPr>
  </w:style>
  <w:style w:type="paragraph" w:styleId="a3">
    <w:name w:val="header"/>
    <w:basedOn w:val="a"/>
    <w:link w:val="a4"/>
    <w:rsid w:val="00E77F93"/>
    <w:pPr>
      <w:tabs>
        <w:tab w:val="center" w:pos="4677"/>
        <w:tab w:val="right" w:pos="9355"/>
      </w:tabs>
    </w:pPr>
  </w:style>
  <w:style w:type="character" w:customStyle="1" w:styleId="a4">
    <w:name w:val="Верхний колонтитул Знак"/>
    <w:link w:val="a3"/>
    <w:rsid w:val="00E77F93"/>
    <w:rPr>
      <w:sz w:val="24"/>
      <w:szCs w:val="24"/>
      <w:lang w:val="ru-RU" w:eastAsia="ru-RU" w:bidi="ar-SA"/>
    </w:rPr>
  </w:style>
  <w:style w:type="character" w:styleId="a5">
    <w:name w:val="page number"/>
    <w:basedOn w:val="a0"/>
    <w:rsid w:val="00E77F93"/>
  </w:style>
  <w:style w:type="paragraph" w:customStyle="1" w:styleId="Default">
    <w:name w:val="Default"/>
    <w:rsid w:val="00E77F93"/>
    <w:pPr>
      <w:autoSpaceDE w:val="0"/>
      <w:autoSpaceDN w:val="0"/>
      <w:adjustRightInd w:val="0"/>
    </w:pPr>
    <w:rPr>
      <w:rFonts w:eastAsia="Calibri"/>
      <w:color w:val="000000"/>
      <w:sz w:val="24"/>
      <w:szCs w:val="24"/>
    </w:rPr>
  </w:style>
  <w:style w:type="paragraph" w:styleId="a6">
    <w:name w:val="Document Map"/>
    <w:basedOn w:val="a"/>
    <w:semiHidden/>
    <w:rsid w:val="00E77F93"/>
    <w:pPr>
      <w:shd w:val="clear" w:color="auto" w:fill="000080"/>
    </w:pPr>
    <w:rPr>
      <w:rFonts w:ascii="Tahoma" w:hAnsi="Tahoma" w:cs="Tahoma"/>
      <w:sz w:val="20"/>
      <w:szCs w:val="20"/>
    </w:rPr>
  </w:style>
  <w:style w:type="paragraph" w:customStyle="1" w:styleId="p11">
    <w:name w:val="p11"/>
    <w:basedOn w:val="a"/>
    <w:rsid w:val="00123314"/>
    <w:pPr>
      <w:spacing w:before="100" w:beforeAutospacing="1" w:after="100" w:afterAutospacing="1"/>
    </w:pPr>
  </w:style>
  <w:style w:type="character" w:styleId="a7">
    <w:name w:val="Hyperlink"/>
    <w:uiPriority w:val="99"/>
    <w:rsid w:val="00123314"/>
    <w:rPr>
      <w:color w:val="0000FF"/>
      <w:u w:val="single"/>
    </w:rPr>
  </w:style>
  <w:style w:type="paragraph" w:customStyle="1" w:styleId="p21">
    <w:name w:val="p21"/>
    <w:basedOn w:val="a"/>
    <w:rsid w:val="00123314"/>
    <w:pPr>
      <w:spacing w:before="100" w:beforeAutospacing="1" w:after="100" w:afterAutospacing="1"/>
    </w:pPr>
  </w:style>
  <w:style w:type="paragraph" w:customStyle="1" w:styleId="p22">
    <w:name w:val="p22"/>
    <w:basedOn w:val="a"/>
    <w:rsid w:val="00123314"/>
    <w:pPr>
      <w:spacing w:before="100" w:beforeAutospacing="1" w:after="100" w:afterAutospacing="1"/>
    </w:pPr>
  </w:style>
  <w:style w:type="paragraph" w:customStyle="1" w:styleId="p12">
    <w:name w:val="p12"/>
    <w:basedOn w:val="a"/>
    <w:rsid w:val="00123314"/>
    <w:pPr>
      <w:spacing w:before="100" w:beforeAutospacing="1" w:after="100" w:afterAutospacing="1"/>
    </w:pPr>
  </w:style>
  <w:style w:type="character" w:customStyle="1" w:styleId="s5">
    <w:name w:val="s5"/>
    <w:basedOn w:val="a0"/>
    <w:rsid w:val="00123314"/>
  </w:style>
  <w:style w:type="paragraph" w:customStyle="1" w:styleId="p23">
    <w:name w:val="p23"/>
    <w:basedOn w:val="a"/>
    <w:rsid w:val="00123314"/>
    <w:pPr>
      <w:spacing w:before="100" w:beforeAutospacing="1" w:after="100" w:afterAutospacing="1"/>
    </w:pPr>
  </w:style>
  <w:style w:type="character" w:customStyle="1" w:styleId="s6">
    <w:name w:val="s6"/>
    <w:basedOn w:val="a0"/>
    <w:rsid w:val="00123314"/>
  </w:style>
  <w:style w:type="paragraph" w:customStyle="1" w:styleId="p9">
    <w:name w:val="p9"/>
    <w:basedOn w:val="a"/>
    <w:rsid w:val="00123314"/>
    <w:pPr>
      <w:spacing w:before="100" w:beforeAutospacing="1" w:after="100" w:afterAutospacing="1"/>
    </w:pPr>
  </w:style>
  <w:style w:type="character" w:customStyle="1" w:styleId="s4">
    <w:name w:val="s4"/>
    <w:basedOn w:val="a0"/>
    <w:rsid w:val="00123314"/>
  </w:style>
  <w:style w:type="character" w:customStyle="1" w:styleId="s2">
    <w:name w:val="s2"/>
    <w:basedOn w:val="a0"/>
    <w:rsid w:val="00123314"/>
  </w:style>
  <w:style w:type="paragraph" w:customStyle="1" w:styleId="p26">
    <w:name w:val="p26"/>
    <w:basedOn w:val="a"/>
    <w:rsid w:val="00123314"/>
    <w:pPr>
      <w:spacing w:before="100" w:beforeAutospacing="1" w:after="100" w:afterAutospacing="1"/>
    </w:pPr>
  </w:style>
  <w:style w:type="paragraph" w:customStyle="1" w:styleId="p13">
    <w:name w:val="p13"/>
    <w:basedOn w:val="a"/>
    <w:rsid w:val="00123314"/>
    <w:pPr>
      <w:spacing w:before="100" w:beforeAutospacing="1" w:after="100" w:afterAutospacing="1"/>
    </w:pPr>
  </w:style>
  <w:style w:type="paragraph" w:customStyle="1" w:styleId="p6">
    <w:name w:val="p6"/>
    <w:basedOn w:val="a"/>
    <w:rsid w:val="00123314"/>
    <w:pPr>
      <w:spacing w:before="100" w:beforeAutospacing="1" w:after="100" w:afterAutospacing="1"/>
    </w:pPr>
  </w:style>
  <w:style w:type="character" w:customStyle="1" w:styleId="s7">
    <w:name w:val="s7"/>
    <w:basedOn w:val="a0"/>
    <w:rsid w:val="00123314"/>
  </w:style>
  <w:style w:type="character" w:customStyle="1" w:styleId="s8">
    <w:name w:val="s8"/>
    <w:basedOn w:val="a0"/>
    <w:rsid w:val="00123314"/>
  </w:style>
  <w:style w:type="paragraph" w:customStyle="1" w:styleId="p29">
    <w:name w:val="p29"/>
    <w:basedOn w:val="a"/>
    <w:rsid w:val="00123314"/>
    <w:pPr>
      <w:spacing w:before="100" w:beforeAutospacing="1" w:after="100" w:afterAutospacing="1"/>
    </w:pPr>
  </w:style>
  <w:style w:type="paragraph" w:customStyle="1" w:styleId="p30">
    <w:name w:val="p30"/>
    <w:basedOn w:val="a"/>
    <w:rsid w:val="00123314"/>
    <w:pPr>
      <w:spacing w:before="100" w:beforeAutospacing="1" w:after="100" w:afterAutospacing="1"/>
    </w:pPr>
  </w:style>
  <w:style w:type="paragraph" w:customStyle="1" w:styleId="p14">
    <w:name w:val="p14"/>
    <w:basedOn w:val="a"/>
    <w:rsid w:val="00123314"/>
    <w:pPr>
      <w:spacing w:before="100" w:beforeAutospacing="1" w:after="100" w:afterAutospacing="1"/>
    </w:pPr>
  </w:style>
  <w:style w:type="paragraph" w:customStyle="1" w:styleId="p32">
    <w:name w:val="p32"/>
    <w:basedOn w:val="a"/>
    <w:rsid w:val="00123314"/>
    <w:pPr>
      <w:spacing w:before="100" w:beforeAutospacing="1" w:after="100" w:afterAutospacing="1"/>
    </w:pPr>
  </w:style>
  <w:style w:type="paragraph" w:customStyle="1" w:styleId="p33">
    <w:name w:val="p33"/>
    <w:basedOn w:val="a"/>
    <w:rsid w:val="00123314"/>
    <w:pPr>
      <w:spacing w:before="100" w:beforeAutospacing="1" w:after="100" w:afterAutospacing="1"/>
    </w:pPr>
  </w:style>
  <w:style w:type="paragraph" w:customStyle="1" w:styleId="p34">
    <w:name w:val="p34"/>
    <w:basedOn w:val="a"/>
    <w:rsid w:val="00123314"/>
    <w:pPr>
      <w:spacing w:before="100" w:beforeAutospacing="1" w:after="100" w:afterAutospacing="1"/>
    </w:pPr>
  </w:style>
  <w:style w:type="paragraph" w:customStyle="1" w:styleId="p16">
    <w:name w:val="p16"/>
    <w:basedOn w:val="a"/>
    <w:rsid w:val="00123314"/>
    <w:pPr>
      <w:spacing w:before="100" w:beforeAutospacing="1" w:after="100" w:afterAutospacing="1"/>
    </w:pPr>
  </w:style>
  <w:style w:type="paragraph" w:customStyle="1" w:styleId="p35">
    <w:name w:val="p35"/>
    <w:basedOn w:val="a"/>
    <w:rsid w:val="00123314"/>
    <w:pPr>
      <w:spacing w:before="100" w:beforeAutospacing="1" w:after="100" w:afterAutospacing="1"/>
    </w:pPr>
  </w:style>
  <w:style w:type="character" w:customStyle="1" w:styleId="s9">
    <w:name w:val="s9"/>
    <w:basedOn w:val="a0"/>
    <w:rsid w:val="00123314"/>
  </w:style>
  <w:style w:type="paragraph" w:customStyle="1" w:styleId="p36">
    <w:name w:val="p36"/>
    <w:basedOn w:val="a"/>
    <w:rsid w:val="00123314"/>
    <w:pPr>
      <w:spacing w:before="100" w:beforeAutospacing="1" w:after="100" w:afterAutospacing="1"/>
    </w:pPr>
  </w:style>
  <w:style w:type="character" w:customStyle="1" w:styleId="s10">
    <w:name w:val="s10"/>
    <w:basedOn w:val="a0"/>
    <w:rsid w:val="00123314"/>
  </w:style>
  <w:style w:type="paragraph" w:customStyle="1" w:styleId="p37">
    <w:name w:val="p37"/>
    <w:basedOn w:val="a"/>
    <w:rsid w:val="00123314"/>
    <w:pPr>
      <w:spacing w:before="100" w:beforeAutospacing="1" w:after="100" w:afterAutospacing="1"/>
    </w:pPr>
  </w:style>
  <w:style w:type="paragraph" w:customStyle="1" w:styleId="p39">
    <w:name w:val="p39"/>
    <w:basedOn w:val="a"/>
    <w:rsid w:val="00123314"/>
    <w:pPr>
      <w:spacing w:before="100" w:beforeAutospacing="1" w:after="100" w:afterAutospacing="1"/>
    </w:pPr>
  </w:style>
  <w:style w:type="paragraph" w:customStyle="1" w:styleId="p40">
    <w:name w:val="p40"/>
    <w:basedOn w:val="a"/>
    <w:rsid w:val="00123314"/>
    <w:pPr>
      <w:spacing w:before="100" w:beforeAutospacing="1" w:after="100" w:afterAutospacing="1"/>
    </w:pPr>
  </w:style>
  <w:style w:type="paragraph" w:customStyle="1" w:styleId="p41">
    <w:name w:val="p41"/>
    <w:basedOn w:val="a"/>
    <w:rsid w:val="00123314"/>
    <w:pPr>
      <w:spacing w:before="100" w:beforeAutospacing="1" w:after="100" w:afterAutospacing="1"/>
    </w:pPr>
  </w:style>
  <w:style w:type="character" w:customStyle="1" w:styleId="s11">
    <w:name w:val="s11"/>
    <w:basedOn w:val="a0"/>
    <w:rsid w:val="00123314"/>
  </w:style>
  <w:style w:type="paragraph" w:customStyle="1" w:styleId="p43">
    <w:name w:val="p43"/>
    <w:basedOn w:val="a"/>
    <w:rsid w:val="00123314"/>
    <w:pPr>
      <w:spacing w:before="100" w:beforeAutospacing="1" w:after="100" w:afterAutospacing="1"/>
    </w:pPr>
  </w:style>
  <w:style w:type="paragraph" w:styleId="a8">
    <w:name w:val="Title"/>
    <w:basedOn w:val="a"/>
    <w:link w:val="a9"/>
    <w:qFormat/>
    <w:rsid w:val="00D444D4"/>
    <w:pPr>
      <w:jc w:val="center"/>
    </w:pPr>
    <w:rPr>
      <w:b/>
      <w:bCs/>
    </w:rPr>
  </w:style>
  <w:style w:type="character" w:customStyle="1" w:styleId="a9">
    <w:name w:val="Название Знак"/>
    <w:link w:val="a8"/>
    <w:rsid w:val="00D444D4"/>
    <w:rPr>
      <w:b/>
      <w:bCs/>
      <w:sz w:val="24"/>
      <w:szCs w:val="24"/>
      <w:lang w:val="ru-RU" w:eastAsia="ru-RU" w:bidi="ar-SA"/>
    </w:rPr>
  </w:style>
  <w:style w:type="paragraph" w:customStyle="1" w:styleId="ConsPlusNonformat">
    <w:name w:val="ConsPlusNonformat"/>
    <w:rsid w:val="0065272B"/>
    <w:pPr>
      <w:autoSpaceDE w:val="0"/>
      <w:autoSpaceDN w:val="0"/>
      <w:adjustRightInd w:val="0"/>
    </w:pPr>
    <w:rPr>
      <w:rFonts w:ascii="Courier New" w:eastAsia="Calibri" w:hAnsi="Courier New" w:cs="Courier New"/>
      <w:lang w:eastAsia="en-US"/>
    </w:rPr>
  </w:style>
  <w:style w:type="paragraph" w:customStyle="1" w:styleId="2">
    <w:name w:val="Абзац списка2"/>
    <w:basedOn w:val="a"/>
    <w:rsid w:val="0065272B"/>
    <w:pPr>
      <w:spacing w:line="360" w:lineRule="auto"/>
      <w:ind w:left="720" w:firstLine="709"/>
      <w:jc w:val="both"/>
    </w:pPr>
    <w:rPr>
      <w:sz w:val="26"/>
      <w:szCs w:val="26"/>
    </w:rPr>
  </w:style>
  <w:style w:type="paragraph" w:styleId="aa">
    <w:name w:val="Balloon Text"/>
    <w:basedOn w:val="a"/>
    <w:link w:val="ab"/>
    <w:rsid w:val="00BF52B4"/>
    <w:rPr>
      <w:rFonts w:ascii="Tahoma" w:hAnsi="Tahoma" w:cs="Tahoma"/>
      <w:sz w:val="16"/>
      <w:szCs w:val="16"/>
    </w:rPr>
  </w:style>
  <w:style w:type="character" w:customStyle="1" w:styleId="ab">
    <w:name w:val="Текст выноски Знак"/>
    <w:link w:val="aa"/>
    <w:rsid w:val="00BF52B4"/>
    <w:rPr>
      <w:rFonts w:ascii="Tahoma" w:hAnsi="Tahoma" w:cs="Tahoma"/>
      <w:sz w:val="16"/>
      <w:szCs w:val="16"/>
    </w:rPr>
  </w:style>
  <w:style w:type="paragraph" w:styleId="ac">
    <w:name w:val="No Spacing"/>
    <w:uiPriority w:val="1"/>
    <w:qFormat/>
    <w:rsid w:val="00186F7A"/>
    <w:rPr>
      <w:sz w:val="24"/>
      <w:szCs w:val="24"/>
    </w:rPr>
  </w:style>
  <w:style w:type="paragraph" w:styleId="ad">
    <w:name w:val="Normal (Web)"/>
    <w:basedOn w:val="a"/>
    <w:uiPriority w:val="99"/>
    <w:unhideWhenUsed/>
    <w:rsid w:val="00B235C5"/>
    <w:pPr>
      <w:spacing w:before="100" w:beforeAutospacing="1" w:after="100" w:afterAutospacing="1"/>
    </w:pPr>
  </w:style>
  <w:style w:type="table" w:styleId="ae">
    <w:name w:val="Table Grid"/>
    <w:basedOn w:val="a1"/>
    <w:rsid w:val="00D019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unhideWhenUsed/>
    <w:rsid w:val="003C2D8F"/>
    <w:pPr>
      <w:spacing w:after="120" w:line="276" w:lineRule="auto"/>
    </w:pPr>
    <w:rPr>
      <w:rFonts w:asciiTheme="minorHAnsi" w:eastAsiaTheme="minorEastAsia" w:hAnsiTheme="minorHAnsi" w:cstheme="minorBidi"/>
      <w:sz w:val="22"/>
      <w:szCs w:val="22"/>
    </w:rPr>
  </w:style>
  <w:style w:type="character" w:customStyle="1" w:styleId="af0">
    <w:name w:val="Основной текст Знак"/>
    <w:basedOn w:val="a0"/>
    <w:link w:val="af"/>
    <w:uiPriority w:val="99"/>
    <w:rsid w:val="003C2D8F"/>
    <w:rPr>
      <w:rFonts w:asciiTheme="minorHAnsi" w:eastAsiaTheme="minorEastAsia" w:hAnsiTheme="minorHAnsi" w:cstheme="minorBidi"/>
      <w:sz w:val="22"/>
      <w:szCs w:val="22"/>
    </w:rPr>
  </w:style>
  <w:style w:type="character" w:customStyle="1" w:styleId="af1">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af2"/>
    <w:uiPriority w:val="34"/>
    <w:locked/>
    <w:rsid w:val="003C2D8F"/>
    <w:rPr>
      <w:sz w:val="24"/>
      <w:szCs w:val="24"/>
    </w:rPr>
  </w:style>
  <w:style w:type="paragraph" w:styleId="af2">
    <w:name w:val="List Paragraph"/>
    <w:aliases w:val="ПАРАГРАФ,Выделеный,Текст с номером,Абзац списка для документа,Абзац списка4,Абзац списка основной"/>
    <w:basedOn w:val="a"/>
    <w:link w:val="af1"/>
    <w:uiPriority w:val="34"/>
    <w:qFormat/>
    <w:rsid w:val="003C2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10197">
      <w:bodyDiv w:val="1"/>
      <w:marLeft w:val="0"/>
      <w:marRight w:val="0"/>
      <w:marTop w:val="0"/>
      <w:marBottom w:val="0"/>
      <w:divBdr>
        <w:top w:val="none" w:sz="0" w:space="0" w:color="auto"/>
        <w:left w:val="none" w:sz="0" w:space="0" w:color="auto"/>
        <w:bottom w:val="none" w:sz="0" w:space="0" w:color="auto"/>
        <w:right w:val="none" w:sz="0" w:space="0" w:color="auto"/>
      </w:divBdr>
    </w:div>
    <w:div w:id="250089919">
      <w:bodyDiv w:val="1"/>
      <w:marLeft w:val="0"/>
      <w:marRight w:val="0"/>
      <w:marTop w:val="0"/>
      <w:marBottom w:val="0"/>
      <w:divBdr>
        <w:top w:val="none" w:sz="0" w:space="0" w:color="auto"/>
        <w:left w:val="none" w:sz="0" w:space="0" w:color="auto"/>
        <w:bottom w:val="none" w:sz="0" w:space="0" w:color="auto"/>
        <w:right w:val="none" w:sz="0" w:space="0" w:color="auto"/>
      </w:divBdr>
    </w:div>
    <w:div w:id="781264921">
      <w:bodyDiv w:val="1"/>
      <w:marLeft w:val="0"/>
      <w:marRight w:val="0"/>
      <w:marTop w:val="0"/>
      <w:marBottom w:val="0"/>
      <w:divBdr>
        <w:top w:val="none" w:sz="0" w:space="0" w:color="auto"/>
        <w:left w:val="none" w:sz="0" w:space="0" w:color="auto"/>
        <w:bottom w:val="none" w:sz="0" w:space="0" w:color="auto"/>
        <w:right w:val="none" w:sz="0" w:space="0" w:color="auto"/>
      </w:divBdr>
    </w:div>
    <w:div w:id="1118841936">
      <w:bodyDiv w:val="1"/>
      <w:marLeft w:val="0"/>
      <w:marRight w:val="0"/>
      <w:marTop w:val="0"/>
      <w:marBottom w:val="0"/>
      <w:divBdr>
        <w:top w:val="none" w:sz="0" w:space="0" w:color="auto"/>
        <w:left w:val="none" w:sz="0" w:space="0" w:color="auto"/>
        <w:bottom w:val="none" w:sz="0" w:space="0" w:color="auto"/>
        <w:right w:val="none" w:sz="0" w:space="0" w:color="auto"/>
      </w:divBdr>
    </w:div>
    <w:div w:id="1229455655">
      <w:bodyDiv w:val="1"/>
      <w:marLeft w:val="0"/>
      <w:marRight w:val="0"/>
      <w:marTop w:val="0"/>
      <w:marBottom w:val="0"/>
      <w:divBdr>
        <w:top w:val="none" w:sz="0" w:space="0" w:color="auto"/>
        <w:left w:val="none" w:sz="0" w:space="0" w:color="auto"/>
        <w:bottom w:val="none" w:sz="0" w:space="0" w:color="auto"/>
        <w:right w:val="none" w:sz="0" w:space="0" w:color="auto"/>
      </w:divBdr>
      <w:divsChild>
        <w:div w:id="2112846718">
          <w:marLeft w:val="0"/>
          <w:marRight w:val="0"/>
          <w:marTop w:val="0"/>
          <w:marBottom w:val="0"/>
          <w:divBdr>
            <w:top w:val="none" w:sz="0" w:space="0" w:color="auto"/>
            <w:left w:val="none" w:sz="0" w:space="0" w:color="auto"/>
            <w:bottom w:val="none" w:sz="0" w:space="0" w:color="auto"/>
            <w:right w:val="none" w:sz="0" w:space="0" w:color="auto"/>
          </w:divBdr>
          <w:divsChild>
            <w:div w:id="1416977995">
              <w:marLeft w:val="0"/>
              <w:marRight w:val="0"/>
              <w:marTop w:val="0"/>
              <w:marBottom w:val="0"/>
              <w:divBdr>
                <w:top w:val="none" w:sz="0" w:space="0" w:color="auto"/>
                <w:left w:val="none" w:sz="0" w:space="0" w:color="auto"/>
                <w:bottom w:val="none" w:sz="0" w:space="0" w:color="auto"/>
                <w:right w:val="none" w:sz="0" w:space="0" w:color="auto"/>
              </w:divBdr>
              <w:divsChild>
                <w:div w:id="1255633083">
                  <w:marLeft w:val="0"/>
                  <w:marRight w:val="0"/>
                  <w:marTop w:val="0"/>
                  <w:marBottom w:val="0"/>
                  <w:divBdr>
                    <w:top w:val="none" w:sz="0" w:space="0" w:color="auto"/>
                    <w:left w:val="none" w:sz="0" w:space="0" w:color="auto"/>
                    <w:bottom w:val="none" w:sz="0" w:space="0" w:color="auto"/>
                    <w:right w:val="none" w:sz="0" w:space="0" w:color="auto"/>
                  </w:divBdr>
                  <w:divsChild>
                    <w:div w:id="2138645462">
                      <w:marLeft w:val="0"/>
                      <w:marRight w:val="0"/>
                      <w:marTop w:val="0"/>
                      <w:marBottom w:val="0"/>
                      <w:divBdr>
                        <w:top w:val="none" w:sz="0" w:space="0" w:color="auto"/>
                        <w:left w:val="none" w:sz="0" w:space="0" w:color="auto"/>
                        <w:bottom w:val="none" w:sz="0" w:space="0" w:color="auto"/>
                        <w:right w:val="none" w:sz="0" w:space="0" w:color="auto"/>
                      </w:divBdr>
                      <w:divsChild>
                        <w:div w:id="1332492799">
                          <w:marLeft w:val="0"/>
                          <w:marRight w:val="0"/>
                          <w:marTop w:val="0"/>
                          <w:marBottom w:val="0"/>
                          <w:divBdr>
                            <w:top w:val="none" w:sz="0" w:space="0" w:color="auto"/>
                            <w:left w:val="none" w:sz="0" w:space="0" w:color="auto"/>
                            <w:bottom w:val="none" w:sz="0" w:space="0" w:color="auto"/>
                            <w:right w:val="none" w:sz="0" w:space="0" w:color="auto"/>
                          </w:divBdr>
                        </w:div>
                        <w:div w:id="175670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415676">
      <w:bodyDiv w:val="1"/>
      <w:marLeft w:val="0"/>
      <w:marRight w:val="0"/>
      <w:marTop w:val="0"/>
      <w:marBottom w:val="0"/>
      <w:divBdr>
        <w:top w:val="none" w:sz="0" w:space="0" w:color="auto"/>
        <w:left w:val="none" w:sz="0" w:space="0" w:color="auto"/>
        <w:bottom w:val="none" w:sz="0" w:space="0" w:color="auto"/>
        <w:right w:val="none" w:sz="0" w:space="0" w:color="auto"/>
      </w:divBdr>
    </w:div>
    <w:div w:id="1397825264">
      <w:bodyDiv w:val="1"/>
      <w:marLeft w:val="0"/>
      <w:marRight w:val="0"/>
      <w:marTop w:val="0"/>
      <w:marBottom w:val="0"/>
      <w:divBdr>
        <w:top w:val="none" w:sz="0" w:space="0" w:color="auto"/>
        <w:left w:val="none" w:sz="0" w:space="0" w:color="auto"/>
        <w:bottom w:val="none" w:sz="0" w:space="0" w:color="auto"/>
        <w:right w:val="none" w:sz="0" w:space="0" w:color="auto"/>
      </w:divBdr>
    </w:div>
    <w:div w:id="205234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DEB62-3AEE-4C72-84DE-19DC96EEC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2938</Words>
  <Characters>16753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NhT</Company>
  <LinksUpToDate>false</LinksUpToDate>
  <CharactersWithSpaces>19652</CharactersWithSpaces>
  <SharedDoc>false</SharedDoc>
  <HLinks>
    <vt:vector size="12" baseType="variant">
      <vt:variant>
        <vt:i4>6291506</vt:i4>
      </vt:variant>
      <vt:variant>
        <vt:i4>3</vt:i4>
      </vt:variant>
      <vt:variant>
        <vt:i4>0</vt:i4>
      </vt:variant>
      <vt:variant>
        <vt:i4>5</vt:i4>
      </vt:variant>
      <vt:variant>
        <vt:lpwstr/>
      </vt:variant>
      <vt:variant>
        <vt:lpwstr>Par8098</vt:lpwstr>
      </vt: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кропочева</dc:creator>
  <cp:keywords/>
  <cp:lastModifiedBy>Econom1</cp:lastModifiedBy>
  <cp:revision>15</cp:revision>
  <cp:lastPrinted>2021-11-12T02:23:00Z</cp:lastPrinted>
  <dcterms:created xsi:type="dcterms:W3CDTF">2020-11-16T07:32:00Z</dcterms:created>
  <dcterms:modified xsi:type="dcterms:W3CDTF">2022-11-24T08:10:00Z</dcterms:modified>
</cp:coreProperties>
</file>