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8EBFA" w14:textId="77777777" w:rsidR="00CD6D98" w:rsidRDefault="00CD6D98" w:rsidP="00C30245">
      <w:pPr>
        <w:widowControl w:val="0"/>
        <w:autoSpaceDE w:val="0"/>
        <w:autoSpaceDN w:val="0"/>
        <w:adjustRightInd w:val="0"/>
        <w:spacing w:after="0" w:line="240" w:lineRule="auto"/>
        <w:ind w:left="567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719D60" w14:textId="77777777" w:rsidR="007B62B0" w:rsidRPr="00C30245" w:rsidRDefault="00C30245" w:rsidP="00C30245">
      <w:pPr>
        <w:widowControl w:val="0"/>
        <w:autoSpaceDE w:val="0"/>
        <w:autoSpaceDN w:val="0"/>
        <w:adjustRightInd w:val="0"/>
        <w:spacing w:after="0" w:line="240" w:lineRule="auto"/>
        <w:ind w:left="567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14:paraId="0FAF57A0" w14:textId="77777777" w:rsidR="00C30245" w:rsidRPr="00C30245" w:rsidRDefault="00C30245" w:rsidP="00C30245">
      <w:pPr>
        <w:widowControl w:val="0"/>
        <w:autoSpaceDE w:val="0"/>
        <w:autoSpaceDN w:val="0"/>
        <w:adjustRightInd w:val="0"/>
        <w:spacing w:after="0" w:line="240" w:lineRule="auto"/>
        <w:ind w:left="567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24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54C1503E" w14:textId="77777777" w:rsidR="00C30245" w:rsidRPr="00C30245" w:rsidRDefault="00C30245" w:rsidP="00C30245">
      <w:pPr>
        <w:widowControl w:val="0"/>
        <w:autoSpaceDE w:val="0"/>
        <w:autoSpaceDN w:val="0"/>
        <w:adjustRightInd w:val="0"/>
        <w:spacing w:after="0" w:line="240" w:lineRule="auto"/>
        <w:ind w:left="567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30245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Кызылского</w:t>
      </w:r>
      <w:proofErr w:type="spellEnd"/>
      <w:r w:rsidRPr="00C30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02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</w:p>
    <w:p w14:paraId="1730406E" w14:textId="77777777" w:rsidR="00C30245" w:rsidRPr="00C30245" w:rsidRDefault="003B2429" w:rsidP="00C30245">
      <w:pPr>
        <w:widowControl w:val="0"/>
        <w:autoSpaceDE w:val="0"/>
        <w:autoSpaceDN w:val="0"/>
        <w:adjustRightInd w:val="0"/>
        <w:spacing w:after="0" w:line="240" w:lineRule="auto"/>
        <w:ind w:left="567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«__»______2020</w:t>
      </w:r>
      <w:r w:rsidR="00C30245" w:rsidRPr="00C30245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 ____</w:t>
      </w:r>
    </w:p>
    <w:p w14:paraId="312470A3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1EB4A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AC5A11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07EC09" w14:textId="77777777" w:rsid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F6CF09" w14:textId="77777777" w:rsid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718E32" w14:textId="77777777" w:rsidR="00CD6D98" w:rsidRDefault="00CD6D98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68ECCD" w14:textId="77777777" w:rsid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51701A" w14:textId="77777777" w:rsid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468A69" w14:textId="77777777" w:rsidR="00C30245" w:rsidRPr="00F03A5E" w:rsidRDefault="00A1110F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14:paraId="6138A673" w14:textId="77777777" w:rsidR="00F03A5E" w:rsidRPr="00F03A5E" w:rsidRDefault="00F03A5E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F03A5E">
        <w:rPr>
          <w:rFonts w:ascii="Times New Roman" w:hAnsi="Times New Roman"/>
          <w:b/>
          <w:bCs/>
          <w:sz w:val="28"/>
          <w:szCs w:val="28"/>
        </w:rPr>
        <w:t xml:space="preserve">«Развитие физической культуры и спорта </w:t>
      </w:r>
    </w:p>
    <w:p w14:paraId="55566E7B" w14:textId="77777777" w:rsidR="00C30245" w:rsidRPr="00F03A5E" w:rsidRDefault="003B2429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Кызылском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кожууне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на 2021-2023</w:t>
      </w:r>
      <w:r w:rsidR="00F03A5E" w:rsidRPr="00F03A5E">
        <w:rPr>
          <w:rFonts w:ascii="Times New Roman" w:hAnsi="Times New Roman"/>
          <w:b/>
          <w:bCs/>
          <w:sz w:val="28"/>
          <w:szCs w:val="28"/>
        </w:rPr>
        <w:t xml:space="preserve"> гг.»</w:t>
      </w:r>
    </w:p>
    <w:p w14:paraId="6FD94351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F86412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240B3C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CFF102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5DCF5E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E9035F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330C29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664C29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84991F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F322BF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88F1DF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B3D4DA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F964B2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98CEAA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3D2CF8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F2FE6F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17C815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63ACB7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E5AF36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7F9670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BB2F23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0C337F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206AA1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A74DA5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5AA4C1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6F7CF1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191B12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303C35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829FB5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35D6AB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7937E2" w14:textId="00446C88" w:rsidR="00C30245" w:rsidRPr="00CD6D98" w:rsidRDefault="00CD6D98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D6D98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CD6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D6D9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Каа-Хем</w:t>
      </w:r>
      <w:proofErr w:type="spellEnd"/>
      <w:r w:rsidRPr="00CD6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4115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D6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4961CA2B" w14:textId="77777777" w:rsidR="00C30245" w:rsidRPr="00C30245" w:rsidRDefault="00C30245" w:rsidP="009A590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95B122" w14:textId="77777777" w:rsidR="002F0CB5" w:rsidRDefault="002F0CB5" w:rsidP="00F03A5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B93333" w14:textId="77777777" w:rsidR="009A5905" w:rsidRDefault="009A5905" w:rsidP="009A5905">
      <w:pPr>
        <w:tabs>
          <w:tab w:val="left" w:pos="9214"/>
          <w:tab w:val="left" w:pos="935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ПАСПОРТ МУНИЦИПАЛЬНОЙ ПРОГРАММЫ</w:t>
      </w:r>
    </w:p>
    <w:tbl>
      <w:tblPr>
        <w:tblStyle w:val="a3"/>
        <w:tblW w:w="1006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126"/>
        <w:gridCol w:w="7938"/>
      </w:tblGrid>
      <w:tr w:rsidR="00BA67F9" w:rsidRPr="00C356CB" w14:paraId="175853AB" w14:textId="77777777" w:rsidTr="00812F9E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5B1D9" w14:textId="77777777" w:rsidR="00BA67F9" w:rsidRPr="00C356CB" w:rsidRDefault="00BA67F9" w:rsidP="00812F9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56CB">
              <w:rPr>
                <w:rFonts w:ascii="Times New Roman" w:hAnsi="Times New Roman"/>
                <w:sz w:val="24"/>
                <w:szCs w:val="24"/>
              </w:rPr>
              <w:t>Наименование  программы</w:t>
            </w:r>
            <w:proofErr w:type="gramEnd"/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4ADB2" w14:textId="77777777" w:rsidR="00BA67F9" w:rsidRPr="00C356CB" w:rsidRDefault="00BA67F9" w:rsidP="00812F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356CB">
              <w:rPr>
                <w:rFonts w:ascii="Times New Roman" w:hAnsi="Times New Roman"/>
                <w:bCs/>
                <w:sz w:val="24"/>
                <w:szCs w:val="24"/>
              </w:rPr>
              <w:t xml:space="preserve">«Развитие физической культуры и спорта </w:t>
            </w:r>
            <w:proofErr w:type="gramStart"/>
            <w:r w:rsidRPr="00C356CB">
              <w:rPr>
                <w:rFonts w:ascii="Times New Roman" w:hAnsi="Times New Roman"/>
                <w:bCs/>
                <w:sz w:val="24"/>
                <w:szCs w:val="24"/>
              </w:rPr>
              <w:t xml:space="preserve">в  </w:t>
            </w:r>
            <w:proofErr w:type="spellStart"/>
            <w:r w:rsidRPr="00C356CB">
              <w:rPr>
                <w:rFonts w:ascii="Times New Roman" w:hAnsi="Times New Roman"/>
                <w:bCs/>
                <w:sz w:val="24"/>
                <w:szCs w:val="24"/>
              </w:rPr>
              <w:t>Кызылском</w:t>
            </w:r>
            <w:proofErr w:type="spellEnd"/>
            <w:proofErr w:type="gramEnd"/>
            <w:r w:rsidRPr="00C356CB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C356CB">
              <w:rPr>
                <w:rFonts w:ascii="Times New Roman" w:hAnsi="Times New Roman"/>
                <w:bCs/>
                <w:sz w:val="24"/>
                <w:szCs w:val="24"/>
              </w:rPr>
              <w:t>кожууне</w:t>
            </w:r>
            <w:proofErr w:type="spellEnd"/>
            <w:r w:rsidRPr="00C356CB">
              <w:rPr>
                <w:rFonts w:ascii="Times New Roman" w:hAnsi="Times New Roman"/>
                <w:bCs/>
                <w:sz w:val="24"/>
                <w:szCs w:val="24"/>
              </w:rPr>
              <w:t xml:space="preserve"> на 2021-2023 гг.» (далее – Программа)</w:t>
            </w:r>
          </w:p>
        </w:tc>
      </w:tr>
      <w:tr w:rsidR="00BA67F9" w:rsidRPr="00C356CB" w14:paraId="0FBD6116" w14:textId="77777777" w:rsidTr="00812F9E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E7DF8" w14:textId="77777777" w:rsidR="00BA67F9" w:rsidRPr="00C356CB" w:rsidRDefault="00BA67F9" w:rsidP="00812F9E">
            <w:pPr>
              <w:rPr>
                <w:rFonts w:ascii="Times New Roman" w:hAnsi="Times New Roman"/>
                <w:sz w:val="24"/>
                <w:szCs w:val="24"/>
              </w:rPr>
            </w:pPr>
            <w:r w:rsidRPr="00C356CB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36B70" w14:textId="77777777" w:rsidR="00BA67F9" w:rsidRPr="00C356CB" w:rsidRDefault="00BA67F9" w:rsidP="00812F9E">
            <w:pPr>
              <w:pStyle w:val="ConsPlusCell"/>
              <w:jc w:val="both"/>
            </w:pPr>
            <w:r w:rsidRPr="00C356CB">
              <w:rPr>
                <w:lang w:eastAsia="en-US"/>
              </w:rPr>
              <w:t>Заместитель председателя по социальной политике администрации муниципального района «</w:t>
            </w:r>
            <w:proofErr w:type="spellStart"/>
            <w:r w:rsidRPr="00C356CB">
              <w:rPr>
                <w:lang w:eastAsia="en-US"/>
              </w:rPr>
              <w:t>Кызылский</w:t>
            </w:r>
            <w:proofErr w:type="spellEnd"/>
            <w:r w:rsidRPr="00C356CB">
              <w:rPr>
                <w:lang w:eastAsia="en-US"/>
              </w:rPr>
              <w:t xml:space="preserve"> </w:t>
            </w:r>
            <w:proofErr w:type="spellStart"/>
            <w:r w:rsidRPr="00C356CB">
              <w:rPr>
                <w:lang w:eastAsia="en-US"/>
              </w:rPr>
              <w:t>кожуун</w:t>
            </w:r>
            <w:proofErr w:type="spellEnd"/>
            <w:r w:rsidRPr="00C356CB">
              <w:rPr>
                <w:lang w:eastAsia="en-US"/>
              </w:rPr>
              <w:t>»</w:t>
            </w:r>
          </w:p>
        </w:tc>
      </w:tr>
      <w:tr w:rsidR="00BA67F9" w:rsidRPr="00C356CB" w14:paraId="34439371" w14:textId="77777777" w:rsidTr="00812F9E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241B6" w14:textId="77777777" w:rsidR="00BA67F9" w:rsidRPr="00C356CB" w:rsidRDefault="00BA67F9" w:rsidP="00812F9E">
            <w:pPr>
              <w:rPr>
                <w:rFonts w:ascii="Times New Roman" w:hAnsi="Times New Roman"/>
                <w:sz w:val="24"/>
                <w:szCs w:val="24"/>
              </w:rPr>
            </w:pPr>
            <w:r w:rsidRPr="00C356CB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FD036" w14:textId="77777777" w:rsidR="00BA67F9" w:rsidRPr="00C356CB" w:rsidRDefault="00BA67F9" w:rsidP="00812F9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56C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</w:t>
            </w:r>
            <w:proofErr w:type="spellStart"/>
            <w:r w:rsidRPr="00C356CB">
              <w:rPr>
                <w:rFonts w:ascii="Times New Roman" w:hAnsi="Times New Roman" w:cs="Times New Roman"/>
                <w:sz w:val="24"/>
                <w:szCs w:val="24"/>
              </w:rPr>
              <w:t>Кызылский</w:t>
            </w:r>
            <w:proofErr w:type="spellEnd"/>
            <w:r w:rsidRPr="00C35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6CB">
              <w:rPr>
                <w:rFonts w:ascii="Times New Roman" w:hAnsi="Times New Roman" w:cs="Times New Roman"/>
                <w:sz w:val="24"/>
                <w:szCs w:val="24"/>
              </w:rPr>
              <w:t>кожуун</w:t>
            </w:r>
            <w:proofErr w:type="spellEnd"/>
            <w:r w:rsidRPr="00C356CB">
              <w:rPr>
                <w:rFonts w:ascii="Times New Roman" w:hAnsi="Times New Roman" w:cs="Times New Roman"/>
                <w:sz w:val="24"/>
                <w:szCs w:val="24"/>
              </w:rPr>
              <w:t>», Управление культуры Администрации муниципального района «</w:t>
            </w:r>
            <w:proofErr w:type="spellStart"/>
            <w:r w:rsidRPr="00C356CB">
              <w:rPr>
                <w:rFonts w:ascii="Times New Roman" w:hAnsi="Times New Roman" w:cs="Times New Roman"/>
                <w:sz w:val="24"/>
                <w:szCs w:val="24"/>
              </w:rPr>
              <w:t>Кызылский</w:t>
            </w:r>
            <w:proofErr w:type="spellEnd"/>
            <w:r w:rsidRPr="00C35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6CB">
              <w:rPr>
                <w:rFonts w:ascii="Times New Roman" w:hAnsi="Times New Roman" w:cs="Times New Roman"/>
                <w:sz w:val="24"/>
                <w:szCs w:val="24"/>
              </w:rPr>
              <w:t>кожуун</w:t>
            </w:r>
            <w:proofErr w:type="spellEnd"/>
            <w:r w:rsidRPr="00C356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A67F9" w:rsidRPr="00C356CB" w14:paraId="5F9C5B8C" w14:textId="77777777" w:rsidTr="00812F9E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C1824" w14:textId="77777777" w:rsidR="00BA67F9" w:rsidRPr="00C356CB" w:rsidRDefault="00BA67F9" w:rsidP="00812F9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56CB">
              <w:rPr>
                <w:rFonts w:ascii="Times New Roman" w:hAnsi="Times New Roman"/>
                <w:sz w:val="24"/>
                <w:szCs w:val="24"/>
              </w:rPr>
              <w:t>Цель  программы</w:t>
            </w:r>
            <w:proofErr w:type="gramEnd"/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D87E" w14:textId="77777777" w:rsidR="00BA67F9" w:rsidRPr="00C356CB" w:rsidRDefault="00BA67F9" w:rsidP="00812F9E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56C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спорта </w:t>
            </w:r>
            <w:proofErr w:type="spellStart"/>
            <w:r w:rsidRPr="00C356CB">
              <w:rPr>
                <w:rFonts w:ascii="Times New Roman" w:eastAsia="Times New Roman" w:hAnsi="Times New Roman"/>
                <w:bCs/>
                <w:sz w:val="24"/>
                <w:szCs w:val="24"/>
              </w:rPr>
              <w:t>Кызылского</w:t>
            </w:r>
            <w:proofErr w:type="spellEnd"/>
            <w:r w:rsidRPr="00C356C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356CB">
              <w:rPr>
                <w:rFonts w:ascii="Times New Roman" w:eastAsia="Times New Roman" w:hAnsi="Times New Roman"/>
                <w:bCs/>
                <w:sz w:val="24"/>
                <w:szCs w:val="24"/>
              </w:rPr>
              <w:t>кожууна</w:t>
            </w:r>
            <w:proofErr w:type="spellEnd"/>
            <w:r w:rsidRPr="00C356C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на республиканской, федеральной и международной спортивных </w:t>
            </w:r>
            <w:proofErr w:type="gramStart"/>
            <w:r w:rsidRPr="00C356C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аренах.  </w:t>
            </w:r>
            <w:proofErr w:type="gramEnd"/>
          </w:p>
        </w:tc>
      </w:tr>
      <w:tr w:rsidR="00BA67F9" w:rsidRPr="00C356CB" w14:paraId="457E567D" w14:textId="77777777" w:rsidTr="00812F9E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0FAC8" w14:textId="77777777" w:rsidR="00BA67F9" w:rsidRPr="00C356CB" w:rsidRDefault="00BA67F9" w:rsidP="00812F9E">
            <w:pPr>
              <w:rPr>
                <w:rFonts w:ascii="Times New Roman" w:hAnsi="Times New Roman"/>
                <w:sz w:val="24"/>
                <w:szCs w:val="24"/>
              </w:rPr>
            </w:pPr>
            <w:r w:rsidRPr="00C356CB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173DD" w14:textId="77777777" w:rsidR="00BA67F9" w:rsidRPr="00C356CB" w:rsidRDefault="00BA67F9" w:rsidP="00812F9E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C356C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повышение мотивации граждан к регулярным занятиям физической культурой и спортом и ведению здорового образа жизни; </w:t>
            </w:r>
          </w:p>
          <w:p w14:paraId="00D6E1BF" w14:textId="77777777" w:rsidR="00BA67F9" w:rsidRPr="00C356CB" w:rsidRDefault="00BA67F9" w:rsidP="00812F9E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56C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-обеспечение успешного выступления спортсменов </w:t>
            </w:r>
            <w:proofErr w:type="spellStart"/>
            <w:r w:rsidRPr="00C356CB">
              <w:rPr>
                <w:rFonts w:ascii="Times New Roman" w:eastAsia="Times New Roman" w:hAnsi="Times New Roman"/>
                <w:bCs/>
                <w:sz w:val="24"/>
                <w:szCs w:val="24"/>
              </w:rPr>
              <w:t>Кызылского</w:t>
            </w:r>
            <w:proofErr w:type="spellEnd"/>
            <w:r w:rsidRPr="00C356C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356CB">
              <w:rPr>
                <w:rFonts w:ascii="Times New Roman" w:eastAsia="Times New Roman" w:hAnsi="Times New Roman"/>
                <w:bCs/>
                <w:sz w:val="24"/>
                <w:szCs w:val="24"/>
              </w:rPr>
              <w:t>кожууна</w:t>
            </w:r>
            <w:proofErr w:type="spellEnd"/>
            <w:r w:rsidRPr="00C356C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на республиканских, всероссийских, международных спортивных соревнованиях и совершенствование системы подготовки спортивного резерва;</w:t>
            </w:r>
          </w:p>
          <w:p w14:paraId="4E9F048C" w14:textId="77777777" w:rsidR="00BA67F9" w:rsidRPr="00C356CB" w:rsidRDefault="00BA67F9" w:rsidP="00812F9E">
            <w:pPr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56CB">
              <w:rPr>
                <w:rFonts w:ascii="Times New Roman" w:eastAsia="Times New Roman" w:hAnsi="Times New Roman"/>
                <w:bCs/>
                <w:sz w:val="24"/>
                <w:szCs w:val="24"/>
              </w:rPr>
              <w:t>-развитие инфраструктуры физической культуры и спорта, в том числе для лиц с ограниченными возможностями здоровья и инвалидов</w:t>
            </w:r>
          </w:p>
        </w:tc>
      </w:tr>
      <w:tr w:rsidR="00BA67F9" w:rsidRPr="00C356CB" w14:paraId="6DE4D51B" w14:textId="77777777" w:rsidTr="00BA67F9">
        <w:trPr>
          <w:trHeight w:val="4664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8C05F" w14:textId="77777777" w:rsidR="00BA67F9" w:rsidRPr="00C356CB" w:rsidRDefault="00BA67F9" w:rsidP="00812F9E">
            <w:pPr>
              <w:rPr>
                <w:rFonts w:ascii="Times New Roman" w:hAnsi="Times New Roman"/>
                <w:sz w:val="24"/>
                <w:szCs w:val="24"/>
              </w:rPr>
            </w:pPr>
            <w:r w:rsidRPr="00C356CB">
              <w:rPr>
                <w:rFonts w:ascii="Times New Roman" w:hAnsi="Times New Roman"/>
                <w:sz w:val="24"/>
                <w:szCs w:val="24"/>
              </w:rPr>
              <w:t>Целевые индикаторы и показатели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7966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66"/>
            </w:tblGrid>
            <w:tr w:rsidR="00BA67F9" w:rsidRPr="00C356CB" w14:paraId="1FC468C1" w14:textId="77777777" w:rsidTr="00812F9E">
              <w:trPr>
                <w:cantSplit/>
                <w:trHeight w:val="80"/>
              </w:trPr>
              <w:tc>
                <w:tcPr>
                  <w:tcW w:w="7966" w:type="dxa"/>
                </w:tcPr>
                <w:p w14:paraId="2288B084" w14:textId="77777777" w:rsidR="00BA67F9" w:rsidRPr="00C356CB" w:rsidRDefault="00BA67F9" w:rsidP="00812F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6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доля жителей </w:t>
                  </w:r>
                  <w:proofErr w:type="spellStart"/>
                  <w:r w:rsidRPr="00C356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Кызылского</w:t>
                  </w:r>
                  <w:proofErr w:type="spellEnd"/>
                  <w:r w:rsidRPr="00C356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356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кожууна</w:t>
                  </w:r>
                  <w:proofErr w:type="spellEnd"/>
                  <w:r w:rsidRPr="00C356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систематически занимающихся физической культурой, в общей численности населения: </w:t>
                  </w:r>
                </w:p>
                <w:p w14:paraId="70E86DAD" w14:textId="77777777" w:rsidR="00BA67F9" w:rsidRPr="00C356CB" w:rsidRDefault="00BA67F9" w:rsidP="00812F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6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 год – 18,0 процента; 2022год – 19,0 процента; 2023 год – 20.0 процента</w:t>
                  </w:r>
                </w:p>
              </w:tc>
            </w:tr>
            <w:tr w:rsidR="00BA67F9" w:rsidRPr="00C356CB" w14:paraId="0CE68293" w14:textId="77777777" w:rsidTr="00812F9E">
              <w:trPr>
                <w:cantSplit/>
                <w:trHeight w:val="80"/>
              </w:trPr>
              <w:tc>
                <w:tcPr>
                  <w:tcW w:w="7966" w:type="dxa"/>
                  <w:hideMark/>
                </w:tcPr>
                <w:p w14:paraId="4CF384F6" w14:textId="77777777" w:rsidR="00BA67F9" w:rsidRPr="00C356CB" w:rsidRDefault="00BA67F9" w:rsidP="00812F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6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уровень обеспеченности населения спортивными сооружениями, исходя из них, единовременной пропускной способности:</w:t>
                  </w:r>
                </w:p>
                <w:p w14:paraId="3540AAD5" w14:textId="77777777" w:rsidR="00BA67F9" w:rsidRPr="00C356CB" w:rsidRDefault="00BA67F9" w:rsidP="00812F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356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 год – 24,5 процента; 2022 год – 25 процента; 2023 год – 26 процента</w:t>
                  </w:r>
                </w:p>
              </w:tc>
            </w:tr>
            <w:tr w:rsidR="00BA67F9" w:rsidRPr="00C356CB" w14:paraId="79FF7954" w14:textId="77777777" w:rsidTr="00812F9E">
              <w:trPr>
                <w:cantSplit/>
                <w:trHeight w:val="3565"/>
              </w:trPr>
              <w:tc>
                <w:tcPr>
                  <w:tcW w:w="7966" w:type="dxa"/>
                </w:tcPr>
                <w:p w14:paraId="022C090A" w14:textId="77777777" w:rsidR="00BA67F9" w:rsidRPr="00C356CB" w:rsidRDefault="00BA67F9" w:rsidP="00812F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6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жителей Республики Тыва, занимающихся физической культурой и спортом по месту трудовой деятельности, в общей численности населения, занятого в экономике:</w:t>
                  </w:r>
                </w:p>
                <w:p w14:paraId="6E636A9E" w14:textId="77777777" w:rsidR="00BA67F9" w:rsidRPr="00C356CB" w:rsidRDefault="00BA67F9" w:rsidP="00812F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6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 год – 41,0 процента; 2022 год – 42,0 процента; 2023 год – 45,4 процента;</w:t>
                  </w:r>
                </w:p>
                <w:p w14:paraId="76FE331F" w14:textId="77777777" w:rsidR="00BA67F9" w:rsidRPr="00C356CB" w:rsidRDefault="00BA67F9" w:rsidP="00812F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6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детей и молодежи Республики Тыва (общеобразовательных учреждений, учреждений начального и среднего профессионального образования), регулярно занимающихся физической культурой и спортом в спортивных секциях,</w:t>
                  </w:r>
                </w:p>
                <w:p w14:paraId="10FC299F" w14:textId="77777777" w:rsidR="00BA67F9" w:rsidRPr="00C356CB" w:rsidRDefault="00BA67F9" w:rsidP="00812F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6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клубах и иных спортивных объединениях, в общей численности детей и молодежи:  </w:t>
                  </w:r>
                </w:p>
                <w:p w14:paraId="34D567E5" w14:textId="77777777" w:rsidR="00BA67F9" w:rsidRPr="00C356CB" w:rsidRDefault="00BA67F9" w:rsidP="00812F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56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</w:t>
                  </w:r>
                  <w:bookmarkStart w:id="0" w:name="_GoBack"/>
                  <w:bookmarkEnd w:id="0"/>
                  <w:r w:rsidRPr="00C356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 год – 49 процентов; 2022 год </w:t>
                  </w:r>
                  <w:proofErr w:type="gramStart"/>
                  <w:r w:rsidRPr="00C356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–  49</w:t>
                  </w:r>
                  <w:proofErr w:type="gramEnd"/>
                  <w:r w:rsidRPr="00C356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процентов; 2023 год – 49,4 процента</w:t>
                  </w:r>
                </w:p>
              </w:tc>
            </w:tr>
          </w:tbl>
          <w:p w14:paraId="58DE941C" w14:textId="77777777" w:rsidR="00BA67F9" w:rsidRPr="00C356CB" w:rsidRDefault="00BA67F9" w:rsidP="00812F9E">
            <w:pPr>
              <w:rPr>
                <w:sz w:val="24"/>
                <w:szCs w:val="24"/>
                <w:lang w:eastAsia="en-US"/>
              </w:rPr>
            </w:pPr>
          </w:p>
        </w:tc>
      </w:tr>
      <w:tr w:rsidR="00BA67F9" w:rsidRPr="00C356CB" w14:paraId="34EBB144" w14:textId="77777777" w:rsidTr="00812F9E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04BF7" w14:textId="77777777" w:rsidR="00BA67F9" w:rsidRPr="00C356CB" w:rsidRDefault="00BA67F9" w:rsidP="00812F9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56CB">
              <w:rPr>
                <w:rFonts w:ascii="Times New Roman" w:hAnsi="Times New Roman"/>
                <w:sz w:val="24"/>
                <w:szCs w:val="24"/>
              </w:rPr>
              <w:t>Сроки  реализации</w:t>
            </w:r>
            <w:proofErr w:type="gramEnd"/>
            <w:r w:rsidRPr="00C356CB">
              <w:rPr>
                <w:rFonts w:ascii="Times New Roman" w:hAnsi="Times New Roman"/>
                <w:sz w:val="24"/>
                <w:szCs w:val="24"/>
              </w:rPr>
              <w:t xml:space="preserve"> 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F36F2" w14:textId="77777777" w:rsidR="00BA67F9" w:rsidRPr="00C356CB" w:rsidRDefault="00BA67F9" w:rsidP="00812F9E">
            <w:pPr>
              <w:rPr>
                <w:rFonts w:ascii="Times New Roman" w:hAnsi="Times New Roman"/>
                <w:sz w:val="24"/>
                <w:szCs w:val="24"/>
              </w:rPr>
            </w:pPr>
            <w:r w:rsidRPr="00C356CB">
              <w:rPr>
                <w:rFonts w:ascii="Times New Roman" w:hAnsi="Times New Roman"/>
                <w:sz w:val="24"/>
                <w:szCs w:val="24"/>
              </w:rPr>
              <w:t>2021-2023 годы.</w:t>
            </w:r>
          </w:p>
        </w:tc>
      </w:tr>
      <w:tr w:rsidR="00BA67F9" w:rsidRPr="00C356CB" w14:paraId="4B91B8C2" w14:textId="77777777" w:rsidTr="00812F9E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C3EE4" w14:textId="77777777" w:rsidR="00BA67F9" w:rsidRPr="00C356CB" w:rsidRDefault="00BA67F9" w:rsidP="00812F9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56CB">
              <w:rPr>
                <w:rFonts w:ascii="Times New Roman" w:hAnsi="Times New Roman"/>
                <w:sz w:val="24"/>
                <w:szCs w:val="24"/>
              </w:rPr>
              <w:t>Объемы  и</w:t>
            </w:r>
            <w:proofErr w:type="gramEnd"/>
            <w:r w:rsidRPr="00C356CB">
              <w:rPr>
                <w:rFonts w:ascii="Times New Roman" w:hAnsi="Times New Roman"/>
                <w:sz w:val="24"/>
                <w:szCs w:val="24"/>
              </w:rPr>
              <w:t xml:space="preserve"> источники финансового обеспечения программы.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58BB7" w14:textId="77777777" w:rsidR="00BA67F9" w:rsidRPr="00C356CB" w:rsidRDefault="00BA67F9" w:rsidP="00812F9E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>Общий объем финансирования Программы – 13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84,5</w:t>
            </w:r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>тыс.рублей</w:t>
            </w:r>
            <w:proofErr w:type="spellEnd"/>
          </w:p>
          <w:p w14:paraId="07CDD1FC" w14:textId="77777777" w:rsidR="00BA67F9" w:rsidRPr="00C356CB" w:rsidRDefault="00BA67F9" w:rsidP="00812F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>в том числе по годам:</w:t>
            </w:r>
          </w:p>
          <w:p w14:paraId="7DFD769A" w14:textId="77777777" w:rsidR="00BA67F9" w:rsidRPr="00C356CB" w:rsidRDefault="00BA67F9" w:rsidP="00812F9E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>2021 год – 345,0 тыс. рублей</w:t>
            </w:r>
          </w:p>
          <w:p w14:paraId="7FBBEBC6" w14:textId="77777777" w:rsidR="00BA67F9" w:rsidRPr="00C356CB" w:rsidRDefault="00BA67F9" w:rsidP="00812F9E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389,5</w:t>
            </w:r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 xml:space="preserve"> тыс. рублей;</w:t>
            </w:r>
          </w:p>
          <w:p w14:paraId="6751189E" w14:textId="77777777" w:rsidR="00BA67F9" w:rsidRPr="00C356CB" w:rsidRDefault="00BA67F9" w:rsidP="00812F9E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2023 год – 6</w:t>
            </w:r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>50,0 тыс. рублей.</w:t>
            </w:r>
          </w:p>
          <w:p w14:paraId="2D2A51D2" w14:textId="77777777" w:rsidR="00BA67F9" w:rsidRPr="00C356CB" w:rsidRDefault="00BA67F9" w:rsidP="00812F9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 xml:space="preserve">Объем финансирования мероприятий программы может корректироваться, исходя из возможностей </w:t>
            </w:r>
            <w:proofErr w:type="spellStart"/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>кожуунного</w:t>
            </w:r>
            <w:proofErr w:type="spellEnd"/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 xml:space="preserve"> бюджета МР «</w:t>
            </w:r>
            <w:proofErr w:type="spellStart"/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>Кызылский</w:t>
            </w:r>
            <w:proofErr w:type="spellEnd"/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>кожуун</w:t>
            </w:r>
            <w:proofErr w:type="spellEnd"/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BA67F9" w:rsidRPr="00C356CB" w14:paraId="1DF45B88" w14:textId="77777777" w:rsidTr="00812F9E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9D1A7" w14:textId="77777777" w:rsidR="00BA67F9" w:rsidRPr="00C356CB" w:rsidRDefault="00BA67F9" w:rsidP="00812F9E">
            <w:pPr>
              <w:rPr>
                <w:rFonts w:ascii="Times New Roman" w:hAnsi="Times New Roman"/>
                <w:sz w:val="24"/>
                <w:szCs w:val="24"/>
              </w:rPr>
            </w:pPr>
            <w:r w:rsidRPr="00C356CB">
              <w:rPr>
                <w:rFonts w:ascii="Times New Roman" w:hAnsi="Times New Roman"/>
                <w:sz w:val="24"/>
                <w:szCs w:val="24"/>
              </w:rPr>
              <w:t xml:space="preserve">Ожидаемые конечные результаты </w:t>
            </w:r>
            <w:proofErr w:type="gramStart"/>
            <w:r w:rsidRPr="00C356CB">
              <w:rPr>
                <w:rFonts w:ascii="Times New Roman" w:hAnsi="Times New Roman"/>
                <w:sz w:val="24"/>
                <w:szCs w:val="24"/>
              </w:rPr>
              <w:t xml:space="preserve">реализации  </w:t>
            </w:r>
            <w:r w:rsidRPr="00C356CB"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  <w:proofErr w:type="gramEnd"/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9CD213" w14:textId="77777777" w:rsidR="00BA67F9" w:rsidRPr="00C356CB" w:rsidRDefault="00BA67F9" w:rsidP="00812F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Реализация Программы позволит: </w:t>
            </w:r>
          </w:p>
          <w:p w14:paraId="29341E03" w14:textId="77777777" w:rsidR="00BA67F9" w:rsidRPr="00C356CB" w:rsidRDefault="00BA67F9" w:rsidP="00812F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 xml:space="preserve">-увеличить к 2020 году долю граждан Российской Федерации, проживающих на территории Республики Тыва систематически занимающихся физической культурой </w:t>
            </w:r>
            <w:proofErr w:type="gramStart"/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>в  общей</w:t>
            </w:r>
            <w:proofErr w:type="gramEnd"/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 xml:space="preserve"> численности населения до </w:t>
            </w:r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20,0 процента; </w:t>
            </w:r>
          </w:p>
          <w:p w14:paraId="4F701D46" w14:textId="77777777" w:rsidR="00BA67F9" w:rsidRPr="00C356CB" w:rsidRDefault="00BA67F9" w:rsidP="00812F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 xml:space="preserve">-увеличить к 2020 году уровень обеспеченности населения </w:t>
            </w:r>
            <w:proofErr w:type="gramStart"/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>спортивными  сооружениями</w:t>
            </w:r>
            <w:proofErr w:type="gramEnd"/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>, исходя из их единовременной пропускной способности  до 26,0 процента;</w:t>
            </w:r>
          </w:p>
          <w:p w14:paraId="1B1FEB83" w14:textId="77777777" w:rsidR="00BA67F9" w:rsidRPr="00C356CB" w:rsidRDefault="00BA67F9" w:rsidP="00812F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>-увеличить к 2020 году долю детей и молодежи Республики Тыва</w:t>
            </w:r>
          </w:p>
          <w:p w14:paraId="329AB557" w14:textId="77777777" w:rsidR="00BA67F9" w:rsidRPr="00C356CB" w:rsidRDefault="00BA67F9" w:rsidP="00812F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 xml:space="preserve"> (общеобразовательных учреждений, ДЮСШ), регулярно занимающихся физической культурой и спортом в спортивных секциях, клубах и иных </w:t>
            </w:r>
            <w:proofErr w:type="gramStart"/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>спортивных  объединениях</w:t>
            </w:r>
            <w:proofErr w:type="gramEnd"/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>, до 49,0 процента;</w:t>
            </w:r>
          </w:p>
          <w:p w14:paraId="742B9FA5" w14:textId="77777777" w:rsidR="00BA67F9" w:rsidRPr="00C356CB" w:rsidRDefault="00BA67F9" w:rsidP="00812F9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 xml:space="preserve">-увеличить к 2020 году долю граждан Российской Федерации, </w:t>
            </w:r>
            <w:proofErr w:type="gramStart"/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>проживающих  на</w:t>
            </w:r>
            <w:proofErr w:type="gramEnd"/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 xml:space="preserve"> территории Республики Тыва, занимающихся физической культурой и спортом по месту трудовой деятельности, в общей численности населения, занятого </w:t>
            </w:r>
          </w:p>
          <w:p w14:paraId="4898835D" w14:textId="77777777" w:rsidR="00BA67F9" w:rsidRPr="00C356CB" w:rsidRDefault="00BA67F9" w:rsidP="00812F9E">
            <w:pPr>
              <w:jc w:val="both"/>
              <w:rPr>
                <w:sz w:val="24"/>
                <w:szCs w:val="24"/>
              </w:rPr>
            </w:pPr>
            <w:r w:rsidRPr="00C356CB">
              <w:rPr>
                <w:rFonts w:ascii="Times New Roman" w:eastAsia="Times New Roman" w:hAnsi="Times New Roman"/>
                <w:sz w:val="24"/>
                <w:szCs w:val="24"/>
              </w:rPr>
              <w:t>в экономике, до 45,4 процента.</w:t>
            </w:r>
          </w:p>
        </w:tc>
      </w:tr>
    </w:tbl>
    <w:p w14:paraId="5AD34D94" w14:textId="77777777" w:rsidR="002F0CB5" w:rsidRDefault="002F0CB5" w:rsidP="009A59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07C93F" w14:textId="77777777" w:rsidR="0041638F" w:rsidRDefault="0041638F" w:rsidP="0023181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C0501A" w14:textId="77777777" w:rsidR="00E851B4" w:rsidRPr="00E851B4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Обоснование проблемы, анализ ее исходного состояния</w:t>
      </w:r>
    </w:p>
    <w:p w14:paraId="18CDC399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D5895E" w14:textId="77777777" w:rsidR="00E851B4" w:rsidRPr="007B62B0" w:rsidRDefault="00E851B4" w:rsidP="00E851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ухудшения состояния здоровья населения, увеличения количества людей, употребляющих наркотики, зло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употребляющих алкоголем и 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курением в Республике Тыва по-прежнему остаются актуальными. Наиболее остро проявляется тенденция распространения этих явлений среди молодежи. В республике отмечается постепенное сокращение средней ожидаемой продолжительности жизни, являющейся одним из наиболее значимых демографических показателей. В целях изменения ситуации к лучшему необходимо проводить активную социальную политику, направленную на оздоровление населения Республики Тыва, привлекая его к систематическим занятиям физической культурой и спортом. </w:t>
      </w:r>
    </w:p>
    <w:p w14:paraId="2303AB40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к инновационному типу развития экономики требует повышения профессиональных требований к кадрам, возрождения массовой физической культуры и вовлечения населения в систематические занятия физической культурой и спортом.</w:t>
      </w:r>
    </w:p>
    <w:p w14:paraId="5ECD7065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обстоятельства требуют перехода к качественно новому уровню организации и развития деятельности в области физической культуры и спорта.</w:t>
      </w:r>
    </w:p>
    <w:p w14:paraId="0A5DAABC" w14:textId="77777777" w:rsidR="00E851B4" w:rsidRPr="007B62B0" w:rsidRDefault="00E851B4" w:rsidP="00E851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«Развитие массовой физической культуры и спорта в </w:t>
      </w:r>
      <w:proofErr w:type="spellStart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Кызылском</w:t>
      </w:r>
      <w:proofErr w:type="spellEnd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кожуне</w:t>
      </w:r>
      <w:proofErr w:type="spellEnd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B2429">
        <w:rPr>
          <w:rFonts w:ascii="Times New Roman" w:eastAsia="Times New Roman" w:hAnsi="Times New Roman" w:cs="Times New Roman"/>
          <w:sz w:val="28"/>
          <w:szCs w:val="28"/>
          <w:lang w:eastAsia="ru-RU"/>
        </w:rPr>
        <w:t>21-2023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работана во исполнение Государственной программы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физической культуры и спорта в Республике Тыва на период до 2020 года, утвержденной постановлением Правительства Республики Тыва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</w:p>
    <w:p w14:paraId="466BB22F" w14:textId="77777777" w:rsidR="00E851B4" w:rsidRPr="007B62B0" w:rsidRDefault="00E851B4" w:rsidP="00E851B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программой к числу приоритетных направлений развития физической культуры и спорта в целом относятся: </w:t>
      </w:r>
    </w:p>
    <w:p w14:paraId="2C9F7E48" w14:textId="77777777" w:rsidR="00E851B4" w:rsidRPr="007B62B0" w:rsidRDefault="00E851B4" w:rsidP="00E851B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вовлечение граждан в регулярные занятия физической культурой и спортом, прежде всего детей и молодежи; </w:t>
      </w:r>
    </w:p>
    <w:p w14:paraId="7DBC5563" w14:textId="77777777" w:rsidR="00E851B4" w:rsidRPr="007B62B0" w:rsidRDefault="00E851B4" w:rsidP="00E851B4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доступности объектов спорта, в том числе для лиц с ограниченными возможностями здоровья и инвалидов; </w:t>
      </w:r>
    </w:p>
    <w:p w14:paraId="3D24B0E0" w14:textId="77777777" w:rsidR="00E851B4" w:rsidRPr="007B62B0" w:rsidRDefault="00E851B4" w:rsidP="00E851B4">
      <w:pPr>
        <w:spacing w:after="0" w:line="240" w:lineRule="auto"/>
        <w:ind w:firstLine="7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инфраструктуры физкультуры и спорта;</w:t>
      </w:r>
    </w:p>
    <w:p w14:paraId="43A2493B" w14:textId="77777777" w:rsidR="00E851B4" w:rsidRPr="007B62B0" w:rsidRDefault="00E851B4" w:rsidP="00E851B4">
      <w:pPr>
        <w:spacing w:after="0" w:line="240" w:lineRule="auto"/>
        <w:ind w:firstLine="7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подготовки спортивного резерва;</w:t>
      </w:r>
    </w:p>
    <w:p w14:paraId="43E03DB1" w14:textId="77777777" w:rsidR="00E851B4" w:rsidRPr="007B62B0" w:rsidRDefault="00E851B4" w:rsidP="00E851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усиление конкурентоспособности спорта Республики Тыва на всероссийской и международной арене.</w:t>
      </w:r>
    </w:p>
    <w:p w14:paraId="0CAB804D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2008-2013 годах сформирована современная правовая база физической культуры и спорта. Принят Закон Республики Тыва от 12 февраля 2009 года № 1127 ВХ-2 «О физической культуре и спорте в Республике Тыва», а также другие 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нормативные правовые акты. Оптимизирована система управления физической культурой и спортом; повышен уровень социальной защищенности и материального обеспечения спортсменов, тренеров и иных специалистов, включенных в составы спортивных сборных команд Российской Федерации; принят комплекс мер по развитию детско-юношеского, школьного и студенческого спорта.  В муниципальных образованиях республики в соответствии со Стратегией развития физической культуры и спорта в Республике Тыва на период до 2020 года приняты муниципальные программы развития физической культуры и спорта. Также между Министерством по делам молодежи и спорта Республики Тыва и муниципальными районами (</w:t>
      </w:r>
      <w:proofErr w:type="spellStart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кожуунами</w:t>
      </w:r>
      <w:proofErr w:type="spellEnd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республики заключены соглашения о сотрудничестве и взаимодействии. Предметом соглашений являются вопросы развития массового спорта, совершенствование деятельности детско-юношеских спортивных школ, подготовка спортивного  резерва и спортивной инфраструктуры.</w:t>
      </w:r>
    </w:p>
    <w:p w14:paraId="2A65CB03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республике практически отсутствуют сооружения для стрелковых видов спорта, лыжные базы, легкоатлетический и конноспортивный манежи, специализированные залы и помещения для бокса, тяжелой атлетики, спортивного туризма, шахмат, настольного тенниса, экстремальных и других видов спорта.</w:t>
      </w:r>
    </w:p>
    <w:p w14:paraId="1E29FF0B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Существующие спортивные объекты республики оказывают в основном платные услуги населению по предоставлению имеющейся у них инфраструктуры, и при этом большая часть населения в силу невысокого дохода не имеет возможности пользоваться такими услугами. Государство не в состоянии компенсировать расходы спортивным сооружениям по обучению и проведению ими занятий физкультурой и спортом среди детей, студентов, лиц пожилого возраста, пенсионеров и инвалидов.  </w:t>
      </w:r>
    </w:p>
    <w:p w14:paraId="4C2A1160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Ни один хозяйствующий субъект в республике, в том числе относящийся к российским финансовым группам, корпорациям, не вкладывает средства в развитие инфраструктуры физкультуры и спорта. Несовершенен механизм республиканских налогов, который не позволяет физическим и юридическим лицам участвовать в развитии физкультуры и спорта.</w:t>
      </w:r>
    </w:p>
    <w:p w14:paraId="04E97B8D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Отраженные в настоящей 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 направления по развитию массовой физкультуры и спорта, развития инфраструктуры, повышению мотивации населения, в том числе лиц с ограниченными возможностями, к регулярным занятиям физкультурой и спортом, совершенствованию управления отраслью при соответствующей правовой, организационной и финансовой поддержке государства позволит успешно решать задачи, отраженные в Стратегии социально-экономического развития Республики Тыва до 2020 года.</w:t>
      </w:r>
    </w:p>
    <w:p w14:paraId="0C358460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признать, что существуют проблемы и сдерживающие субъективные факторы развития физической культуры и спорта в республике:</w:t>
      </w:r>
    </w:p>
    <w:p w14:paraId="7C241A88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1) к факторам, сдерживающим развитие массовой физической культуры и спорта, относятся:</w:t>
      </w:r>
    </w:p>
    <w:p w14:paraId="101AD470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отсутствие условий и стимулов для расширения сети спортивных клубов, функционирующих на базе образовательных учреждений и по месту жительства;</w:t>
      </w:r>
    </w:p>
    <w:p w14:paraId="70547812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недостаточно условий (материально-техническая база), обеспечивающих возможность учащимся систематически заниматься физической культурой и спортом, вести здоровый образ жизни;</w:t>
      </w:r>
    </w:p>
    <w:p w14:paraId="738F2AE5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недостаточное финансирование для подготовки, участия и проведения спортивных мероприятий муниципального и республиканского уровней;</w:t>
      </w:r>
    </w:p>
    <w:p w14:paraId="566D83CF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недостаточность мер по развитию волонтерского движения в сфере 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физической культуры и спорта;</w:t>
      </w:r>
    </w:p>
    <w:p w14:paraId="42667657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недостаточное развитие системы попечительских советов учреждений дополнительного образования детей физкультурно-спортивной направленности;</w:t>
      </w:r>
    </w:p>
    <w:p w14:paraId="6FD6AEC9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2) к факторам, сдерживающим развитие спорта высших достижений, относятся:</w:t>
      </w:r>
    </w:p>
    <w:p w14:paraId="19FC444A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несовершенная система подготовки спортсменов высокого класса, в том числе лиц с ограниченными возможностями здоровья;</w:t>
      </w:r>
    </w:p>
    <w:p w14:paraId="7DD49AAE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недостаточное финансирование для подготовки и участия в соревнованиях высокого уровня;</w:t>
      </w:r>
    </w:p>
    <w:p w14:paraId="603EF035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3) к факторам материально-технического обеспечения и состояния безопасности спортивных сооружений относятся:</w:t>
      </w:r>
    </w:p>
    <w:p w14:paraId="699209C7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недостаточный уровень обеспеченности спортсооружениями в Республике Тыва;</w:t>
      </w:r>
    </w:p>
    <w:p w14:paraId="228E000B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недостаточное финансирование содержания существующих спортивных сооружений;</w:t>
      </w:r>
    </w:p>
    <w:p w14:paraId="3CA47D4A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отсутствие сертификации соответствия спортивных сооружений требованиям техники безопасности, указанных в национальных стандартах и в других документах в области стандартизации.</w:t>
      </w:r>
    </w:p>
    <w:p w14:paraId="0D674AD1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и совершенствование программно-целевого метода предполагают переход к реальному управлению результатами с помощью целенаправленного бюджетного планирования, концентрации средств, прозрачности их использования и других преимуществ программно-целевого метода. При этом возможны вариативные подходы: изменение приоритетов как на стадии планирования, так и в процессе осуществления Подпрограммы, </w:t>
      </w:r>
      <w:proofErr w:type="gramStart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смещения  акцентов</w:t>
      </w:r>
      <w:proofErr w:type="gramEnd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подключения внебюджетных источников.</w:t>
      </w:r>
    </w:p>
    <w:p w14:paraId="4EADD99D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Успешное применение программно-целевого метода в части развития олимпийских видов спорта дает основание распространить этот опыт также на неолимпийские виды спорта, особенно те, которые пользуются популярностью среди широких слоев населения, имеют отделения в детско-юношеских спортивных школах и спортивной детско-юношеской школе олимпийского резерва Республики Тыва и спортсмены которых в составе сборных команд Республики Тыва завоевывают </w:t>
      </w:r>
      <w:proofErr w:type="gramStart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медали  на</w:t>
      </w:r>
      <w:proofErr w:type="gramEnd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всероссийских и международных соревнованиях.</w:t>
      </w:r>
    </w:p>
    <w:p w14:paraId="7E8243E2" w14:textId="77777777" w:rsidR="00E851B4" w:rsidRDefault="00E851B4" w:rsidP="003B6C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732BDC" w14:textId="77777777" w:rsidR="00E851B4" w:rsidRPr="00F50C68" w:rsidRDefault="00E851B4" w:rsidP="00E85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C6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F50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Основные цели, задачи и этапы реализации Программы</w:t>
      </w:r>
    </w:p>
    <w:p w14:paraId="6B669360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30BEC3" w14:textId="77777777" w:rsidR="00E851B4" w:rsidRPr="007B62B0" w:rsidRDefault="00E851B4" w:rsidP="00E851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</w:t>
      </w:r>
      <w:r w:rsidRPr="007B62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программы является </w:t>
      </w:r>
      <w:r w:rsidRPr="007B62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условий, обеспечивающи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 возможность жителям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кожууна</w:t>
      </w:r>
      <w:proofErr w:type="spellEnd"/>
      <w:r w:rsidRPr="007B62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систематически заниматься физической культурой и спортом, повышение конкурентоспособности спорта Республики Тыва на федеральной и международной спортивной арене, которые определены республиканской</w:t>
      </w:r>
      <w:r w:rsidRPr="007B62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Стратегией развития физической культуры и спорта в Республике Тыва на период до 2020 года.</w:t>
      </w:r>
    </w:p>
    <w:p w14:paraId="3E132677" w14:textId="77777777" w:rsidR="00E851B4" w:rsidRPr="007B62B0" w:rsidRDefault="00E851B4" w:rsidP="00E851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настоящей программы</w:t>
      </w:r>
      <w:r w:rsidR="003B6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рассчитана на реализацию в 20</w:t>
      </w:r>
      <w:r w:rsidR="00F50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21-2023</w:t>
      </w:r>
      <w:r w:rsidRPr="007B62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годах в один этап.</w:t>
      </w:r>
    </w:p>
    <w:p w14:paraId="7FB78515" w14:textId="77777777" w:rsidR="00E851B4" w:rsidRPr="007B62B0" w:rsidRDefault="00E851B4" w:rsidP="00E851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F50C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рограммой в 2021-2023</w:t>
      </w:r>
      <w:r w:rsidRPr="007B62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 будут решаться проблемы, связанные с созданием соответствующих условий для занятий широких слоев населения республики, внедрения всероссийского физкультурного комплекса, совершенствования системы массовых соревнований среди детей, студентов, взрослого населения, в том числе для лиц с ограниченными возм</w:t>
      </w:r>
      <w:r w:rsidR="003B6C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ожностями </w:t>
      </w:r>
      <w:r w:rsidR="003B6C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здоровья. Также в 20</w:t>
      </w:r>
      <w:r w:rsidR="00F50C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21-2023</w:t>
      </w:r>
      <w:r w:rsidRPr="007B62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 предстоит решать задачи по созданию (учреждению) «института» инструкторов по месту жительства и учебы, создания спортивных клубов, расширения условий и возможностей спортивных сооружений для массовой физкультуры и спо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рта. На весь период действия </w:t>
      </w:r>
      <w:r w:rsidRPr="007B62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программы предстоит проводить постоянную деятельность по агитации и пропаганде физкультуры и спорта для дальнейшего вовлечения населения в систематические занятия. Продолжится работа по созданию сборных команд по видам спорта, их всестороннее обеспечение, совершенствование системы соревнований ведущих спортсменов и их резерва, по определению спортивных организаций, осуществляющих спортивную подготовку, совершенствованию системы госзаказа по подготовке членов сборных команд республики и России.</w:t>
      </w:r>
    </w:p>
    <w:p w14:paraId="3E797F60" w14:textId="77777777" w:rsidR="00E851B4" w:rsidRPr="007B62B0" w:rsidRDefault="00E851B4" w:rsidP="00E851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перечисленные выше направления не будут исполняться без создания соответствующей инфраструктуры. В рамках специального республиканского губернаторского проекта «Спорт во дворы» планируется сооружение многофункциональных спортивных площадо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кожуунах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их числе</w:t>
      </w:r>
      <w:r w:rsidRPr="007B62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7B62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пгт</w:t>
      </w:r>
      <w:proofErr w:type="spellEnd"/>
      <w:r w:rsidRPr="007B62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Pr="007B62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Каа-Хем</w:t>
      </w:r>
      <w:proofErr w:type="spellEnd"/>
      <w:r w:rsidRPr="007B62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6184C62" w14:textId="77777777" w:rsidR="00E851B4" w:rsidRPr="007B62B0" w:rsidRDefault="00E851B4" w:rsidP="00E851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цели необходимо решение следующих задач:</w:t>
      </w:r>
    </w:p>
    <w:p w14:paraId="7D372284" w14:textId="77777777" w:rsidR="00E851B4" w:rsidRPr="007B62B0" w:rsidRDefault="00E851B4" w:rsidP="00E851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повышение мотивации граждан к регулярным занятиям физической культурой и спортом и ведению здорового образа жизни;</w:t>
      </w:r>
    </w:p>
    <w:p w14:paraId="473416C4" w14:textId="77777777" w:rsidR="00E851B4" w:rsidRPr="007B62B0" w:rsidRDefault="00E851B4" w:rsidP="00E851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успешного выступления спортсменов </w:t>
      </w:r>
      <w:proofErr w:type="spellStart"/>
      <w:r w:rsidRPr="007B62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кожууна</w:t>
      </w:r>
      <w:proofErr w:type="spellEnd"/>
      <w:r w:rsidRPr="007B62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крупнейших республиканских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7B62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всероссийских, международных спортивных соревнованиях и совершенствование системы подготовки спортивного резерва;</w:t>
      </w:r>
    </w:p>
    <w:p w14:paraId="345A3DF0" w14:textId="77777777" w:rsidR="00E851B4" w:rsidRPr="007B62B0" w:rsidRDefault="00E851B4" w:rsidP="00E851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инфраструктуры физической культуры и спорта, в том числе для лиц с ограниченными возможностями здоровья и инвалидов;</w:t>
      </w:r>
    </w:p>
    <w:p w14:paraId="0506E6C6" w14:textId="77777777" w:rsidR="00E851B4" w:rsidRPr="007B62B0" w:rsidRDefault="00E851B4" w:rsidP="00E851B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Показатели целей и задач 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 годам представлены в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ложении №1 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Программе.</w:t>
      </w:r>
    </w:p>
    <w:p w14:paraId="74CFF173" w14:textId="77777777" w:rsidR="00E851B4" w:rsidRPr="007B62B0" w:rsidRDefault="00E851B4" w:rsidP="00E851B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ловии реализаций мероприятий 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планируется значительное улучшение показателей по обеспеченности населения в Республике Тыва спортивными сооружениями, увеличению количества физкультурно-спортивных организаций и центров для занятий физкультурой и спортом.</w:t>
      </w:r>
    </w:p>
    <w:p w14:paraId="686EB978" w14:textId="77777777" w:rsidR="00E851B4" w:rsidRPr="007B62B0" w:rsidRDefault="00E851B4" w:rsidP="00E851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показателям: количество действующих физкультурно-спортивных организаций и центров для занятий спортом, количество обучающихся и студентов, систематически занимающихся физической культурой и спортом, количество лиц с ограниченными возможностями здоровья и инвалидов, систематически занимающихся физической культурой и спортом, количество жителей в Республике Тыва занятых в экономике Республики Тыва, систематически занимающихся физической культурой и спортом, количество расположенных в Республике Тыва  спортивных сооружений и их пропускная способность – имеется статистическая отчетность. </w:t>
      </w:r>
    </w:p>
    <w:p w14:paraId="7ACE119F" w14:textId="77777777" w:rsidR="00E851B4" w:rsidRPr="007B62B0" w:rsidRDefault="00E851B4" w:rsidP="00E851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Официальное статистическое наблюдение по форме № 1-ФК «Сведения о физической культуре и спорте» в соответствии с </w:t>
      </w:r>
      <w:hyperlink r:id="rId5" w:history="1">
        <w:r w:rsidRPr="007B62B0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приказом</w:t>
        </w:r>
      </w:hyperlink>
      <w:r w:rsidRPr="007B62B0">
        <w:rPr>
          <w:rFonts w:ascii="Times New Roman" w:eastAsia="Century Gothic" w:hAnsi="Times New Roman" w:cs="Times New Roman"/>
          <w:sz w:val="28"/>
          <w:szCs w:val="28"/>
          <w:lang w:eastAsia="ru-RU"/>
        </w:rPr>
        <w:t> </w:t>
      </w:r>
      <w:r w:rsidRPr="007B62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Росстата от 23 октября        2012 г. № 562 ведется Министерством по делам молодежи и спорта Республики Тыва. </w:t>
      </w:r>
    </w:p>
    <w:p w14:paraId="4E870995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8766AE" w14:textId="77777777" w:rsidR="00E851B4" w:rsidRPr="00F50C68" w:rsidRDefault="00E851B4" w:rsidP="00E85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C6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F50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Система (перечень) программных мероприятий</w:t>
      </w:r>
    </w:p>
    <w:p w14:paraId="3E7AFAFA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FB1387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B62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рограммой предусматриваются мероприятия по развитию физической культуры и массового спорта, спорта высших достижений и совершенствования управления развитием отрасли физи</w:t>
      </w:r>
      <w:r w:rsidR="003B6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ческой культуры и спорта на 20</w:t>
      </w:r>
      <w:r w:rsidR="00F50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21-2023</w:t>
      </w:r>
      <w:r w:rsidRPr="007B62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выполнения целей и задач П</w:t>
      </w:r>
      <w:r w:rsidRPr="007B62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 разработан План мероприятий. </w:t>
      </w:r>
    </w:p>
    <w:p w14:paraId="5128D931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Предусмотренные в П</w:t>
      </w:r>
      <w:r w:rsidRPr="007B62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рограмме мероприятия позволят объединить усилия, средства и координировать деятельность органов исполнительной власти Республики Тыва и решить проблемы физической культуры и спорта в целом. </w:t>
      </w:r>
    </w:p>
    <w:p w14:paraId="2720FAA7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целей и решение задач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осуществляются путем скоординированного выполнения комплекса взаимоувязанных по срокам, ресурсам, исполнителям и результатам меропр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иятий. Основные мероприятия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определены исходя из необходимости достижения 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 и решения задач Программы и сгруппированы по 4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направлениям.</w:t>
      </w:r>
    </w:p>
    <w:p w14:paraId="373CA7F1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речень основных мероприятий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с указанием сроков их реализации, объемов финансирования по годам, ожидаемых результ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атов и связи с показателями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представлен в прилож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 № 1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14:paraId="2D03A923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Направление</w:t>
      </w:r>
      <w:r w:rsidRPr="007B62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«Развитие физической культуры и массового спорта» </w:t>
      </w:r>
      <w:r w:rsidRPr="007B62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предусматривает реализацию следующих основных мероприятий:  </w:t>
      </w:r>
    </w:p>
    <w:p w14:paraId="007C5C5D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физическое воспитание и обеспечение организации и проведения физкультурных и спортивных мероприятий в образовательных учреждениях (проведение начальных этапов массовых общероссийских спортивных мероприятий, внедрение комплекса ГТО, создание спортклубов в образовательных учреждениях);</w:t>
      </w:r>
    </w:p>
    <w:p w14:paraId="3DF01B8D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организацию мероприятий по вовлечению населения в занятия физической культурой и массовым спортом (расширение границ проводимых комплексных спартакиад, создание клубов, проведение конкурсов);</w:t>
      </w:r>
    </w:p>
    <w:p w14:paraId="3F5DB9CE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спортивной инфраструктуры и материально-технической базы для занятий физической культурой и массовым спортом, повышение доступности посещения спортивных сооружений и осуществление мер по пропаганде здорового образа жизни (специальный губернаторский проект «Спорт во дворы», объекты направления «Массовый спорт» федеральной целевой программы «Развитие физической культуры и спорта в Российской Федерации на 2006-2015 годы»);</w:t>
      </w:r>
    </w:p>
    <w:p w14:paraId="09ADE104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национальных видов спорта (проведение спартакиады по национальным видам спорта Республики Тыва);</w:t>
      </w:r>
    </w:p>
    <w:p w14:paraId="6E9E0D60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комплекса  мер по развитию спортивных клубов, в том числе на базе образовательных учреждений.</w:t>
      </w:r>
    </w:p>
    <w:p w14:paraId="4073FB2F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Направление «</w:t>
      </w:r>
      <w:r w:rsidRPr="007B62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Управление развитием отрасли физической культуры и спорта» </w:t>
      </w:r>
      <w:r w:rsidRPr="007B62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предусматривает реализацию следующих основных мероприятий:</w:t>
      </w:r>
    </w:p>
    <w:p w14:paraId="3C7815B6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нормативно-правового обеспечения отрасли физкультуры и спорта;</w:t>
      </w:r>
    </w:p>
    <w:p w14:paraId="65E5C693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оказания государственных услуг и исполнения государственных функций в установленной сфере деятельности;</w:t>
      </w:r>
    </w:p>
    <w:p w14:paraId="3AFFDEFA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кадрового обеспечения физкультурной и массовой спортивной работы на предприятиях и в учреждениях по месту жительства населения, включая разработку мер по кадровому обеспечению физкультурно-спортивной работы среди лиц с ограниченными возможностями здоровья и инвалидов;</w:t>
      </w:r>
    </w:p>
    <w:p w14:paraId="0519F40A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подготовки тренерских кадров и других специалистов для отрасли физической культуры и спорта;</w:t>
      </w:r>
    </w:p>
    <w:p w14:paraId="4FB3E798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 </w:t>
      </w:r>
      <w:proofErr w:type="spellStart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волонтерства</w:t>
      </w:r>
      <w:proofErr w:type="spellEnd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целей физической культуры и спорта; </w:t>
      </w:r>
    </w:p>
    <w:p w14:paraId="43C88264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оплаты труда работников учреждений, оказывающих услуги в сфере физической культуры и спорта, и мер их социальной поддержки;</w:t>
      </w:r>
    </w:p>
    <w:p w14:paraId="7E3F1DCD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совершенствование форм взаимодействия с общественными объединениями и организациями, осуществляющими деятельность в сфере физической культуры и спорта;</w:t>
      </w:r>
    </w:p>
    <w:p w14:paraId="56673BC1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управления сферой физической культуры и спорта на региональном и муниципальном уровнях. </w:t>
      </w:r>
    </w:p>
    <w:p w14:paraId="516C45BC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«</w:t>
      </w:r>
      <w:r w:rsidRPr="007B6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и совершенствование  спортивной инфраструктуры и материально-технической базы для занятий физической культурой и массовым спортом» </w:t>
      </w:r>
      <w:r w:rsidRPr="007B62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предусматривает реализацию следующих основных задач и мероприятий: </w:t>
      </w:r>
    </w:p>
    <w:p w14:paraId="41BC2958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инвентарем и оборудованием спортивных организаций;</w:t>
      </w:r>
    </w:p>
    <w:p w14:paraId="6A8AEBF5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универсальных многофункциональных спортивных площадок по месту жительства и в физкультурно-спортивных организациях;</w:t>
      </w:r>
    </w:p>
    <w:p w14:paraId="6E8B11C8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спортивных объектов в рамках реализации ФЦП «Развитие физической культуры и спорта в Российской Федерации на 2006-2015 годы»;</w:t>
      </w:r>
    </w:p>
    <w:p w14:paraId="6836288E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средств на проектно-изыскательские работы по спортивным объектам Республики Тыва;</w:t>
      </w:r>
    </w:p>
    <w:p w14:paraId="00BEB604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капитальный ремонт и реконструкция спортивных сооружений.</w:t>
      </w:r>
    </w:p>
    <w:p w14:paraId="2F59768B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258A17" w14:textId="77777777" w:rsidR="00E851B4" w:rsidRPr="00F50C68" w:rsidRDefault="00E851B4" w:rsidP="00E85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C6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F50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Обоснование финансовых и материальных затрат</w:t>
      </w:r>
    </w:p>
    <w:p w14:paraId="392F604C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7365D"/>
          <w:sz w:val="28"/>
          <w:szCs w:val="28"/>
          <w:lang w:eastAsia="ru-RU"/>
        </w:rPr>
      </w:pPr>
    </w:p>
    <w:p w14:paraId="698E0DD3" w14:textId="77777777" w:rsidR="00E851B4" w:rsidRPr="007B62B0" w:rsidRDefault="00E851B4" w:rsidP="00E851B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включения спортивных объектов в федеральную целевую программу «Развитие физической культуры и спорта в Российской Федерации на 2006-2015 годы», утвержденную постановлением Правительства Российской Федерации от 11 января 2006 г. № 7, будет осуществляться на условиях </w:t>
      </w:r>
      <w:proofErr w:type="spellStart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бюджетов разных уровней и внебюджетных источников. </w:t>
      </w:r>
    </w:p>
    <w:p w14:paraId="09B54174" w14:textId="3A97028A" w:rsidR="00E851B4" w:rsidRDefault="00E851B4" w:rsidP="00E851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494904" w14:textId="6C82F2F8" w:rsidR="003D6043" w:rsidRDefault="003D6043" w:rsidP="00E851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B01019" w14:textId="5B668099" w:rsidR="003D6043" w:rsidRDefault="003D6043" w:rsidP="00E851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604E9E" w14:textId="77777777" w:rsidR="003D6043" w:rsidRPr="007B62B0" w:rsidRDefault="003D6043" w:rsidP="00E851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9CC4E7" w14:textId="77777777" w:rsidR="00E851B4" w:rsidRPr="00F50C68" w:rsidRDefault="00E851B4" w:rsidP="00E85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C6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50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Трудовые ресурсы</w:t>
      </w:r>
    </w:p>
    <w:p w14:paraId="5E3A8983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BA5E41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подготовки кадров для деятельности в области физической культуры и спорта является одной из важных составляющих института образования в каждой стране. В то же время эта система входит в качестве существенной части в ту сферу социальной деятельности, которая связана с физической рекреацией населения, спортом, активным досугом, физическим воспитанием детей и молодежи.</w:t>
      </w:r>
    </w:p>
    <w:p w14:paraId="36BE9A29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республике на 1 января 2013 г. число лиц, осуществляющих деятельность в сфере физкул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ьтуры и спорта, составляет 83 человек. Из них 81 человек 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работают в области образования (учителя, преподаватели, педагоги дополнительного образования, администрации учреждений дополнительного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 только 2 человек 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 деятельность в области физической культуры и спорта на долж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ностях 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пециалистов администраций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Республика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том, числе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Кызылский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</w:t>
      </w:r>
      <w:proofErr w:type="spellEnd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испытывает острую необходимость в штатных единицах инструкторов физкультуры и спорта в образовательных учреждениях и по месту жительства, аттестованных специалистов в физкультурных клубах, по работе с инвалидами, организаторов физкультурно-массовой работы в муниципальных образованиях.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 программы в результате ввода объектов инфраструктуры в </w:t>
      </w:r>
      <w:proofErr w:type="spellStart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Каа-Хем</w:t>
      </w:r>
      <w:proofErr w:type="spellEnd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позволит создать новые рабочие места. Введение штатных единиц 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инструкторов физкультуры по месту жительства за счет республиканского бюджета Республики Тыва предполагается поэтапно, начиная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года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Введение таких должностей позволит дополнительно привлечь население к систематическим занятиям физкультурой и спортом, позволит вывести на новый уровень организацию досуга и активного отдыха населения. </w:t>
      </w:r>
    </w:p>
    <w:p w14:paraId="492CF9BA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Запланированные меры по подготовке и повышению квалификации специалистов позволят осуществлять  исполнение требований и стандарта  к специалистам отрасли. </w:t>
      </w:r>
    </w:p>
    <w:p w14:paraId="23C57077" w14:textId="3DC135E2" w:rsidR="00F50C68" w:rsidRPr="007C517B" w:rsidRDefault="00E851B4" w:rsidP="007C5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антидопингового центра Республики Тыва на базе строящегося культурно-спортивного комплекса в </w:t>
      </w:r>
      <w:proofErr w:type="spellStart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Каа-Хем</w:t>
      </w:r>
      <w:proofErr w:type="spellEnd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позволить создать 10 рабочих мест для специалистов спортивной медицины. </w:t>
      </w:r>
    </w:p>
    <w:p w14:paraId="68783FD2" w14:textId="77777777" w:rsidR="00F50C68" w:rsidRPr="007B62B0" w:rsidRDefault="00F50C68" w:rsidP="00E85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355D23" w14:textId="77777777" w:rsidR="00E851B4" w:rsidRDefault="00E851B4" w:rsidP="00E85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C6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F50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Механизм реализации Программы</w:t>
      </w:r>
    </w:p>
    <w:p w14:paraId="6242FF99" w14:textId="77777777" w:rsidR="00F50C68" w:rsidRPr="00F50C68" w:rsidRDefault="00F50C68" w:rsidP="00E85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548266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 заказчиком Подпрограммы является Министерство по делам молодежи и спорта Республики Тыва.</w:t>
      </w:r>
    </w:p>
    <w:p w14:paraId="281B5986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предполагается осуществлять на основе государственных контрактов, заключаемых в установленном порядке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осударственными заказчиками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с исполнителями программных мероприятий. Исполнители программных мероприятий определяются на конкурсной основе в соответствии с законодательством Российской Федерации.</w:t>
      </w:r>
    </w:p>
    <w:p w14:paraId="3C4634AF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заказчик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рограммы:</w:t>
      </w:r>
    </w:p>
    <w:p w14:paraId="6C5FF098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тек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ущее управление реализацией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рограммы;</w:t>
      </w:r>
    </w:p>
    <w:p w14:paraId="379DDAF3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координацию деятельности органов исполнительной власти и органов местного самоуправления по подготов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 и реализации мероприятий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рограммы, а также осуществляет анализ и контроль рационального и эффективного использования средств республиканского и местных бюджетов;</w:t>
      </w:r>
    </w:p>
    <w:p w14:paraId="3DE56D20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в пределах своих полномочий нормативные правовые акты,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необходимые для выполнения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рограммы;</w:t>
      </w:r>
    </w:p>
    <w:p w14:paraId="25983E17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бюджетн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 заявку на финансирование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рограммы;</w:t>
      </w:r>
    </w:p>
    <w:p w14:paraId="5C92CD8C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 хода реализации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рограммы;</w:t>
      </w:r>
    </w:p>
    <w:p w14:paraId="06E461DC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в случае необходимости экспертные проверки хода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рограммы;</w:t>
      </w:r>
    </w:p>
    <w:p w14:paraId="028ADAEA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размещение в электронном виде информации о 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 и результатах реализации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рограммы, финансировании ее мероприятий;</w:t>
      </w:r>
    </w:p>
    <w:p w14:paraId="23FCFA02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подготавливает ежеквартал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ьно отчет о ходе реализации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рограммы.</w:t>
      </w:r>
    </w:p>
    <w:p w14:paraId="3B0FDEA5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упра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вленческих решений в рамках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осуществляется с учетом результатов мониторинга и оценки эффективн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 выполнения мероприятий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в отчетном периоде. Это позволит своевременно осуществлять корректировку программных мероприятий и их ресурсного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еспечения в ходе реализации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рограммы.</w:t>
      </w:r>
    </w:p>
    <w:p w14:paraId="6ADD2818" w14:textId="77777777" w:rsidR="00E851B4" w:rsidRPr="007B62B0" w:rsidRDefault="00E851B4" w:rsidP="00E851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за выполнение показателей:  роста доли граждан Российской Федерации, проживающих на территории Республики Тыва, систематически занимающихся физической культурой, в общей численности населения, роста уровня обеспеченности населения спортивными сооружениями, исходя из их единовременной пропускной способности и роста доли граждан Российской Федерации, проживающих на территории Республики Тыва, занимающихся физической культурой и спортом по месту трудовой деятельности, в общей 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численности населения, занятого в экономике, возлагается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заказчика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 – администрация МР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Кызылский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1581DD9" w14:textId="77777777" w:rsidR="00E851B4" w:rsidRPr="007B62B0" w:rsidRDefault="00E851B4" w:rsidP="00E851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выполнением мероприятий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рограммы, финансируемых за счет средств республиканского бюджета Республики Тыва, осуществля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государственный заказчик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</w:t>
      </w:r>
      <w:r w:rsidR="003B6C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раммы –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 МР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Кызылский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C7DF4DB" w14:textId="77777777" w:rsidR="006149DD" w:rsidRPr="009B6C6B" w:rsidRDefault="006149DD" w:rsidP="009176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276C65" w14:textId="77777777" w:rsidR="006149DD" w:rsidRPr="009B6C6B" w:rsidRDefault="006149DD" w:rsidP="00E85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763BD3" w14:textId="77777777" w:rsidR="00E851B4" w:rsidRPr="00F50C68" w:rsidRDefault="00E851B4" w:rsidP="00E85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C6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Pr="00F50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Оценка социально-экономической эффективности и </w:t>
      </w:r>
    </w:p>
    <w:p w14:paraId="18E20564" w14:textId="77777777" w:rsidR="00E851B4" w:rsidRPr="00F50C68" w:rsidRDefault="00E851B4" w:rsidP="00E85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экологических последствий от реализации </w:t>
      </w:r>
    </w:p>
    <w:p w14:paraId="31F58AFF" w14:textId="77777777" w:rsidR="00E851B4" w:rsidRPr="00F50C68" w:rsidRDefault="00E851B4" w:rsidP="00E85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программных заданий</w:t>
      </w:r>
    </w:p>
    <w:p w14:paraId="33E21EEC" w14:textId="77777777" w:rsidR="00E851B4" w:rsidRPr="007B62B0" w:rsidRDefault="00E851B4" w:rsidP="00E85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C905C0" w14:textId="77777777" w:rsidR="00E851B4" w:rsidRPr="007B62B0" w:rsidRDefault="00E851B4" w:rsidP="00E851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йшим результатом реализации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станет увеличение численности населения, занимающегося физической культурой и спортом и ведущего здоровый образ жизни. Повышение двигательной активности и закаливание организма являются основными компонентами регулярных занятий физической культурой и спортом, положительно влияющими на сохранение и укрепление здоровья человека, снижение уровня заболеваемости. </w:t>
      </w:r>
    </w:p>
    <w:p w14:paraId="2EEE4B34" w14:textId="77777777" w:rsidR="00E851B4" w:rsidRPr="007B62B0" w:rsidRDefault="00E851B4" w:rsidP="00E851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резуль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тате выполнения мероприятий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предполагается строительство новых спортивных сооружений, для организации </w:t>
      </w:r>
      <w:proofErr w:type="gramStart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proofErr w:type="gramEnd"/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необходимо создать дополнительные рабочие места.</w:t>
      </w:r>
    </w:p>
    <w:p w14:paraId="06C7C311" w14:textId="77777777" w:rsidR="00E851B4" w:rsidRPr="007B62B0" w:rsidRDefault="00E851B4" w:rsidP="00E851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затели оценки эффективности П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представлены в приложении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9306FE" w14:textId="77777777" w:rsidR="00E851B4" w:rsidRPr="007B62B0" w:rsidRDefault="00E851B4" w:rsidP="00E851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показателей доли жителей Республики Тыва, систематически занимающихся физической культурой и спортом, в общей численности населения в Республике Тыва и доли жителей Республики Тыва, занимающихся физической культурой и спортом по месту трудовой деятельности, в общей численности населения, занятого в экономике, определяется на основании данных официального ежегодного статистического наблюдения по форме № 1-ФК «Сведения о физической культуре и спорте».</w:t>
      </w:r>
    </w:p>
    <w:p w14:paraId="7B80115E" w14:textId="77777777" w:rsidR="00E851B4" w:rsidRPr="007B62B0" w:rsidRDefault="00E851B4" w:rsidP="00E851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B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обеспеченности населения спортивными сооружениями определяется по Методике определения нормативной потребности субъектов Российской Федерации в объектах физической культуры и спорта, одобренной распоряжением Правительства Российской Федерации от 19 октября 1999 г. № 1683-р.</w:t>
      </w:r>
    </w:p>
    <w:p w14:paraId="7B272DD8" w14:textId="77777777" w:rsidR="00E851B4" w:rsidRPr="007B62B0" w:rsidRDefault="00E851B4" w:rsidP="00E851B4">
      <w:pPr>
        <w:rPr>
          <w:sz w:val="28"/>
          <w:szCs w:val="28"/>
        </w:rPr>
      </w:pPr>
    </w:p>
    <w:p w14:paraId="2916AA7C" w14:textId="77777777" w:rsidR="0041638F" w:rsidRDefault="0041638F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9729FE" w14:textId="77777777" w:rsidR="0041638F" w:rsidRDefault="0041638F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32D208" w14:textId="77777777" w:rsidR="0041638F" w:rsidRDefault="0041638F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B07829" w14:textId="77777777" w:rsidR="00605FC1" w:rsidRDefault="00605FC1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FEB575" w14:textId="77777777" w:rsidR="00605FC1" w:rsidRDefault="00605FC1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840705" w14:textId="77777777" w:rsidR="00605FC1" w:rsidRDefault="00605FC1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0E2987" w14:textId="77777777" w:rsidR="00605FC1" w:rsidRDefault="00605FC1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BEA4B" w14:textId="77777777" w:rsidR="00605FC1" w:rsidRDefault="00605FC1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383FAD" w14:textId="77777777" w:rsidR="00605FC1" w:rsidRDefault="00605FC1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EF9035" w14:textId="77777777" w:rsidR="00605FC1" w:rsidRDefault="00605FC1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7C4295" w14:textId="77777777" w:rsidR="00605FC1" w:rsidRDefault="00605FC1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131562" w14:textId="77777777" w:rsidR="00605FC1" w:rsidRDefault="00605FC1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2846D6" w14:textId="77777777" w:rsidR="00605FC1" w:rsidRDefault="00605FC1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3271B6" w14:textId="77777777" w:rsidR="00605FC1" w:rsidRDefault="00605FC1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1113C" w14:textId="77777777" w:rsidR="00605FC1" w:rsidRDefault="00605FC1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3EF488" w14:textId="77777777" w:rsidR="00605FC1" w:rsidRDefault="00605FC1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37AEB2" w14:textId="77777777" w:rsidR="004376DD" w:rsidRDefault="004376DD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35995D" w14:textId="77777777" w:rsidR="00917666" w:rsidRDefault="00917666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494F30" w14:textId="77777777" w:rsidR="00917666" w:rsidRDefault="00917666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6FCC71" w14:textId="77777777" w:rsidR="00917666" w:rsidRDefault="00917666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02C306" w14:textId="77777777" w:rsidR="00917666" w:rsidRDefault="00917666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008AF6" w14:textId="77777777" w:rsidR="004376DD" w:rsidRDefault="004376DD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DFB850" w14:textId="77777777" w:rsidR="004376DD" w:rsidRDefault="004376DD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AEB0B5" w14:textId="77777777" w:rsidR="006149DD" w:rsidRPr="009B6C6B" w:rsidRDefault="006149DD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BDB97D" w14:textId="77777777" w:rsidR="006149DD" w:rsidRDefault="006149DD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411234" w14:textId="77777777" w:rsidR="00F6755F" w:rsidRDefault="00F6755F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640C1D" w14:textId="77777777" w:rsidR="00F6755F" w:rsidRDefault="00F6755F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31895A" w14:textId="77777777" w:rsidR="00F6755F" w:rsidRDefault="00F6755F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6F3EAE" w14:textId="77777777" w:rsidR="00F6755F" w:rsidRDefault="00F6755F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C44BCB" w14:textId="77777777" w:rsidR="00F6755F" w:rsidRDefault="00F6755F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9C4F2A" w14:textId="77777777" w:rsidR="00F6755F" w:rsidRDefault="00F6755F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95BC60" w14:textId="77777777" w:rsidR="00F6755F" w:rsidRDefault="00F6755F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68789B" w14:textId="77777777" w:rsidR="00F6755F" w:rsidRDefault="00F6755F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E7A1F6" w14:textId="77777777" w:rsidR="00F6755F" w:rsidRDefault="00F6755F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3D1110" w14:textId="77777777" w:rsidR="00F6755F" w:rsidRDefault="00F6755F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C48395" w14:textId="77777777" w:rsidR="00F6755F" w:rsidRDefault="00F6755F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F8ACC4" w14:textId="77777777" w:rsidR="00F6755F" w:rsidRDefault="00F6755F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08B98A" w14:textId="77777777" w:rsidR="00F6755F" w:rsidRDefault="00F6755F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C2B0E8" w14:textId="77777777" w:rsidR="00F6755F" w:rsidRDefault="00F6755F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09A2F4" w14:textId="77777777" w:rsidR="00F6755F" w:rsidRPr="009B6C6B" w:rsidRDefault="00F6755F" w:rsidP="007B62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81D0EA" w14:textId="77777777" w:rsidR="00605FC1" w:rsidRDefault="00605FC1" w:rsidP="00605F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14:paraId="27389F6A" w14:textId="77777777" w:rsidR="00605FC1" w:rsidRDefault="00605FC1" w:rsidP="00605F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целевой программе</w:t>
      </w:r>
    </w:p>
    <w:p w14:paraId="42486978" w14:textId="77777777" w:rsidR="00605FC1" w:rsidRDefault="00605FC1" w:rsidP="00605F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физической культуры и спорта</w:t>
      </w:r>
    </w:p>
    <w:p w14:paraId="6F02F0C4" w14:textId="77777777" w:rsidR="00605FC1" w:rsidRPr="00605FC1" w:rsidRDefault="00605FC1" w:rsidP="00605F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Кызылском</w:t>
      </w:r>
      <w:proofErr w:type="spellEnd"/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кожууне</w:t>
      </w:r>
      <w:proofErr w:type="spellEnd"/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F50C6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F50C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гг.</w:t>
      </w:r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5EDB76AD" w14:textId="77777777" w:rsidR="00605FC1" w:rsidRPr="00605FC1" w:rsidRDefault="00605FC1" w:rsidP="00605F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64C535" w14:textId="77777777" w:rsidR="00605FC1" w:rsidRPr="00605FC1" w:rsidRDefault="00605FC1" w:rsidP="00605F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 Е Р Е Ч Е Н Ь </w:t>
      </w:r>
    </w:p>
    <w:p w14:paraId="48EE4D7B" w14:textId="77777777" w:rsidR="00605FC1" w:rsidRPr="00605FC1" w:rsidRDefault="00605FC1" w:rsidP="00605F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МП «Развитие физической культуры </w:t>
      </w:r>
    </w:p>
    <w:p w14:paraId="791F4F9B" w14:textId="77777777" w:rsidR="00605FC1" w:rsidRPr="00605FC1" w:rsidRDefault="00605FC1" w:rsidP="00605F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спорта в </w:t>
      </w:r>
      <w:proofErr w:type="spellStart"/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Кызылском</w:t>
      </w:r>
      <w:proofErr w:type="spellEnd"/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кожууне</w:t>
      </w:r>
      <w:proofErr w:type="spellEnd"/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F50C68">
        <w:rPr>
          <w:rFonts w:ascii="Times New Roman" w:eastAsia="Times New Roman" w:hAnsi="Times New Roman" w:cs="Times New Roman"/>
          <w:sz w:val="28"/>
          <w:szCs w:val="28"/>
          <w:lang w:eastAsia="ru-RU"/>
        </w:rPr>
        <w:t>21-2023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годы»</w:t>
      </w:r>
    </w:p>
    <w:p w14:paraId="413DEB0A" w14:textId="77777777" w:rsidR="00605FC1" w:rsidRPr="00605FC1" w:rsidRDefault="00605FC1" w:rsidP="00605F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985"/>
        <w:gridCol w:w="1275"/>
        <w:gridCol w:w="1134"/>
        <w:gridCol w:w="1418"/>
        <w:gridCol w:w="850"/>
        <w:gridCol w:w="851"/>
        <w:gridCol w:w="142"/>
        <w:gridCol w:w="708"/>
      </w:tblGrid>
      <w:tr w:rsidR="00605FC1" w:rsidRPr="00605FC1" w14:paraId="5EA10B29" w14:textId="77777777" w:rsidTr="00605FC1">
        <w:tc>
          <w:tcPr>
            <w:tcW w:w="2518" w:type="dxa"/>
            <w:vMerge w:val="restart"/>
            <w:shd w:val="clear" w:color="auto" w:fill="auto"/>
          </w:tcPr>
          <w:p w14:paraId="7F6EB0AD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47CD914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4A0B466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4395" w:type="dxa"/>
            <w:gridSpan w:val="5"/>
            <w:shd w:val="clear" w:color="auto" w:fill="auto"/>
          </w:tcPr>
          <w:p w14:paraId="3435889E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финансирования, тыс. рублей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04C6EDE5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605FC1" w:rsidRPr="00605FC1" w14:paraId="0CEE0FC0" w14:textId="77777777" w:rsidTr="00605FC1">
        <w:tc>
          <w:tcPr>
            <w:tcW w:w="2518" w:type="dxa"/>
            <w:vMerge/>
            <w:shd w:val="clear" w:color="auto" w:fill="auto"/>
          </w:tcPr>
          <w:p w14:paraId="6335FABC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8E0EC25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57D005DB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27D8829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федераль-ный</w:t>
            </w:r>
            <w:proofErr w:type="spellEnd"/>
            <w:proofErr w:type="gram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418" w:type="dxa"/>
            <w:shd w:val="clear" w:color="auto" w:fill="auto"/>
          </w:tcPr>
          <w:p w14:paraId="04DD726D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республи-канский</w:t>
            </w:r>
            <w:proofErr w:type="spellEnd"/>
            <w:proofErr w:type="gram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850" w:type="dxa"/>
            <w:shd w:val="clear" w:color="auto" w:fill="auto"/>
          </w:tcPr>
          <w:p w14:paraId="3E7B77CB" w14:textId="77777777" w:rsidR="00605FC1" w:rsidRPr="00605FC1" w:rsidRDefault="00605FC1" w:rsidP="00605FC1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21AF896E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8" w:type="dxa"/>
            <w:vMerge/>
            <w:shd w:val="clear" w:color="auto" w:fill="auto"/>
          </w:tcPr>
          <w:p w14:paraId="6637FCE7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05FC1" w:rsidRPr="00605FC1" w14:paraId="66C72677" w14:textId="77777777" w:rsidTr="00605FC1">
        <w:trPr>
          <w:trHeight w:val="323"/>
        </w:trPr>
        <w:tc>
          <w:tcPr>
            <w:tcW w:w="2518" w:type="dxa"/>
            <w:shd w:val="clear" w:color="auto" w:fill="auto"/>
          </w:tcPr>
          <w:p w14:paraId="23DEE675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93BE8B3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4A5AFED5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FEF091F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303DB8A3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4AE11EE7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96B6E04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69687115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05FC1" w:rsidRPr="00605FC1" w14:paraId="1B4B7728" w14:textId="77777777" w:rsidTr="00605FC1">
        <w:tc>
          <w:tcPr>
            <w:tcW w:w="10881" w:type="dxa"/>
            <w:gridSpan w:val="9"/>
            <w:shd w:val="clear" w:color="auto" w:fill="auto"/>
          </w:tcPr>
          <w:p w14:paraId="011B9C65" w14:textId="77777777" w:rsidR="00605FC1" w:rsidRPr="00605FC1" w:rsidRDefault="00605FC1" w:rsidP="00605FC1">
            <w:pPr>
              <w:spacing w:after="0" w:line="240" w:lineRule="auto"/>
              <w:ind w:left="4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  <w:r w:rsidRPr="00605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Развитие физической культуры и массового спорта</w:t>
            </w:r>
          </w:p>
        </w:tc>
      </w:tr>
      <w:tr w:rsidR="00605FC1" w:rsidRPr="00605FC1" w14:paraId="25DDBD36" w14:textId="77777777" w:rsidTr="00605FC1">
        <w:tc>
          <w:tcPr>
            <w:tcW w:w="10881" w:type="dxa"/>
            <w:gridSpan w:val="9"/>
            <w:shd w:val="clear" w:color="auto" w:fill="auto"/>
          </w:tcPr>
          <w:p w14:paraId="3926F04E" w14:textId="77777777" w:rsidR="00605FC1" w:rsidRPr="00605FC1" w:rsidRDefault="00605FC1" w:rsidP="003C34B2">
            <w:pPr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сборных команд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кожууна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республиканских массовых спортивных мероприятиях </w:t>
            </w:r>
          </w:p>
        </w:tc>
      </w:tr>
      <w:tr w:rsidR="00605FC1" w:rsidRPr="00605FC1" w14:paraId="6692848C" w14:textId="77777777" w:rsidTr="00605FC1">
        <w:trPr>
          <w:trHeight w:val="1054"/>
        </w:trPr>
        <w:tc>
          <w:tcPr>
            <w:tcW w:w="2518" w:type="dxa"/>
            <w:shd w:val="clear" w:color="auto" w:fill="auto"/>
          </w:tcPr>
          <w:p w14:paraId="46B08CBF" w14:textId="77777777" w:rsidR="00605FC1" w:rsidRPr="00605FC1" w:rsidRDefault="00605FC1" w:rsidP="00605F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985" w:type="dxa"/>
            <w:shd w:val="clear" w:color="auto" w:fill="auto"/>
          </w:tcPr>
          <w:p w14:paraId="7E1443D7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A7B81BE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50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21-2023</w:t>
            </w:r>
          </w:p>
          <w:p w14:paraId="1F2D52EE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8D3466F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C41DF39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161D71D0" w14:textId="53BDE6CF" w:rsidR="00605FC1" w:rsidRPr="00605FC1" w:rsidRDefault="00F6755F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218,1</w:t>
            </w:r>
          </w:p>
          <w:p w14:paraId="02A405D1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697FE0D0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14:paraId="69E08D1D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FC1" w:rsidRPr="00605FC1" w14:paraId="0C2BC629" w14:textId="77777777" w:rsidTr="00605FC1">
        <w:trPr>
          <w:trHeight w:val="1054"/>
        </w:trPr>
        <w:tc>
          <w:tcPr>
            <w:tcW w:w="2518" w:type="dxa"/>
            <w:shd w:val="clear" w:color="auto" w:fill="auto"/>
          </w:tcPr>
          <w:p w14:paraId="1DF3E819" w14:textId="77777777" w:rsidR="00605FC1" w:rsidRPr="00605FC1" w:rsidRDefault="00605FC1" w:rsidP="00605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1.1.1. </w:t>
            </w:r>
            <w:r w:rsidRPr="00605F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Участие сборных команд</w:t>
            </w: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кожууна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Кубки Председателя Правительства Республики Тыва по видам спорта (волейбол, баскетбол, вольная борьба и др.) </w:t>
            </w:r>
          </w:p>
        </w:tc>
        <w:tc>
          <w:tcPr>
            <w:tcW w:w="1985" w:type="dxa"/>
            <w:shd w:val="clear" w:color="auto" w:fill="auto"/>
          </w:tcPr>
          <w:p w14:paraId="311BB683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МПиС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F35989C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органы местного самоуправления</w:t>
            </w:r>
          </w:p>
        </w:tc>
        <w:tc>
          <w:tcPr>
            <w:tcW w:w="1275" w:type="dxa"/>
            <w:shd w:val="clear" w:color="auto" w:fill="auto"/>
          </w:tcPr>
          <w:p w14:paraId="162C440F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50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21-2023</w:t>
            </w:r>
          </w:p>
          <w:p w14:paraId="3B3BAD72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B79B884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7A89273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6906E7DE" w14:textId="77777777" w:rsidR="00605FC1" w:rsidRPr="00605FC1" w:rsidRDefault="00532CA3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14:paraId="48FA224A" w14:textId="77777777" w:rsidR="00605FC1" w:rsidRPr="00605FC1" w:rsidRDefault="00605FC1" w:rsidP="00605F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3F024747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14:paraId="557532D4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спортивного резерва сборных команд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кожууна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республики  </w:t>
            </w:r>
          </w:p>
        </w:tc>
      </w:tr>
      <w:tr w:rsidR="00605FC1" w:rsidRPr="00605FC1" w14:paraId="790ADC8C" w14:textId="77777777" w:rsidTr="00605FC1">
        <w:tc>
          <w:tcPr>
            <w:tcW w:w="2518" w:type="dxa"/>
            <w:shd w:val="clear" w:color="auto" w:fill="auto"/>
          </w:tcPr>
          <w:p w14:paraId="065DCFE4" w14:textId="77777777" w:rsidR="00605FC1" w:rsidRPr="00605FC1" w:rsidRDefault="00605FC1" w:rsidP="00605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1.1.2.  Проведение Спартакиад различных половозрастных групп населения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кожууна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605F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(Развитие массового спорта в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кожууне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57FD0BC2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МПиС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21B8F894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</w:t>
            </w:r>
          </w:p>
          <w:p w14:paraId="50251D35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ADE531F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50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21-2023</w:t>
            </w:r>
          </w:p>
          <w:p w14:paraId="7E279011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ECEEB23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31F8D6E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1C81AE7F" w14:textId="703A0B2F" w:rsidR="00605FC1" w:rsidRPr="00605FC1" w:rsidRDefault="00201940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05FC1"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14:paraId="36100997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204CBC53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14:paraId="3AE18728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Развития спорта в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кожууне</w:t>
            </w:r>
            <w:proofErr w:type="spellEnd"/>
          </w:p>
        </w:tc>
      </w:tr>
      <w:tr w:rsidR="00605FC1" w:rsidRPr="00605FC1" w14:paraId="46FECFD2" w14:textId="77777777" w:rsidTr="00605FC1">
        <w:tc>
          <w:tcPr>
            <w:tcW w:w="2518" w:type="dxa"/>
            <w:shd w:val="clear" w:color="auto" w:fill="auto"/>
          </w:tcPr>
          <w:p w14:paraId="30BBF0F4" w14:textId="77777777" w:rsidR="00605FC1" w:rsidRPr="00605FC1" w:rsidRDefault="00605FC1" w:rsidP="00605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 Участие массовых Всероссийских спортивных мероприятий «Лыжня России», «Российский Азимут», «Оранжевый мяч», «Кросс Нации»</w:t>
            </w:r>
          </w:p>
        </w:tc>
        <w:tc>
          <w:tcPr>
            <w:tcW w:w="1985" w:type="dxa"/>
            <w:shd w:val="clear" w:color="auto" w:fill="auto"/>
          </w:tcPr>
          <w:p w14:paraId="3517917D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МПиС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643541DF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органы местного самоуправления</w:t>
            </w:r>
          </w:p>
        </w:tc>
        <w:tc>
          <w:tcPr>
            <w:tcW w:w="1275" w:type="dxa"/>
            <w:shd w:val="clear" w:color="auto" w:fill="auto"/>
          </w:tcPr>
          <w:p w14:paraId="6A2D0391" w14:textId="77777777" w:rsidR="00605FC1" w:rsidRPr="00605FC1" w:rsidRDefault="00605FC1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50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F50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5BEEBFAB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13BF5D5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2452F01B" w14:textId="17BBB73B" w:rsidR="00605FC1" w:rsidRPr="00605FC1" w:rsidRDefault="00201940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605FC1" w:rsidRPr="00605F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1CD1FBE0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14:paraId="3EB87F77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населения к занятиям физкультурой и спортом</w:t>
            </w:r>
          </w:p>
        </w:tc>
      </w:tr>
      <w:tr w:rsidR="00605FC1" w:rsidRPr="00605FC1" w14:paraId="6729FFDE" w14:textId="77777777" w:rsidTr="00605FC1">
        <w:tc>
          <w:tcPr>
            <w:tcW w:w="10881" w:type="dxa"/>
            <w:gridSpan w:val="9"/>
            <w:shd w:val="clear" w:color="auto" w:fill="auto"/>
          </w:tcPr>
          <w:p w14:paraId="38779217" w14:textId="77777777" w:rsidR="00605FC1" w:rsidRPr="00605FC1" w:rsidRDefault="00605FC1" w:rsidP="003C34B2">
            <w:pPr>
              <w:numPr>
                <w:ilvl w:val="1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по вовлечению населения в занятия физической культурой и массовым спортом</w:t>
            </w:r>
          </w:p>
          <w:p w14:paraId="5E2C5E49" w14:textId="77777777" w:rsidR="00605FC1" w:rsidRPr="00605FC1" w:rsidRDefault="00605FC1" w:rsidP="00605FC1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FC1" w:rsidRPr="00605FC1" w14:paraId="249778A1" w14:textId="77777777" w:rsidTr="00605FC1">
        <w:tc>
          <w:tcPr>
            <w:tcW w:w="2518" w:type="dxa"/>
            <w:shd w:val="clear" w:color="auto" w:fill="auto"/>
          </w:tcPr>
          <w:p w14:paraId="5149D053" w14:textId="77777777" w:rsidR="00605FC1" w:rsidRPr="00605FC1" w:rsidRDefault="00605FC1" w:rsidP="00605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1.2.1. Проведение спортивно-массовых мероприятий, посвященные юбилейным дата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кожууна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17C9D07A" w14:textId="77777777" w:rsidR="00605FC1" w:rsidRPr="00605FC1" w:rsidRDefault="00F50C68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МПиС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344FA75F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D4B330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50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21-2023</w:t>
            </w:r>
          </w:p>
          <w:p w14:paraId="70EB23CF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7C9A148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D3CFBFB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79BA833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79906219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310546A" w14:textId="1BFBC2CA" w:rsidR="00605FC1" w:rsidRPr="00605FC1" w:rsidRDefault="00201940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32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14833FC0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14:paraId="0A31690B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населения к занятиям физкультурой и </w:t>
            </w: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спортом</w:t>
            </w:r>
          </w:p>
        </w:tc>
      </w:tr>
      <w:tr w:rsidR="00605FC1" w:rsidRPr="00605FC1" w14:paraId="2D92BAEB" w14:textId="77777777" w:rsidTr="00605FC1">
        <w:tc>
          <w:tcPr>
            <w:tcW w:w="2518" w:type="dxa"/>
            <w:shd w:val="clear" w:color="auto" w:fill="auto"/>
          </w:tcPr>
          <w:p w14:paraId="61FB83B7" w14:textId="77777777" w:rsidR="00605FC1" w:rsidRPr="00605FC1" w:rsidRDefault="00605FC1" w:rsidP="00605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1.2.2. Введение единиц инструкторов физкультуры в штаты образовательных учреждений Республики Тыва </w:t>
            </w:r>
          </w:p>
        </w:tc>
        <w:tc>
          <w:tcPr>
            <w:tcW w:w="1985" w:type="dxa"/>
            <w:shd w:val="clear" w:color="auto" w:fill="auto"/>
          </w:tcPr>
          <w:p w14:paraId="08F8EB69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(по согласованию)</w:t>
            </w:r>
          </w:p>
        </w:tc>
        <w:tc>
          <w:tcPr>
            <w:tcW w:w="1275" w:type="dxa"/>
            <w:shd w:val="clear" w:color="auto" w:fill="auto"/>
          </w:tcPr>
          <w:p w14:paraId="506BCC26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50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21-2023</w:t>
            </w:r>
          </w:p>
          <w:p w14:paraId="52839FB3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1E928453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5EB2603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591E3454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76CA6270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14:paraId="4D2F606B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населения к систематическим занятиям физкультурой и спортом по месту проживания, учебы</w:t>
            </w:r>
          </w:p>
        </w:tc>
      </w:tr>
      <w:tr w:rsidR="00605FC1" w:rsidRPr="00605FC1" w14:paraId="488FE193" w14:textId="77777777" w:rsidTr="00605FC1">
        <w:tc>
          <w:tcPr>
            <w:tcW w:w="2518" w:type="dxa"/>
            <w:shd w:val="clear" w:color="auto" w:fill="auto"/>
          </w:tcPr>
          <w:p w14:paraId="71199F3C" w14:textId="77777777" w:rsidR="00605FC1" w:rsidRPr="00605FC1" w:rsidRDefault="00605FC1" w:rsidP="00605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 Введение единиц штатных инструкторов физкультуры по месту жительства населения</w:t>
            </w:r>
          </w:p>
        </w:tc>
        <w:tc>
          <w:tcPr>
            <w:tcW w:w="1985" w:type="dxa"/>
            <w:shd w:val="clear" w:color="auto" w:fill="auto"/>
          </w:tcPr>
          <w:p w14:paraId="7EFEC724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(по согласованию)</w:t>
            </w:r>
          </w:p>
        </w:tc>
        <w:tc>
          <w:tcPr>
            <w:tcW w:w="1275" w:type="dxa"/>
            <w:shd w:val="clear" w:color="auto" w:fill="auto"/>
          </w:tcPr>
          <w:p w14:paraId="0F2AA425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50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71E7E0DA" w14:textId="77777777" w:rsidR="00605FC1" w:rsidRPr="00605FC1" w:rsidRDefault="00F50C68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14:paraId="67A9FAFC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F0E960C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6D9F37E7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10308857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14:paraId="30EB28FB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FC1" w:rsidRPr="00605FC1" w14:paraId="43B4F79A" w14:textId="77777777" w:rsidTr="00605FC1">
        <w:tc>
          <w:tcPr>
            <w:tcW w:w="2518" w:type="dxa"/>
            <w:shd w:val="clear" w:color="auto" w:fill="auto"/>
          </w:tcPr>
          <w:p w14:paraId="52CDADAD" w14:textId="77777777" w:rsidR="00605FC1" w:rsidRPr="00605FC1" w:rsidRDefault="00605FC1" w:rsidP="00605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 Проведение соревнований по национальным видам спорта в Дни «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Шагаа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Наадым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(борьба «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хуреш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конные скачки) </w:t>
            </w:r>
          </w:p>
        </w:tc>
        <w:tc>
          <w:tcPr>
            <w:tcW w:w="1985" w:type="dxa"/>
            <w:shd w:val="clear" w:color="auto" w:fill="auto"/>
          </w:tcPr>
          <w:p w14:paraId="378CA78E" w14:textId="77777777" w:rsidR="00605FC1" w:rsidRPr="00605FC1" w:rsidRDefault="00605FC1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МПиС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1275" w:type="dxa"/>
            <w:shd w:val="clear" w:color="auto" w:fill="auto"/>
          </w:tcPr>
          <w:p w14:paraId="2A04C708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50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21-2023</w:t>
            </w:r>
          </w:p>
          <w:p w14:paraId="14544C95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10ABF55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45AD322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7B627C1E" w14:textId="1F1F497B" w:rsidR="00605FC1" w:rsidRPr="00605FC1" w:rsidRDefault="00A444DE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05FC1"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14:paraId="0C407C28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20E7BFF5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14:paraId="75BBE108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развития национальных видов спорта</w:t>
            </w:r>
          </w:p>
        </w:tc>
      </w:tr>
      <w:tr w:rsidR="00605FC1" w:rsidRPr="00605FC1" w14:paraId="73758A50" w14:textId="77777777" w:rsidTr="00605FC1">
        <w:tc>
          <w:tcPr>
            <w:tcW w:w="10881" w:type="dxa"/>
            <w:gridSpan w:val="9"/>
            <w:shd w:val="clear" w:color="auto" w:fill="auto"/>
          </w:tcPr>
          <w:p w14:paraId="108BA6FD" w14:textId="77777777" w:rsidR="00605FC1" w:rsidRPr="00605FC1" w:rsidRDefault="00605FC1" w:rsidP="003C34B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развитием отрасли физической культуры и спорта</w:t>
            </w:r>
          </w:p>
          <w:p w14:paraId="5891FBCB" w14:textId="77777777" w:rsidR="00605FC1" w:rsidRPr="00605FC1" w:rsidRDefault="00605FC1" w:rsidP="00605F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FC1" w:rsidRPr="00605FC1" w14:paraId="210CACEF" w14:textId="77777777" w:rsidTr="00605FC1">
        <w:tc>
          <w:tcPr>
            <w:tcW w:w="2518" w:type="dxa"/>
            <w:shd w:val="clear" w:color="auto" w:fill="auto"/>
          </w:tcPr>
          <w:p w14:paraId="7F480AA8" w14:textId="77777777" w:rsidR="00605FC1" w:rsidRPr="00605FC1" w:rsidRDefault="00605FC1" w:rsidP="00605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Повышение качества оказания государственных услуг и исполнения государственных </w:t>
            </w: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функций сферы физической культуры и спорта </w:t>
            </w:r>
          </w:p>
        </w:tc>
        <w:tc>
          <w:tcPr>
            <w:tcW w:w="1985" w:type="dxa"/>
            <w:shd w:val="clear" w:color="auto" w:fill="auto"/>
          </w:tcPr>
          <w:p w14:paraId="09CDC8F1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кожууна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36A28D68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50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14:paraId="1517B00B" w14:textId="77777777" w:rsidR="00605FC1" w:rsidRPr="00605FC1" w:rsidRDefault="00F50C68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14:paraId="48C940A1" w14:textId="77777777" w:rsidR="00605FC1" w:rsidRPr="00605FC1" w:rsidRDefault="00605FC1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50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6BC147E3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0EFC2C7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39103B1D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3EB893E3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14:paraId="4A0E48D3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FC1" w:rsidRPr="00605FC1" w14:paraId="07D4AB7E" w14:textId="77777777" w:rsidTr="00605FC1">
        <w:tc>
          <w:tcPr>
            <w:tcW w:w="2518" w:type="dxa"/>
            <w:shd w:val="clear" w:color="auto" w:fill="auto"/>
          </w:tcPr>
          <w:p w14:paraId="7E52FDF9" w14:textId="77777777" w:rsidR="00605FC1" w:rsidRPr="00605FC1" w:rsidRDefault="00605FC1" w:rsidP="00605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 Разработка мер по кадровому обеспечению физкультурной и массовой спортивной работы: на предприятиях и в учреждениях; по месту жительства населения; в образовательных учреждениях</w:t>
            </w:r>
          </w:p>
        </w:tc>
        <w:tc>
          <w:tcPr>
            <w:tcW w:w="1985" w:type="dxa"/>
            <w:shd w:val="clear" w:color="auto" w:fill="auto"/>
          </w:tcPr>
          <w:p w14:paraId="50E63FA7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кожууна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2C24CFCC" w14:textId="77777777" w:rsidR="00F50C68" w:rsidRPr="00605FC1" w:rsidRDefault="00F50C68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14:paraId="1B448EB1" w14:textId="77777777" w:rsidR="00F50C68" w:rsidRPr="00605FC1" w:rsidRDefault="00F50C68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14:paraId="3022DE04" w14:textId="77777777" w:rsidR="00605FC1" w:rsidRPr="00605FC1" w:rsidRDefault="00F50C68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14:paraId="44ABFE65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54B3259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00D74904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5E18D945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14:paraId="7A541C75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FC1" w:rsidRPr="00605FC1" w14:paraId="21E4CC90" w14:textId="77777777" w:rsidTr="00605FC1">
        <w:tc>
          <w:tcPr>
            <w:tcW w:w="2518" w:type="dxa"/>
            <w:shd w:val="clear" w:color="auto" w:fill="auto"/>
          </w:tcPr>
          <w:p w14:paraId="04C3C556" w14:textId="77777777" w:rsidR="00605FC1" w:rsidRPr="00605FC1" w:rsidRDefault="00605FC1" w:rsidP="00605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2.3. Проведение акций, мероприятий, формирование и проведение социальной рекламы, пропагандирующей здоровый образ жизни и занятия спортом, для создания мотивации </w:t>
            </w:r>
            <w:r w:rsidRPr="00605F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 лиц с ограниченными возможностями здоровья (инвалиды) </w:t>
            </w:r>
            <w:r w:rsidRPr="00605F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пожилого возраста к систематическим занятиям спортом.</w:t>
            </w:r>
          </w:p>
        </w:tc>
        <w:tc>
          <w:tcPr>
            <w:tcW w:w="1985" w:type="dxa"/>
            <w:shd w:val="clear" w:color="auto" w:fill="auto"/>
          </w:tcPr>
          <w:p w14:paraId="65762F6F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кожууна</w:t>
            </w:r>
            <w:proofErr w:type="spellEnd"/>
          </w:p>
          <w:p w14:paraId="0206A233" w14:textId="77777777" w:rsidR="00605FC1" w:rsidRPr="00605FC1" w:rsidRDefault="00F50C68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социальной защиты</w:t>
            </w:r>
          </w:p>
        </w:tc>
        <w:tc>
          <w:tcPr>
            <w:tcW w:w="1275" w:type="dxa"/>
            <w:shd w:val="clear" w:color="auto" w:fill="auto"/>
          </w:tcPr>
          <w:p w14:paraId="53892F14" w14:textId="77777777" w:rsidR="00F50C68" w:rsidRPr="00605FC1" w:rsidRDefault="00F50C68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14:paraId="50E00715" w14:textId="77777777" w:rsidR="00F50C68" w:rsidRPr="00605FC1" w:rsidRDefault="00F50C68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14:paraId="3D7C81ED" w14:textId="77777777" w:rsidR="00605FC1" w:rsidRPr="00605FC1" w:rsidRDefault="00F50C68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14:paraId="6C913E02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B04B58F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1EB5F8E8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461A9A79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14:paraId="05A4E4A9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FC1" w:rsidRPr="00605FC1" w14:paraId="124EA36B" w14:textId="77777777" w:rsidTr="00605FC1">
        <w:tc>
          <w:tcPr>
            <w:tcW w:w="2518" w:type="dxa"/>
            <w:shd w:val="clear" w:color="auto" w:fill="auto"/>
          </w:tcPr>
          <w:p w14:paraId="61886762" w14:textId="77777777" w:rsidR="00605FC1" w:rsidRPr="00605FC1" w:rsidRDefault="00605FC1" w:rsidP="00605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2.4. </w:t>
            </w:r>
            <w:proofErr w:type="gram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 и</w:t>
            </w:r>
            <w:proofErr w:type="gram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переподготовка  на базе ФГБОУ ВПО «Тувинский государственный университет» и ГАОУ ДПО (ПК) С «Тувинский государственный институт переподготовки и повышения квалификации кадров» специалистов физкультуры и спорта для работы по месту жительства,  в спортивных клубах, аттестованных инструкторов по спорту, включая адаптивный спорт и физическую культуру для лиц с </w:t>
            </w: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ограниченными возможностями здоровья</w:t>
            </w:r>
          </w:p>
        </w:tc>
        <w:tc>
          <w:tcPr>
            <w:tcW w:w="1985" w:type="dxa"/>
            <w:shd w:val="clear" w:color="auto" w:fill="auto"/>
          </w:tcPr>
          <w:p w14:paraId="48F307D9" w14:textId="77777777" w:rsidR="00605FC1" w:rsidRPr="00605FC1" w:rsidRDefault="00F50C68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Минспорт</w:t>
            </w:r>
            <w:proofErr w:type="spellEnd"/>
            <w:r w:rsidR="00CD1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605FC1"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Минобрнауки</w:t>
            </w:r>
            <w:proofErr w:type="spellEnd"/>
            <w:r w:rsidR="00605FC1"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РТ</w:t>
            </w:r>
          </w:p>
        </w:tc>
        <w:tc>
          <w:tcPr>
            <w:tcW w:w="1275" w:type="dxa"/>
            <w:shd w:val="clear" w:color="auto" w:fill="auto"/>
          </w:tcPr>
          <w:p w14:paraId="2E80E33B" w14:textId="77777777" w:rsidR="00F50C68" w:rsidRPr="00605FC1" w:rsidRDefault="00F50C68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14:paraId="219A0848" w14:textId="77777777" w:rsidR="00F50C68" w:rsidRPr="00605FC1" w:rsidRDefault="00F50C68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14:paraId="2D3C6E53" w14:textId="77777777" w:rsidR="00605FC1" w:rsidRPr="00605FC1" w:rsidRDefault="00F50C68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14:paraId="02613A87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670EEE62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42DC1F4A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11A923C4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14:paraId="20CDCD6D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FC1" w:rsidRPr="00605FC1" w14:paraId="5D126022" w14:textId="77777777" w:rsidTr="00605FC1">
        <w:tc>
          <w:tcPr>
            <w:tcW w:w="2518" w:type="dxa"/>
            <w:shd w:val="clear" w:color="auto" w:fill="auto"/>
          </w:tcPr>
          <w:p w14:paraId="6DE00B06" w14:textId="77777777" w:rsidR="00605FC1" w:rsidRPr="00605FC1" w:rsidRDefault="00605FC1" w:rsidP="00605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2.5. Совершенствование  систем  аттестации и оплаты труда работников учреждений, оказывающих услуги в сфере физической культуры и спорта, и мер их социальной поддержки</w:t>
            </w:r>
          </w:p>
        </w:tc>
        <w:tc>
          <w:tcPr>
            <w:tcW w:w="1985" w:type="dxa"/>
            <w:shd w:val="clear" w:color="auto" w:fill="auto"/>
          </w:tcPr>
          <w:p w14:paraId="4713C623" w14:textId="77777777" w:rsidR="00605FC1" w:rsidRPr="00605FC1" w:rsidRDefault="00F50C68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Минспорт</w:t>
            </w:r>
            <w:proofErr w:type="spellEnd"/>
            <w:r w:rsidR="00CD1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РТ</w:t>
            </w:r>
            <w:r w:rsidR="00605FC1"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органы местного самоуправления </w:t>
            </w:r>
          </w:p>
          <w:p w14:paraId="5CA5085A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14:paraId="423E4427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9C975BD" w14:textId="77777777" w:rsidR="00F50C68" w:rsidRPr="00605FC1" w:rsidRDefault="00F50C68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14:paraId="70B6D13D" w14:textId="77777777" w:rsidR="00F50C68" w:rsidRPr="00605FC1" w:rsidRDefault="00F50C68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14:paraId="3085FB7C" w14:textId="77777777" w:rsidR="00605FC1" w:rsidRPr="00605FC1" w:rsidRDefault="00F50C68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14:paraId="1F0D944C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66FEEFB0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5D3E2919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34BB8F15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14:paraId="1A6CDACB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FC1" w:rsidRPr="00605FC1" w14:paraId="0E9B05AC" w14:textId="77777777" w:rsidTr="00605FC1">
        <w:tc>
          <w:tcPr>
            <w:tcW w:w="2518" w:type="dxa"/>
            <w:shd w:val="clear" w:color="auto" w:fill="auto"/>
          </w:tcPr>
          <w:p w14:paraId="24FECFA5" w14:textId="77777777" w:rsidR="00605FC1" w:rsidRPr="00605FC1" w:rsidRDefault="00605FC1" w:rsidP="00605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 Совершенствование управления физической культурой и спортом на региональном и муниципальном уровнях в виде создания отделов физической культуры и спорта</w:t>
            </w:r>
          </w:p>
        </w:tc>
        <w:tc>
          <w:tcPr>
            <w:tcW w:w="1985" w:type="dxa"/>
            <w:shd w:val="clear" w:color="auto" w:fill="auto"/>
          </w:tcPr>
          <w:p w14:paraId="5E70B7DE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</w:t>
            </w:r>
          </w:p>
          <w:p w14:paraId="254AB211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  <w:tc>
          <w:tcPr>
            <w:tcW w:w="1275" w:type="dxa"/>
            <w:shd w:val="clear" w:color="auto" w:fill="auto"/>
          </w:tcPr>
          <w:p w14:paraId="3D9DF7AA" w14:textId="77777777" w:rsidR="00F50C68" w:rsidRPr="00605FC1" w:rsidRDefault="00F50C68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14:paraId="70330527" w14:textId="77777777" w:rsidR="00F50C68" w:rsidRPr="00605FC1" w:rsidRDefault="00F50C68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14:paraId="7059A58C" w14:textId="77777777" w:rsidR="00605FC1" w:rsidRPr="00605FC1" w:rsidRDefault="00F50C68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14:paraId="3A30D9C8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F1F931C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795BA7FB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4C48507A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14:paraId="0D4441BF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управления в сфере физической культуры и спорта</w:t>
            </w:r>
          </w:p>
        </w:tc>
      </w:tr>
      <w:tr w:rsidR="00605FC1" w:rsidRPr="00605FC1" w14:paraId="2F25306E" w14:textId="77777777" w:rsidTr="00605FC1">
        <w:tc>
          <w:tcPr>
            <w:tcW w:w="2518" w:type="dxa"/>
            <w:shd w:val="clear" w:color="auto" w:fill="auto"/>
          </w:tcPr>
          <w:p w14:paraId="6C353D52" w14:textId="77777777" w:rsidR="00605FC1" w:rsidRPr="00605FC1" w:rsidRDefault="00605FC1" w:rsidP="00605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2.7. Государственная поддержка – предоставление субсидий из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кожуунного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 некоммерческим общественным спортивным организациям (спортивные федерации, спортивные клубы)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кожууна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517E6893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кожууна</w:t>
            </w:r>
            <w:proofErr w:type="spellEnd"/>
          </w:p>
          <w:p w14:paraId="797EBDEB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E48DD81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50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21-2023</w:t>
            </w:r>
          </w:p>
          <w:p w14:paraId="1C665E87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1E453185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5F8971F0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36E4EDFD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8AC8AC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412614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485EC4ED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14:paraId="76B59515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местных спортивных клубов, федераций.</w:t>
            </w:r>
          </w:p>
        </w:tc>
      </w:tr>
      <w:tr w:rsidR="00605FC1" w:rsidRPr="00605FC1" w14:paraId="0D38CF2C" w14:textId="77777777" w:rsidTr="00605FC1">
        <w:tc>
          <w:tcPr>
            <w:tcW w:w="10881" w:type="dxa"/>
            <w:gridSpan w:val="9"/>
            <w:shd w:val="clear" w:color="auto" w:fill="auto"/>
          </w:tcPr>
          <w:p w14:paraId="40BFB1B8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511BDCF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4AB5922" w14:textId="77777777" w:rsidR="00605FC1" w:rsidRPr="00605FC1" w:rsidRDefault="00605FC1" w:rsidP="003C34B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Сертификация спортивных сооружений для включения во Всероссийский реестр объектов спорта</w:t>
            </w:r>
          </w:p>
          <w:p w14:paraId="1C874A44" w14:textId="77777777" w:rsidR="00605FC1" w:rsidRPr="00605FC1" w:rsidRDefault="00605FC1" w:rsidP="00605FC1">
            <w:pPr>
              <w:spacing w:after="0" w:line="240" w:lineRule="auto"/>
              <w:ind w:left="10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FC1" w:rsidRPr="00605FC1" w14:paraId="281CE332" w14:textId="77777777" w:rsidTr="00605FC1">
        <w:tc>
          <w:tcPr>
            <w:tcW w:w="2518" w:type="dxa"/>
            <w:shd w:val="clear" w:color="auto" w:fill="auto"/>
          </w:tcPr>
          <w:p w14:paraId="577094DD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Футбольное поле с искусственным покрытием, </w:t>
            </w:r>
          </w:p>
          <w:p w14:paraId="150BBFE0" w14:textId="77777777" w:rsidR="00605FC1" w:rsidRPr="00605FC1" w:rsidRDefault="00605FC1" w:rsidP="00605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Каа-Хем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7ECCA2D4" w14:textId="77777777" w:rsidR="00605FC1" w:rsidRPr="00605FC1" w:rsidRDefault="00605FC1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</w:t>
            </w:r>
            <w:r w:rsidR="00F50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РТ, Администрация МР «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Кызылский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кожуун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shd w:val="clear" w:color="auto" w:fill="auto"/>
          </w:tcPr>
          <w:p w14:paraId="0B8F9089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A89271" w14:textId="77777777" w:rsidR="00605FC1" w:rsidRPr="00605FC1" w:rsidRDefault="00605FC1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50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14:paraId="6706B524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76019D9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0CCC3F4D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2A5198F" w14:textId="77777777" w:rsidR="00605FC1" w:rsidRPr="00605FC1" w:rsidRDefault="00532CA3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D23958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35EEE03A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объектов во Всероссийс</w:t>
            </w: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кий реестр объектов спорта</w:t>
            </w:r>
          </w:p>
        </w:tc>
      </w:tr>
      <w:tr w:rsidR="00605FC1" w:rsidRPr="00605FC1" w14:paraId="0162EEA9" w14:textId="77777777" w:rsidTr="00605FC1">
        <w:tc>
          <w:tcPr>
            <w:tcW w:w="10881" w:type="dxa"/>
            <w:gridSpan w:val="9"/>
            <w:shd w:val="clear" w:color="auto" w:fill="auto"/>
          </w:tcPr>
          <w:p w14:paraId="7744ABA2" w14:textId="77777777" w:rsidR="00605FC1" w:rsidRPr="00605FC1" w:rsidRDefault="00605FC1" w:rsidP="00605FC1">
            <w:pPr>
              <w:spacing w:after="0" w:line="240" w:lineRule="auto"/>
              <w:ind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IV</w:t>
            </w:r>
            <w:r w:rsidRPr="00605F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 Развитие и совершенствование спортивной инфраструктуры и материально-технической базы</w:t>
            </w:r>
          </w:p>
          <w:p w14:paraId="20796814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5F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для занятий физической культурой и спортом</w:t>
            </w:r>
          </w:p>
          <w:p w14:paraId="6C9A956A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5FC1" w:rsidRPr="00605FC1" w14:paraId="51F8142C" w14:textId="77777777" w:rsidTr="00605FC1">
        <w:tc>
          <w:tcPr>
            <w:tcW w:w="2518" w:type="dxa"/>
            <w:shd w:val="clear" w:color="auto" w:fill="auto"/>
          </w:tcPr>
          <w:p w14:paraId="4B6A7347" w14:textId="77777777" w:rsidR="00605FC1" w:rsidRPr="00605FC1" w:rsidRDefault="00605FC1" w:rsidP="00605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 Обеспечение спортивной одеждой, обувью и инвентарем индивидуального пользования членов сборной команды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кожууна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видам спорта, приобретение спортивного оборудования и инвентаря </w:t>
            </w:r>
          </w:p>
        </w:tc>
        <w:tc>
          <w:tcPr>
            <w:tcW w:w="1985" w:type="dxa"/>
            <w:shd w:val="clear" w:color="auto" w:fill="auto"/>
          </w:tcPr>
          <w:p w14:paraId="4DD5593D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кожууна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CCD546D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C2C9637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50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21-2023</w:t>
            </w:r>
          </w:p>
          <w:p w14:paraId="158B93CD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6B1CE74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E4A0DB6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49FCC33A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DA662F" w14:textId="241763AE" w:rsidR="00605FC1" w:rsidRPr="00605FC1" w:rsidRDefault="00B62F5A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51" w:type="dxa"/>
            <w:shd w:val="clear" w:color="auto" w:fill="auto"/>
          </w:tcPr>
          <w:p w14:paraId="558ED1F2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63190595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занятий населения физкультурой и спортом</w:t>
            </w:r>
          </w:p>
        </w:tc>
      </w:tr>
      <w:tr w:rsidR="00605FC1" w:rsidRPr="00605FC1" w14:paraId="480A66AD" w14:textId="77777777" w:rsidTr="00605FC1">
        <w:tc>
          <w:tcPr>
            <w:tcW w:w="2518" w:type="dxa"/>
            <w:shd w:val="clear" w:color="auto" w:fill="auto"/>
          </w:tcPr>
          <w:p w14:paraId="352ABD2B" w14:textId="77777777" w:rsidR="00605FC1" w:rsidRPr="00605FC1" w:rsidRDefault="00605FC1" w:rsidP="00605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Строительство универсальных многофункциональных спортивных площадок по месту жительства в рамках специального губернаторского проекта «Спорт – во дворы»</w:t>
            </w:r>
            <w:r w:rsidRPr="00605F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43A7E4A6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</w:t>
            </w:r>
            <w:r w:rsidR="00F50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РТ, Минстрой РТ,</w:t>
            </w:r>
          </w:p>
          <w:p w14:paraId="1AFB9FD4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УКС РТ,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Госстройзаказ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422F5498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МО</w:t>
            </w:r>
          </w:p>
          <w:p w14:paraId="2CCD171F" w14:textId="77777777" w:rsidR="00F50C68" w:rsidRPr="00605FC1" w:rsidRDefault="00605FC1" w:rsidP="00F50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2FCDA2D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94AC8FD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0D672D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50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21-2023</w:t>
            </w:r>
          </w:p>
          <w:p w14:paraId="7E3C1E4F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363AB4B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AF39FC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A5034F1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320BC477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87CDB95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39008825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6473C2F0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занятий населения физкультурой и спортом</w:t>
            </w:r>
          </w:p>
        </w:tc>
      </w:tr>
      <w:tr w:rsidR="00605FC1" w:rsidRPr="00605FC1" w14:paraId="3C3F010D" w14:textId="77777777" w:rsidTr="00605FC1">
        <w:trPr>
          <w:trHeight w:val="262"/>
        </w:trPr>
        <w:tc>
          <w:tcPr>
            <w:tcW w:w="2518" w:type="dxa"/>
            <w:shd w:val="clear" w:color="auto" w:fill="auto"/>
          </w:tcPr>
          <w:p w14:paraId="5211CD7E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5F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программе</w:t>
            </w:r>
          </w:p>
        </w:tc>
        <w:tc>
          <w:tcPr>
            <w:tcW w:w="1985" w:type="dxa"/>
            <w:shd w:val="clear" w:color="auto" w:fill="auto"/>
          </w:tcPr>
          <w:p w14:paraId="10054207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4C2C58F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  <w:r w:rsidR="00C752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21-2023</w:t>
            </w:r>
          </w:p>
          <w:p w14:paraId="2F21CF93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24FEF6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095604ED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407BE9B" w14:textId="48ACDF28" w:rsidR="00605FC1" w:rsidRPr="00605FC1" w:rsidRDefault="00605FC1" w:rsidP="00757D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05F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57DC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218,1</w:t>
            </w:r>
          </w:p>
        </w:tc>
        <w:tc>
          <w:tcPr>
            <w:tcW w:w="851" w:type="dxa"/>
            <w:shd w:val="clear" w:color="auto" w:fill="auto"/>
          </w:tcPr>
          <w:p w14:paraId="78281739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350FDA85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818164E" w14:textId="77777777" w:rsidR="00605FC1" w:rsidRDefault="00605FC1" w:rsidP="00605F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14:paraId="1870253A" w14:textId="77777777" w:rsidR="00605FC1" w:rsidRPr="008D628B" w:rsidRDefault="00605FC1" w:rsidP="008D62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50CDD5" w14:textId="77777777" w:rsidR="00605FC1" w:rsidRPr="00605FC1" w:rsidRDefault="00605FC1" w:rsidP="00605F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целей и задач</w:t>
      </w:r>
    </w:p>
    <w:p w14:paraId="33F51ADA" w14:textId="77777777" w:rsidR="00605FC1" w:rsidRPr="00605FC1" w:rsidRDefault="00605FC1" w:rsidP="00605F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13F90E" w14:textId="77777777" w:rsidR="00605FC1" w:rsidRDefault="00605FC1" w:rsidP="00605F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«Развитие физической культуры и спорта в </w:t>
      </w:r>
      <w:proofErr w:type="spellStart"/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Кызылском</w:t>
      </w:r>
      <w:proofErr w:type="spellEnd"/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кожууне</w:t>
      </w:r>
      <w:proofErr w:type="spellEnd"/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2468273" w14:textId="0C991F5B" w:rsidR="00605FC1" w:rsidRPr="00605FC1" w:rsidRDefault="00605FC1" w:rsidP="00605F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10776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077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605FC1">
        <w:rPr>
          <w:rFonts w:ascii="Times New Roman" w:eastAsia="Times New Roman" w:hAnsi="Times New Roman" w:cs="Times New Roman"/>
          <w:sz w:val="28"/>
          <w:szCs w:val="28"/>
          <w:lang w:eastAsia="ru-RU"/>
        </w:rPr>
        <w:t>г.»</w:t>
      </w:r>
    </w:p>
    <w:p w14:paraId="460752FD" w14:textId="77777777" w:rsidR="00605FC1" w:rsidRPr="00605FC1" w:rsidRDefault="00605FC1" w:rsidP="00605F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5"/>
        <w:gridCol w:w="1151"/>
        <w:gridCol w:w="1225"/>
        <w:gridCol w:w="1509"/>
        <w:gridCol w:w="1296"/>
      </w:tblGrid>
      <w:tr w:rsidR="00605FC1" w:rsidRPr="00605FC1" w14:paraId="7A5ABC4B" w14:textId="77777777" w:rsidTr="0050781A">
        <w:trPr>
          <w:tblHeader/>
        </w:trPr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078C41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9C5303" w14:textId="752742AB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0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4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952D0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показатели по годам:</w:t>
            </w:r>
          </w:p>
        </w:tc>
      </w:tr>
      <w:tr w:rsidR="00605FC1" w:rsidRPr="00605FC1" w14:paraId="28AD694A" w14:textId="77777777" w:rsidTr="0050781A">
        <w:trPr>
          <w:tblHeader/>
        </w:trPr>
        <w:tc>
          <w:tcPr>
            <w:tcW w:w="25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7512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F5B3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BCC7" w14:textId="4E5F68E6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0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F596" w14:textId="1E8D4491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0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466B" w14:textId="1848F55C" w:rsidR="00605FC1" w:rsidRPr="00605FC1" w:rsidRDefault="007D01E2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07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05FC1" w:rsidRPr="00605FC1" w14:paraId="1F77FCAF" w14:textId="77777777" w:rsidTr="0050781A">
        <w:trPr>
          <w:trHeight w:val="447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ACFD5F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жителей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Кызылского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кожууна</w:t>
            </w:r>
            <w:proofErr w:type="spellEnd"/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систематически занимающихся физкультурой и спортом, в общей численности населения в Республике Тыва, процент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80F5E9" w14:textId="77777777" w:rsidR="00605FC1" w:rsidRPr="00605FC1" w:rsidRDefault="00C44A93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66C1A9" w14:textId="77777777" w:rsidR="00605FC1" w:rsidRPr="00605FC1" w:rsidRDefault="007D01E2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205E51" w14:textId="77777777" w:rsidR="00605FC1" w:rsidRPr="00605FC1" w:rsidRDefault="007D01E2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CF0ED0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605FC1" w:rsidRPr="00605FC1" w14:paraId="0618A5FB" w14:textId="77777777" w:rsidTr="0050781A">
        <w:trPr>
          <w:trHeight w:val="7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25851D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обеспеченности населения спортивными сооружениями, процент от </w:t>
            </w: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708494" w14:textId="77777777" w:rsidR="00605FC1" w:rsidRPr="00605FC1" w:rsidRDefault="00C44A93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AC97A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7D0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03180" w14:textId="77777777" w:rsidR="00605FC1" w:rsidRPr="00605FC1" w:rsidRDefault="007D01E2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7CFB9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05FC1" w:rsidRPr="00605FC1" w14:paraId="15FF2D84" w14:textId="77777777" w:rsidTr="0050781A">
        <w:trPr>
          <w:trHeight w:val="307"/>
        </w:trPr>
        <w:tc>
          <w:tcPr>
            <w:tcW w:w="25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44361" w14:textId="77777777" w:rsidR="00605FC1" w:rsidRPr="00605FC1" w:rsidRDefault="00605FC1" w:rsidP="0060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Российской Федерации, проживающих на территории Республики Тыва, занимающихся физической культурой и спортом по месту трудовой деятельности, в общей численности населения, занятого в экономике, процент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9DF18" w14:textId="77777777" w:rsidR="00605FC1" w:rsidRPr="00605FC1" w:rsidRDefault="00605FC1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06321" w14:textId="77777777" w:rsidR="00605FC1" w:rsidRPr="00605FC1" w:rsidRDefault="007D01E2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A06F" w14:textId="77777777" w:rsidR="00605FC1" w:rsidRPr="00605FC1" w:rsidRDefault="007D01E2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2AC0C" w14:textId="77777777" w:rsidR="00605FC1" w:rsidRPr="00605FC1" w:rsidRDefault="007D01E2" w:rsidP="0060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</w:tbl>
    <w:p w14:paraId="7981DCAB" w14:textId="77777777" w:rsidR="00605FC1" w:rsidRPr="00597B27" w:rsidRDefault="00605FC1" w:rsidP="00605FC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05FC1" w:rsidRPr="00597B27" w:rsidSect="00605FC1">
          <w:pgSz w:w="11906" w:h="16838"/>
          <w:pgMar w:top="567" w:right="851" w:bottom="567" w:left="851" w:header="737" w:footer="0" w:gutter="0"/>
          <w:pgNumType w:start="1"/>
          <w:cols w:space="708"/>
          <w:titlePg/>
          <w:docGrid w:linePitch="360"/>
        </w:sectPr>
      </w:pPr>
    </w:p>
    <w:p w14:paraId="05FB8369" w14:textId="77777777" w:rsidR="0041638F" w:rsidRPr="00597B27" w:rsidRDefault="0041638F" w:rsidP="003C34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1638F" w:rsidRPr="00597B27" w:rsidSect="0041638F">
      <w:pgSz w:w="11906" w:h="16838"/>
      <w:pgMar w:top="426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57F8C"/>
    <w:multiLevelType w:val="multilevel"/>
    <w:tmpl w:val="C310CD6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5C452C6"/>
    <w:multiLevelType w:val="hybridMultilevel"/>
    <w:tmpl w:val="C06432C2"/>
    <w:lvl w:ilvl="0" w:tplc="DA546D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F1A3A"/>
    <w:multiLevelType w:val="multilevel"/>
    <w:tmpl w:val="A7A885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559"/>
    <w:rsid w:val="0001359A"/>
    <w:rsid w:val="00026987"/>
    <w:rsid w:val="000353DD"/>
    <w:rsid w:val="000426B5"/>
    <w:rsid w:val="00047796"/>
    <w:rsid w:val="0005172C"/>
    <w:rsid w:val="00090902"/>
    <w:rsid w:val="00107765"/>
    <w:rsid w:val="001247F8"/>
    <w:rsid w:val="001C4C32"/>
    <w:rsid w:val="001F2E46"/>
    <w:rsid w:val="00201940"/>
    <w:rsid w:val="00231811"/>
    <w:rsid w:val="002403E1"/>
    <w:rsid w:val="002E0BE9"/>
    <w:rsid w:val="002F0CB5"/>
    <w:rsid w:val="002F36AA"/>
    <w:rsid w:val="00375CE2"/>
    <w:rsid w:val="00382EBA"/>
    <w:rsid w:val="003B2429"/>
    <w:rsid w:val="003B28D3"/>
    <w:rsid w:val="003B48B6"/>
    <w:rsid w:val="003B6A61"/>
    <w:rsid w:val="003B6CF1"/>
    <w:rsid w:val="003C34B2"/>
    <w:rsid w:val="003D6043"/>
    <w:rsid w:val="003E007B"/>
    <w:rsid w:val="003F174A"/>
    <w:rsid w:val="00402D3A"/>
    <w:rsid w:val="00411503"/>
    <w:rsid w:val="0041638F"/>
    <w:rsid w:val="004376DD"/>
    <w:rsid w:val="004D1069"/>
    <w:rsid w:val="004E07BA"/>
    <w:rsid w:val="00532CA3"/>
    <w:rsid w:val="00597B27"/>
    <w:rsid w:val="005C017C"/>
    <w:rsid w:val="005C5A35"/>
    <w:rsid w:val="00605FC1"/>
    <w:rsid w:val="006149DD"/>
    <w:rsid w:val="00651470"/>
    <w:rsid w:val="0065194A"/>
    <w:rsid w:val="006840DA"/>
    <w:rsid w:val="00701331"/>
    <w:rsid w:val="00713B16"/>
    <w:rsid w:val="0073293F"/>
    <w:rsid w:val="00757DCC"/>
    <w:rsid w:val="0076720F"/>
    <w:rsid w:val="007A2C50"/>
    <w:rsid w:val="007B62B0"/>
    <w:rsid w:val="007C517B"/>
    <w:rsid w:val="007D01E2"/>
    <w:rsid w:val="007D13B5"/>
    <w:rsid w:val="008260BB"/>
    <w:rsid w:val="00826176"/>
    <w:rsid w:val="00865E03"/>
    <w:rsid w:val="008821D3"/>
    <w:rsid w:val="00894559"/>
    <w:rsid w:val="008D07BE"/>
    <w:rsid w:val="008D1547"/>
    <w:rsid w:val="008D628B"/>
    <w:rsid w:val="00917666"/>
    <w:rsid w:val="009539B2"/>
    <w:rsid w:val="009802E8"/>
    <w:rsid w:val="009A5905"/>
    <w:rsid w:val="009B6C6B"/>
    <w:rsid w:val="00A1110F"/>
    <w:rsid w:val="00A23BA1"/>
    <w:rsid w:val="00A444DE"/>
    <w:rsid w:val="00A83E4B"/>
    <w:rsid w:val="00A97D9C"/>
    <w:rsid w:val="00AD2277"/>
    <w:rsid w:val="00B2241F"/>
    <w:rsid w:val="00B62F5A"/>
    <w:rsid w:val="00B676FC"/>
    <w:rsid w:val="00B858F7"/>
    <w:rsid w:val="00BA67F9"/>
    <w:rsid w:val="00BC1522"/>
    <w:rsid w:val="00C30245"/>
    <w:rsid w:val="00C44A93"/>
    <w:rsid w:val="00C752A8"/>
    <w:rsid w:val="00CA0046"/>
    <w:rsid w:val="00CD1FD0"/>
    <w:rsid w:val="00CD6721"/>
    <w:rsid w:val="00CD6D98"/>
    <w:rsid w:val="00D17879"/>
    <w:rsid w:val="00D31228"/>
    <w:rsid w:val="00D52E1A"/>
    <w:rsid w:val="00DC044E"/>
    <w:rsid w:val="00E77745"/>
    <w:rsid w:val="00E82777"/>
    <w:rsid w:val="00E851B4"/>
    <w:rsid w:val="00EA29CA"/>
    <w:rsid w:val="00ED293D"/>
    <w:rsid w:val="00F01D3E"/>
    <w:rsid w:val="00F03A5E"/>
    <w:rsid w:val="00F50C68"/>
    <w:rsid w:val="00F6730B"/>
    <w:rsid w:val="00F6755F"/>
    <w:rsid w:val="00F962B9"/>
    <w:rsid w:val="00FA1FA8"/>
    <w:rsid w:val="00FB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0C80D"/>
  <w15:docId w15:val="{12B5C469-9552-4E8F-B5BC-C1338A3E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B62B0"/>
    <w:pPr>
      <w:keepNext/>
      <w:autoSpaceDE w:val="0"/>
      <w:autoSpaceDN w:val="0"/>
      <w:adjustRightInd w:val="0"/>
      <w:spacing w:after="0" w:line="240" w:lineRule="auto"/>
      <w:ind w:firstLine="540"/>
      <w:jc w:val="both"/>
      <w:outlineLvl w:val="0"/>
    </w:pPr>
    <w:rPr>
      <w:rFonts w:ascii="Times New Roman" w:eastAsia="MS Mincho" w:hAnsi="Times New Roman" w:cs="Times New Roman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2B0"/>
    <w:rPr>
      <w:rFonts w:ascii="Times New Roman" w:eastAsia="MS Mincho" w:hAnsi="Times New Roman" w:cs="Times New Roman"/>
      <w:sz w:val="28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7B62B0"/>
  </w:style>
  <w:style w:type="table" w:styleId="a3">
    <w:name w:val="Table Grid"/>
    <w:basedOn w:val="a1"/>
    <w:uiPriority w:val="39"/>
    <w:rsid w:val="007B62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B6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99"/>
    <w:qFormat/>
    <w:rsid w:val="007B62B0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7B62B0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rsid w:val="007B62B0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4">
    <w:name w:val="Основной текст (4)_"/>
    <w:rsid w:val="007B6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40">
    <w:name w:val="Основной текст (4)"/>
    <w:rsid w:val="007B6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ru-RU"/>
    </w:rPr>
  </w:style>
  <w:style w:type="paragraph" w:customStyle="1" w:styleId="12">
    <w:name w:val="Обычный1"/>
    <w:rsid w:val="007B62B0"/>
    <w:pPr>
      <w:suppressAutoHyphens/>
      <w:spacing w:before="4980" w:after="0" w:line="240" w:lineRule="auto"/>
      <w:ind w:left="21840"/>
    </w:pPr>
    <w:rPr>
      <w:rFonts w:ascii="Times New Roman" w:eastAsia="Arial" w:hAnsi="Times New Roman" w:cs="Times New Roman"/>
      <w:kern w:val="1"/>
      <w:sz w:val="72"/>
      <w:szCs w:val="20"/>
      <w:lang w:eastAsia="ar-SA"/>
    </w:rPr>
  </w:style>
  <w:style w:type="paragraph" w:customStyle="1" w:styleId="21">
    <w:name w:val="Основной текст 21"/>
    <w:basedOn w:val="a"/>
    <w:rsid w:val="007B62B0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ootnote text,Текст сноски Знак2,F1,F,F1 Знак,ft"/>
    <w:basedOn w:val="a"/>
    <w:link w:val="a8"/>
    <w:uiPriority w:val="99"/>
    <w:semiHidden/>
    <w:rsid w:val="007B62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7"/>
    <w:uiPriority w:val="99"/>
    <w:semiHidden/>
    <w:rsid w:val="007B62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9">
    <w:name w:val="footnote reference"/>
    <w:aliases w:val="Знак сноски 1,Знак сноски-FN,Ciae niinee-FN,Ciae niinee 1"/>
    <w:uiPriority w:val="99"/>
    <w:semiHidden/>
    <w:unhideWhenUsed/>
    <w:rsid w:val="007B62B0"/>
    <w:rPr>
      <w:vertAlign w:val="superscript"/>
    </w:rPr>
  </w:style>
  <w:style w:type="paragraph" w:styleId="aa">
    <w:name w:val="Body Text Indent"/>
    <w:basedOn w:val="a"/>
    <w:link w:val="ab"/>
    <w:uiPriority w:val="99"/>
    <w:unhideWhenUsed/>
    <w:rsid w:val="007B62B0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uiPriority w:val="99"/>
    <w:rsid w:val="007B62B0"/>
    <w:rPr>
      <w:rFonts w:ascii="Calibri" w:eastAsia="Times New Roman" w:hAnsi="Calibri" w:cs="Times New Roman"/>
      <w:lang w:val="x-none" w:eastAsia="x-none"/>
    </w:rPr>
  </w:style>
  <w:style w:type="character" w:customStyle="1" w:styleId="13">
    <w:name w:val="Основной текст1"/>
    <w:rsid w:val="007B6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Web">
    <w:name w:val="Обычный (Web)"/>
    <w:basedOn w:val="a"/>
    <w:rsid w:val="007B62B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7B62B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7B62B0"/>
    <w:rPr>
      <w:rFonts w:ascii="Calibri" w:eastAsia="Times New Roman" w:hAnsi="Calibri" w:cs="Times New Roman"/>
      <w:lang w:val="x-none" w:eastAsia="x-none"/>
    </w:rPr>
  </w:style>
  <w:style w:type="paragraph" w:styleId="ae">
    <w:name w:val="footer"/>
    <w:basedOn w:val="a"/>
    <w:link w:val="af"/>
    <w:uiPriority w:val="99"/>
    <w:semiHidden/>
    <w:unhideWhenUsed/>
    <w:rsid w:val="007B62B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7B62B0"/>
    <w:rPr>
      <w:rFonts w:ascii="Calibri" w:eastAsia="Times New Roman" w:hAnsi="Calibri" w:cs="Times New Roman"/>
      <w:lang w:val="x-none" w:eastAsia="x-none"/>
    </w:rPr>
  </w:style>
  <w:style w:type="paragraph" w:styleId="HTML">
    <w:name w:val="HTML Preformatted"/>
    <w:basedOn w:val="a"/>
    <w:link w:val="HTML0"/>
    <w:uiPriority w:val="99"/>
    <w:rsid w:val="007B6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7B62B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0">
    <w:name w:val="No Spacing"/>
    <w:uiPriority w:val="1"/>
    <w:qFormat/>
    <w:rsid w:val="007B62B0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7B62B0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uiPriority w:val="99"/>
    <w:semiHidden/>
    <w:rsid w:val="007B62B0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af3">
    <w:name w:val="Hyperlink"/>
    <w:semiHidden/>
    <w:unhideWhenUsed/>
    <w:rsid w:val="007B62B0"/>
    <w:rPr>
      <w:color w:val="0000FF"/>
      <w:u w:val="single"/>
    </w:rPr>
  </w:style>
  <w:style w:type="paragraph" w:customStyle="1" w:styleId="Default">
    <w:name w:val="Default"/>
    <w:rsid w:val="007B62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7B62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7B62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4">
    <w:name w:val="Колонтитул"/>
    <w:rsid w:val="007B6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rialNarrow95pt">
    <w:name w:val="Колонтитул + Arial Narrow;9;5 pt"/>
    <w:rsid w:val="007B62B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Garamond4pt">
    <w:name w:val="Колонтитул + Garamond;4 pt;Не полужирный;Курсив"/>
    <w:rsid w:val="007B62B0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2">
    <w:name w:val="Основной текст (2)_"/>
    <w:link w:val="20"/>
    <w:rsid w:val="007B62B0"/>
    <w:rPr>
      <w:b/>
      <w:bCs/>
      <w:sz w:val="38"/>
      <w:szCs w:val="3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62B0"/>
    <w:pPr>
      <w:widowControl w:val="0"/>
      <w:shd w:val="clear" w:color="auto" w:fill="FFFFFF"/>
      <w:spacing w:before="360" w:after="0" w:line="581" w:lineRule="exact"/>
      <w:jc w:val="center"/>
    </w:pPr>
    <w:rPr>
      <w:b/>
      <w:bCs/>
      <w:sz w:val="38"/>
      <w:szCs w:val="38"/>
      <w:shd w:val="clear" w:color="auto" w:fill="FFFFFF"/>
    </w:rPr>
  </w:style>
  <w:style w:type="character" w:customStyle="1" w:styleId="14">
    <w:name w:val="Заголовок №1_"/>
    <w:link w:val="15"/>
    <w:rsid w:val="007B62B0"/>
    <w:rPr>
      <w:b/>
      <w:bCs/>
      <w:sz w:val="47"/>
      <w:szCs w:val="47"/>
      <w:shd w:val="clear" w:color="auto" w:fill="FFFFFF"/>
    </w:rPr>
  </w:style>
  <w:style w:type="paragraph" w:customStyle="1" w:styleId="15">
    <w:name w:val="Заголовок №1"/>
    <w:basedOn w:val="a"/>
    <w:link w:val="14"/>
    <w:rsid w:val="007B62B0"/>
    <w:pPr>
      <w:widowControl w:val="0"/>
      <w:shd w:val="clear" w:color="auto" w:fill="FFFFFF"/>
      <w:spacing w:after="0" w:line="581" w:lineRule="exact"/>
      <w:jc w:val="center"/>
      <w:outlineLvl w:val="0"/>
    </w:pPr>
    <w:rPr>
      <w:b/>
      <w:bCs/>
      <w:sz w:val="47"/>
      <w:szCs w:val="47"/>
      <w:shd w:val="clear" w:color="auto" w:fill="FFFFFF"/>
    </w:rPr>
  </w:style>
  <w:style w:type="character" w:customStyle="1" w:styleId="af5">
    <w:name w:val="Основной текст_"/>
    <w:link w:val="22"/>
    <w:rsid w:val="007B62B0"/>
    <w:rPr>
      <w:sz w:val="27"/>
      <w:szCs w:val="27"/>
      <w:shd w:val="clear" w:color="auto" w:fill="FFFFFF"/>
    </w:rPr>
  </w:style>
  <w:style w:type="paragraph" w:customStyle="1" w:styleId="22">
    <w:name w:val="Основной текст2"/>
    <w:basedOn w:val="a"/>
    <w:link w:val="af5"/>
    <w:rsid w:val="007B62B0"/>
    <w:pPr>
      <w:widowControl w:val="0"/>
      <w:shd w:val="clear" w:color="auto" w:fill="FFFFFF"/>
      <w:spacing w:before="120" w:after="120" w:line="490" w:lineRule="exact"/>
      <w:ind w:hanging="1080"/>
      <w:jc w:val="center"/>
    </w:pPr>
    <w:rPr>
      <w:sz w:val="27"/>
      <w:szCs w:val="27"/>
      <w:shd w:val="clear" w:color="auto" w:fill="FFFFFF"/>
    </w:rPr>
  </w:style>
  <w:style w:type="character" w:customStyle="1" w:styleId="3">
    <w:name w:val="Основной текст (3)_"/>
    <w:link w:val="30"/>
    <w:rsid w:val="007B62B0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62B0"/>
    <w:pPr>
      <w:widowControl w:val="0"/>
      <w:shd w:val="clear" w:color="auto" w:fill="FFFFFF"/>
      <w:spacing w:before="120" w:after="660" w:line="317" w:lineRule="exact"/>
      <w:jc w:val="center"/>
    </w:pPr>
    <w:rPr>
      <w:b/>
      <w:bCs/>
      <w:sz w:val="27"/>
      <w:szCs w:val="27"/>
      <w:shd w:val="clear" w:color="auto" w:fill="FFFFFF"/>
    </w:rPr>
  </w:style>
  <w:style w:type="character" w:customStyle="1" w:styleId="11pt0pt">
    <w:name w:val="Основной текст + 11 pt;Полужирный;Интервал 0 pt"/>
    <w:rsid w:val="007B62B0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Exact">
    <w:name w:val="Основной текст Exact"/>
    <w:rsid w:val="007B6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u w:val="none"/>
    </w:rPr>
  </w:style>
  <w:style w:type="character" w:customStyle="1" w:styleId="32pt">
    <w:name w:val="Основной текст (3) + Интервал 2 pt"/>
    <w:rsid w:val="007B62B0"/>
    <w:rPr>
      <w:rFonts w:ascii="Times New Roman" w:eastAsia="Times New Roman" w:hAnsi="Times New Roman"/>
      <w:b/>
      <w:bCs/>
      <w:color w:val="000000"/>
      <w:spacing w:val="5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3">
    <w:name w:val="Заголовок №2"/>
    <w:rsid w:val="007B6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character" w:customStyle="1" w:styleId="125pt0pt">
    <w:name w:val="Основной текст + 12;5 pt;Полужирный;Интервал 0 pt"/>
    <w:rsid w:val="007B62B0"/>
    <w:rPr>
      <w:rFonts w:ascii="Times New Roman" w:eastAsia="Times New Roman" w:hAnsi="Times New Roman"/>
      <w:b/>
      <w:b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5">
    <w:name w:val="Основной текст (5)"/>
    <w:rsid w:val="007B6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character" w:customStyle="1" w:styleId="6">
    <w:name w:val="Основной текст (6)_"/>
    <w:link w:val="60"/>
    <w:rsid w:val="007B62B0"/>
    <w:rPr>
      <w:shd w:val="clear" w:color="auto" w:fill="FFFFFF"/>
    </w:rPr>
  </w:style>
  <w:style w:type="paragraph" w:customStyle="1" w:styleId="60">
    <w:name w:val="Основной текст (6)"/>
    <w:basedOn w:val="a"/>
    <w:link w:val="6"/>
    <w:rsid w:val="007B62B0"/>
    <w:pPr>
      <w:widowControl w:val="0"/>
      <w:shd w:val="clear" w:color="auto" w:fill="FFFFFF"/>
      <w:spacing w:after="180" w:line="0" w:lineRule="atLeast"/>
      <w:jc w:val="right"/>
    </w:pPr>
    <w:rPr>
      <w:shd w:val="clear" w:color="auto" w:fill="FFFFFF"/>
    </w:rPr>
  </w:style>
  <w:style w:type="character" w:customStyle="1" w:styleId="3pt">
    <w:name w:val="Основной текст + Интервал 3 pt"/>
    <w:rsid w:val="007B62B0"/>
    <w:rPr>
      <w:rFonts w:ascii="Times New Roman" w:eastAsia="Times New Roman" w:hAnsi="Times New Roman"/>
      <w:color w:val="000000"/>
      <w:spacing w:val="7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Candara11pt">
    <w:name w:val="Основной текст + Candara;11 pt"/>
    <w:rsid w:val="007B62B0"/>
    <w:rPr>
      <w:rFonts w:ascii="Candara" w:eastAsia="Candara" w:hAnsi="Candara" w:cs="Candara"/>
      <w:color w:val="000000"/>
      <w:spacing w:val="0"/>
      <w:w w:val="100"/>
      <w:position w:val="0"/>
      <w:sz w:val="22"/>
      <w:szCs w:val="22"/>
      <w:shd w:val="clear" w:color="auto" w:fill="FFFFFF"/>
    </w:rPr>
  </w:style>
  <w:style w:type="character" w:customStyle="1" w:styleId="ArialNarrow6pt">
    <w:name w:val="Основной текст + Arial Narrow;6 pt"/>
    <w:rsid w:val="007B62B0"/>
    <w:rPr>
      <w:rFonts w:ascii="Arial Narrow" w:eastAsia="Arial Narrow" w:hAnsi="Arial Narrow" w:cs="Arial Narrow"/>
      <w:color w:val="000000"/>
      <w:spacing w:val="0"/>
      <w:w w:val="100"/>
      <w:position w:val="0"/>
      <w:sz w:val="12"/>
      <w:szCs w:val="12"/>
      <w:shd w:val="clear" w:color="auto" w:fill="FFFFFF"/>
    </w:rPr>
  </w:style>
  <w:style w:type="character" w:customStyle="1" w:styleId="10pt">
    <w:name w:val="Колонтитул + 10 pt"/>
    <w:rsid w:val="007B6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rialUnicodeMS7pt">
    <w:name w:val="Основной текст + Arial Unicode MS;7 pt"/>
    <w:rsid w:val="007B62B0"/>
    <w:rPr>
      <w:rFonts w:ascii="Arial Unicode MS" w:eastAsia="Arial Unicode MS" w:hAnsi="Arial Unicode MS" w:cs="Arial Unicode MS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af6">
    <w:name w:val="Колонтитул + Полужирный"/>
    <w:rsid w:val="007B6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CenturyGothic4pt33">
    <w:name w:val="Основной текст + Century Gothic;4 pt;Масштаб 33%"/>
    <w:rsid w:val="007B62B0"/>
    <w:rPr>
      <w:rFonts w:ascii="Century Gothic" w:eastAsia="Century Gothic" w:hAnsi="Century Gothic" w:cs="Century Gothic"/>
      <w:color w:val="000000"/>
      <w:spacing w:val="0"/>
      <w:w w:val="33"/>
      <w:position w:val="0"/>
      <w:sz w:val="8"/>
      <w:szCs w:val="8"/>
      <w:shd w:val="clear" w:color="auto" w:fill="FFFFFF"/>
      <w:lang w:val="ru-RU"/>
    </w:rPr>
  </w:style>
  <w:style w:type="character" w:customStyle="1" w:styleId="12pt">
    <w:name w:val="Колонтитул + 12 pt"/>
    <w:rsid w:val="007B6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af7">
    <w:name w:val="Оглавление_"/>
    <w:link w:val="af8"/>
    <w:rsid w:val="007B62B0"/>
    <w:rPr>
      <w:shd w:val="clear" w:color="auto" w:fill="FFFFFF"/>
    </w:rPr>
  </w:style>
  <w:style w:type="paragraph" w:customStyle="1" w:styleId="af8">
    <w:name w:val="Оглавление"/>
    <w:basedOn w:val="a"/>
    <w:link w:val="af7"/>
    <w:rsid w:val="007B62B0"/>
    <w:pPr>
      <w:widowControl w:val="0"/>
      <w:shd w:val="clear" w:color="auto" w:fill="FFFFFF"/>
      <w:spacing w:after="0" w:line="274" w:lineRule="exact"/>
    </w:pPr>
    <w:rPr>
      <w:shd w:val="clear" w:color="auto" w:fill="FFFFFF"/>
    </w:rPr>
  </w:style>
  <w:style w:type="character" w:customStyle="1" w:styleId="55pt">
    <w:name w:val="Основной текст + 5;5 pt"/>
    <w:rsid w:val="007B62B0"/>
    <w:rPr>
      <w:rFonts w:ascii="Times New Roman" w:eastAsia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ru-RU"/>
    </w:rPr>
  </w:style>
  <w:style w:type="paragraph" w:customStyle="1" w:styleId="31">
    <w:name w:val="Основной текст3"/>
    <w:basedOn w:val="a"/>
    <w:rsid w:val="007B62B0"/>
    <w:pPr>
      <w:widowControl w:val="0"/>
      <w:shd w:val="clear" w:color="auto" w:fill="FFFFFF"/>
      <w:spacing w:after="1440" w:line="0" w:lineRule="atLeas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rmal (Web)"/>
    <w:aliases w:val="Знак2"/>
    <w:basedOn w:val="a"/>
    <w:link w:val="afa"/>
    <w:qFormat/>
    <w:rsid w:val="007B6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a">
    <w:name w:val="Обычный (веб) Знак"/>
    <w:aliases w:val="Знак2 Знак"/>
    <w:link w:val="af9"/>
    <w:locked/>
    <w:rsid w:val="007B62B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b">
    <w:name w:val="Subtle Emphasis"/>
    <w:qFormat/>
    <w:rsid w:val="007B62B0"/>
    <w:rPr>
      <w:i/>
      <w:iCs/>
      <w:color w:val="404040"/>
    </w:rPr>
  </w:style>
  <w:style w:type="paragraph" w:styleId="afc">
    <w:name w:val="Subtitle"/>
    <w:basedOn w:val="a"/>
    <w:next w:val="a"/>
    <w:link w:val="afd"/>
    <w:qFormat/>
    <w:rsid w:val="007B62B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afd">
    <w:name w:val="Подзаголовок Знак"/>
    <w:basedOn w:val="a0"/>
    <w:link w:val="afc"/>
    <w:rsid w:val="007B62B0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7B62B0"/>
  </w:style>
  <w:style w:type="character" w:styleId="afe">
    <w:name w:val="page number"/>
    <w:basedOn w:val="a0"/>
    <w:rsid w:val="007B62B0"/>
  </w:style>
  <w:style w:type="paragraph" w:customStyle="1" w:styleId="ConsNormal">
    <w:name w:val="ConsNormal"/>
    <w:rsid w:val="007B62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2">
    <w:name w:val="Body Text 3"/>
    <w:basedOn w:val="a"/>
    <w:link w:val="33"/>
    <w:rsid w:val="007B62B0"/>
    <w:pPr>
      <w:spacing w:after="120"/>
    </w:pPr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7B62B0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B6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Титул средний по центру"/>
    <w:basedOn w:val="a"/>
    <w:rsid w:val="007B62B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ff0">
    <w:name w:val="FollowedHyperlink"/>
    <w:basedOn w:val="a0"/>
    <w:uiPriority w:val="99"/>
    <w:semiHidden/>
    <w:unhideWhenUsed/>
    <w:rsid w:val="007B62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0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07444/?dst=1000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18</Pages>
  <Words>4704</Words>
  <Characters>26817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Econom1</cp:lastModifiedBy>
  <cp:revision>87</cp:revision>
  <cp:lastPrinted>2018-06-29T13:50:00Z</cp:lastPrinted>
  <dcterms:created xsi:type="dcterms:W3CDTF">2017-05-03T08:25:00Z</dcterms:created>
  <dcterms:modified xsi:type="dcterms:W3CDTF">2022-11-24T08:07:00Z</dcterms:modified>
</cp:coreProperties>
</file>