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61575" w14:textId="2FAF07E0" w:rsidR="00305AA6" w:rsidRPr="001661F2" w:rsidRDefault="00305AA6" w:rsidP="00481CDB">
      <w:pPr>
        <w:pStyle w:val="a6"/>
        <w:spacing w:before="0" w:beforeAutospacing="0" w:after="0" w:afterAutospacing="0"/>
        <w:ind w:left="6096"/>
        <w:jc w:val="both"/>
        <w:rPr>
          <w:sz w:val="28"/>
          <w:szCs w:val="28"/>
        </w:rPr>
      </w:pPr>
      <w:r w:rsidRPr="001661F2">
        <w:rPr>
          <w:sz w:val="28"/>
          <w:szCs w:val="28"/>
        </w:rPr>
        <w:t>Одобрен</w:t>
      </w:r>
    </w:p>
    <w:p w14:paraId="6AF1E8AB" w14:textId="77777777" w:rsidR="00305AA6" w:rsidRPr="001661F2" w:rsidRDefault="00305AA6" w:rsidP="00481CDB">
      <w:pPr>
        <w:pStyle w:val="a6"/>
        <w:spacing w:before="0" w:beforeAutospacing="0" w:after="0" w:afterAutospacing="0"/>
        <w:ind w:left="5812"/>
        <w:jc w:val="both"/>
        <w:rPr>
          <w:sz w:val="28"/>
          <w:szCs w:val="28"/>
        </w:rPr>
      </w:pPr>
      <w:r w:rsidRPr="001661F2">
        <w:rPr>
          <w:sz w:val="28"/>
          <w:szCs w:val="28"/>
        </w:rPr>
        <w:t>постановлением администрации</w:t>
      </w:r>
    </w:p>
    <w:p w14:paraId="5D77C6AE" w14:textId="77777777" w:rsidR="00305AA6" w:rsidRPr="001661F2" w:rsidRDefault="00305AA6" w:rsidP="00481CDB">
      <w:pPr>
        <w:pStyle w:val="a6"/>
        <w:spacing w:before="0" w:beforeAutospacing="0" w:after="0" w:afterAutospacing="0"/>
        <w:ind w:left="5812"/>
        <w:jc w:val="both"/>
        <w:rPr>
          <w:sz w:val="28"/>
          <w:szCs w:val="28"/>
        </w:rPr>
      </w:pPr>
      <w:r w:rsidRPr="001661F2">
        <w:rPr>
          <w:sz w:val="28"/>
          <w:szCs w:val="28"/>
        </w:rPr>
        <w:t>МР «Кызылский</w:t>
      </w:r>
      <w:r w:rsidR="00DB38D1" w:rsidRPr="001661F2">
        <w:rPr>
          <w:sz w:val="28"/>
          <w:szCs w:val="28"/>
        </w:rPr>
        <w:t xml:space="preserve"> </w:t>
      </w:r>
      <w:r w:rsidRPr="001661F2">
        <w:rPr>
          <w:sz w:val="28"/>
          <w:szCs w:val="28"/>
        </w:rPr>
        <w:t>кожуун» РТ</w:t>
      </w:r>
    </w:p>
    <w:p w14:paraId="570DE40A" w14:textId="428294AC" w:rsidR="00305AA6" w:rsidRPr="001661F2" w:rsidRDefault="00305AA6" w:rsidP="00481CDB">
      <w:pPr>
        <w:pStyle w:val="a6"/>
        <w:spacing w:before="0" w:beforeAutospacing="0" w:after="0" w:afterAutospacing="0"/>
        <w:ind w:left="6096"/>
        <w:jc w:val="both"/>
        <w:rPr>
          <w:b/>
          <w:color w:val="2E74B5"/>
          <w:sz w:val="28"/>
          <w:szCs w:val="28"/>
        </w:rPr>
      </w:pPr>
      <w:r w:rsidRPr="001661F2">
        <w:rPr>
          <w:sz w:val="28"/>
          <w:szCs w:val="28"/>
        </w:rPr>
        <w:t xml:space="preserve">от </w:t>
      </w:r>
      <w:r w:rsidR="00CB2EA1" w:rsidRPr="001661F2">
        <w:rPr>
          <w:sz w:val="28"/>
          <w:szCs w:val="28"/>
        </w:rPr>
        <w:t>«___»_________</w:t>
      </w:r>
      <w:r w:rsidRPr="001661F2">
        <w:rPr>
          <w:sz w:val="28"/>
          <w:szCs w:val="28"/>
        </w:rPr>
        <w:t>20</w:t>
      </w:r>
      <w:r w:rsidR="008572BA" w:rsidRPr="001661F2">
        <w:rPr>
          <w:sz w:val="28"/>
          <w:szCs w:val="28"/>
        </w:rPr>
        <w:t xml:space="preserve">20 </w:t>
      </w:r>
      <w:r w:rsidRPr="001661F2">
        <w:rPr>
          <w:sz w:val="28"/>
          <w:szCs w:val="28"/>
        </w:rPr>
        <w:t xml:space="preserve">г. № </w:t>
      </w:r>
      <w:r w:rsidR="008572BA" w:rsidRPr="001661F2">
        <w:rPr>
          <w:sz w:val="28"/>
          <w:szCs w:val="28"/>
        </w:rPr>
        <w:t>___</w:t>
      </w:r>
    </w:p>
    <w:p w14:paraId="4AF243E0" w14:textId="77777777" w:rsidR="00305AA6" w:rsidRPr="001661F2" w:rsidRDefault="00305AA6" w:rsidP="00481CDB">
      <w:pPr>
        <w:pStyle w:val="a6"/>
        <w:spacing w:before="0" w:beforeAutospacing="0" w:after="0" w:afterAutospacing="0"/>
        <w:ind w:firstLine="708"/>
        <w:jc w:val="both"/>
        <w:rPr>
          <w:b/>
          <w:sz w:val="28"/>
          <w:szCs w:val="28"/>
        </w:rPr>
      </w:pPr>
    </w:p>
    <w:p w14:paraId="4B22C5F6" w14:textId="77777777" w:rsidR="00305AA6" w:rsidRPr="001661F2" w:rsidRDefault="00305AA6" w:rsidP="00481CDB">
      <w:pPr>
        <w:pStyle w:val="a6"/>
        <w:spacing w:before="0" w:beforeAutospacing="0" w:after="0" w:afterAutospacing="0"/>
        <w:jc w:val="both"/>
        <w:rPr>
          <w:b/>
          <w:sz w:val="28"/>
          <w:szCs w:val="28"/>
        </w:rPr>
      </w:pPr>
    </w:p>
    <w:p w14:paraId="10114330" w14:textId="77777777" w:rsidR="00305AA6" w:rsidRPr="001661F2" w:rsidRDefault="00305AA6" w:rsidP="00481CDB">
      <w:pPr>
        <w:pStyle w:val="a6"/>
        <w:spacing w:before="0" w:beforeAutospacing="0" w:after="0" w:afterAutospacing="0"/>
        <w:ind w:left="3828" w:firstLine="5529"/>
        <w:jc w:val="both"/>
        <w:rPr>
          <w:b/>
          <w:sz w:val="28"/>
          <w:szCs w:val="28"/>
        </w:rPr>
      </w:pPr>
    </w:p>
    <w:p w14:paraId="014B5398" w14:textId="77777777" w:rsidR="00305AA6" w:rsidRPr="001661F2" w:rsidRDefault="00305AA6" w:rsidP="00481CDB">
      <w:pPr>
        <w:pStyle w:val="a6"/>
        <w:spacing w:before="0" w:beforeAutospacing="0" w:after="0" w:afterAutospacing="0"/>
        <w:jc w:val="both"/>
        <w:rPr>
          <w:b/>
          <w:sz w:val="28"/>
          <w:szCs w:val="28"/>
        </w:rPr>
      </w:pPr>
    </w:p>
    <w:p w14:paraId="41D2A8D0" w14:textId="77777777" w:rsidR="00305AA6" w:rsidRPr="001661F2" w:rsidRDefault="00305AA6" w:rsidP="00481CDB">
      <w:pPr>
        <w:pStyle w:val="a6"/>
        <w:spacing w:before="0" w:beforeAutospacing="0" w:after="0" w:afterAutospacing="0"/>
        <w:jc w:val="both"/>
        <w:rPr>
          <w:i/>
          <w:sz w:val="48"/>
          <w:szCs w:val="48"/>
        </w:rPr>
      </w:pPr>
    </w:p>
    <w:p w14:paraId="49A30F0D" w14:textId="77777777" w:rsidR="00305AA6" w:rsidRPr="001661F2" w:rsidRDefault="00305AA6" w:rsidP="00481CDB">
      <w:pPr>
        <w:pStyle w:val="a6"/>
        <w:spacing w:before="0" w:beforeAutospacing="0" w:after="0" w:afterAutospacing="0"/>
        <w:jc w:val="both"/>
        <w:rPr>
          <w:i/>
          <w:sz w:val="48"/>
          <w:szCs w:val="48"/>
        </w:rPr>
      </w:pPr>
    </w:p>
    <w:p w14:paraId="0F8542B6" w14:textId="77777777" w:rsidR="00305AA6" w:rsidRPr="001661F2" w:rsidRDefault="00305AA6" w:rsidP="00481CDB">
      <w:pPr>
        <w:pStyle w:val="a6"/>
        <w:spacing w:before="0" w:beforeAutospacing="0" w:after="0" w:afterAutospacing="0"/>
        <w:jc w:val="both"/>
        <w:rPr>
          <w:i/>
          <w:sz w:val="48"/>
          <w:szCs w:val="48"/>
        </w:rPr>
      </w:pPr>
    </w:p>
    <w:p w14:paraId="065D038E" w14:textId="77777777" w:rsidR="00305AA6" w:rsidRPr="001661F2" w:rsidRDefault="00305AA6" w:rsidP="00481CDB">
      <w:pPr>
        <w:pStyle w:val="a6"/>
        <w:spacing w:before="0" w:beforeAutospacing="0" w:after="0" w:afterAutospacing="0"/>
        <w:jc w:val="center"/>
        <w:rPr>
          <w:b/>
          <w:sz w:val="28"/>
          <w:szCs w:val="28"/>
        </w:rPr>
      </w:pPr>
      <w:r w:rsidRPr="001661F2">
        <w:rPr>
          <w:b/>
          <w:sz w:val="28"/>
          <w:szCs w:val="28"/>
        </w:rPr>
        <w:t>ПРОГНОЗ</w:t>
      </w:r>
    </w:p>
    <w:p w14:paraId="395E2458" w14:textId="115C64A3" w:rsidR="00305AA6" w:rsidRPr="001661F2" w:rsidRDefault="00305AA6" w:rsidP="00481CDB">
      <w:pPr>
        <w:spacing w:after="0" w:line="240" w:lineRule="auto"/>
        <w:jc w:val="center"/>
        <w:rPr>
          <w:rFonts w:ascii="Times New Roman" w:hAnsi="Times New Roman"/>
          <w:sz w:val="28"/>
          <w:szCs w:val="28"/>
        </w:rPr>
      </w:pPr>
      <w:r w:rsidRPr="001661F2">
        <w:rPr>
          <w:rFonts w:ascii="Times New Roman" w:hAnsi="Times New Roman"/>
          <w:sz w:val="28"/>
          <w:szCs w:val="28"/>
        </w:rPr>
        <w:t>социально-экономического развития</w:t>
      </w:r>
    </w:p>
    <w:p w14:paraId="6BA521ED" w14:textId="24EEB3F9" w:rsidR="00305AA6" w:rsidRPr="001661F2" w:rsidRDefault="00305AA6" w:rsidP="00481CDB">
      <w:pPr>
        <w:spacing w:after="0" w:line="240" w:lineRule="auto"/>
        <w:jc w:val="center"/>
        <w:rPr>
          <w:rFonts w:ascii="Times New Roman" w:hAnsi="Times New Roman"/>
          <w:sz w:val="28"/>
          <w:szCs w:val="28"/>
        </w:rPr>
      </w:pPr>
      <w:r w:rsidRPr="001661F2">
        <w:rPr>
          <w:rFonts w:ascii="Times New Roman" w:hAnsi="Times New Roman"/>
          <w:sz w:val="28"/>
          <w:szCs w:val="28"/>
        </w:rPr>
        <w:t>Кызылского</w:t>
      </w:r>
      <w:r w:rsidR="006900E5" w:rsidRPr="001661F2">
        <w:rPr>
          <w:rFonts w:ascii="Times New Roman" w:hAnsi="Times New Roman"/>
          <w:sz w:val="28"/>
          <w:szCs w:val="28"/>
        </w:rPr>
        <w:t xml:space="preserve"> </w:t>
      </w:r>
      <w:r w:rsidRPr="001661F2">
        <w:rPr>
          <w:rFonts w:ascii="Times New Roman" w:hAnsi="Times New Roman"/>
          <w:sz w:val="28"/>
          <w:szCs w:val="28"/>
        </w:rPr>
        <w:t>кожууна Республики Тыва</w:t>
      </w:r>
    </w:p>
    <w:p w14:paraId="391378C2" w14:textId="77777777" w:rsidR="00305AA6" w:rsidRPr="001661F2" w:rsidRDefault="00305AA6" w:rsidP="00481CDB">
      <w:pPr>
        <w:spacing w:after="0" w:line="240" w:lineRule="auto"/>
        <w:jc w:val="center"/>
        <w:rPr>
          <w:rFonts w:ascii="Times New Roman" w:hAnsi="Times New Roman"/>
          <w:bCs/>
          <w:sz w:val="28"/>
          <w:szCs w:val="28"/>
        </w:rPr>
      </w:pPr>
      <w:r w:rsidRPr="001661F2">
        <w:rPr>
          <w:rFonts w:ascii="Times New Roman" w:hAnsi="Times New Roman"/>
          <w:sz w:val="28"/>
          <w:szCs w:val="28"/>
        </w:rPr>
        <w:t>на 202</w:t>
      </w:r>
      <w:r w:rsidR="00567F9E" w:rsidRPr="001661F2">
        <w:rPr>
          <w:rFonts w:ascii="Times New Roman" w:hAnsi="Times New Roman"/>
          <w:sz w:val="28"/>
          <w:szCs w:val="28"/>
        </w:rPr>
        <w:t>1</w:t>
      </w:r>
      <w:r w:rsidRPr="001661F2">
        <w:rPr>
          <w:rFonts w:ascii="Times New Roman" w:hAnsi="Times New Roman"/>
          <w:sz w:val="28"/>
          <w:szCs w:val="28"/>
        </w:rPr>
        <w:t xml:space="preserve"> год и </w:t>
      </w:r>
      <w:r w:rsidR="00B05F40" w:rsidRPr="001661F2">
        <w:rPr>
          <w:rFonts w:ascii="Times New Roman" w:hAnsi="Times New Roman"/>
          <w:sz w:val="28"/>
          <w:szCs w:val="28"/>
        </w:rPr>
        <w:t xml:space="preserve">на </w:t>
      </w:r>
      <w:r w:rsidRPr="001661F2">
        <w:rPr>
          <w:rFonts w:ascii="Times New Roman" w:hAnsi="Times New Roman"/>
          <w:sz w:val="28"/>
          <w:szCs w:val="28"/>
        </w:rPr>
        <w:t>плановый период 202</w:t>
      </w:r>
      <w:r w:rsidR="00567F9E" w:rsidRPr="001661F2">
        <w:rPr>
          <w:rFonts w:ascii="Times New Roman" w:hAnsi="Times New Roman"/>
          <w:sz w:val="28"/>
          <w:szCs w:val="28"/>
        </w:rPr>
        <w:t>2</w:t>
      </w:r>
      <w:r w:rsidRPr="001661F2">
        <w:rPr>
          <w:rFonts w:ascii="Times New Roman" w:hAnsi="Times New Roman"/>
          <w:sz w:val="28"/>
          <w:szCs w:val="28"/>
        </w:rPr>
        <w:t xml:space="preserve"> и 202</w:t>
      </w:r>
      <w:r w:rsidR="00567F9E" w:rsidRPr="001661F2">
        <w:rPr>
          <w:rFonts w:ascii="Times New Roman" w:hAnsi="Times New Roman"/>
          <w:sz w:val="28"/>
          <w:szCs w:val="28"/>
        </w:rPr>
        <w:t>3</w:t>
      </w:r>
      <w:r w:rsidRPr="001661F2">
        <w:rPr>
          <w:rFonts w:ascii="Times New Roman" w:hAnsi="Times New Roman"/>
          <w:sz w:val="28"/>
          <w:szCs w:val="28"/>
        </w:rPr>
        <w:t xml:space="preserve"> годов</w:t>
      </w:r>
    </w:p>
    <w:p w14:paraId="3B0C8777"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6AB5A3AA"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5549CE1"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A1341B3"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3FCC4153"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19F2EA11"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170A4AA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0DE65D3"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6EF506DF"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9159432"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BE318D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323D6978"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7903E73F"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5CB671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73F3D2C"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01A639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F6BE1A4"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8BC0A1F"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0DD3448"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12B9304"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7FB3A04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919650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E4534ED"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00C463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1EE3E7E"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BE0161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EBBE0D9" w14:textId="77777777" w:rsidR="00305AA6" w:rsidRPr="001661F2" w:rsidRDefault="00431537" w:rsidP="00481CDB">
      <w:pPr>
        <w:shd w:val="clear" w:color="auto" w:fill="FFFFFF"/>
        <w:spacing w:after="0" w:line="240" w:lineRule="auto"/>
        <w:jc w:val="center"/>
        <w:rPr>
          <w:rFonts w:ascii="Times New Roman" w:hAnsi="Times New Roman"/>
          <w:sz w:val="28"/>
          <w:szCs w:val="28"/>
        </w:rPr>
      </w:pPr>
      <w:r w:rsidRPr="001661F2">
        <w:rPr>
          <w:rFonts w:ascii="Times New Roman" w:hAnsi="Times New Roman"/>
          <w:sz w:val="28"/>
          <w:szCs w:val="28"/>
        </w:rPr>
        <w:t>2020</w:t>
      </w:r>
      <w:r w:rsidR="00305AA6" w:rsidRPr="001661F2">
        <w:rPr>
          <w:rFonts w:ascii="Times New Roman" w:hAnsi="Times New Roman"/>
          <w:sz w:val="28"/>
          <w:szCs w:val="28"/>
        </w:rPr>
        <w:t xml:space="preserve"> год</w:t>
      </w:r>
    </w:p>
    <w:p w14:paraId="18ADBEAC" w14:textId="77777777" w:rsidR="00305AA6" w:rsidRPr="001661F2" w:rsidRDefault="00305AA6" w:rsidP="00481CDB">
      <w:pPr>
        <w:shd w:val="clear" w:color="auto" w:fill="FFFFFF"/>
        <w:jc w:val="both"/>
        <w:rPr>
          <w:sz w:val="28"/>
          <w:szCs w:val="28"/>
        </w:rPr>
        <w:sectPr w:rsidR="00305AA6" w:rsidRPr="001661F2" w:rsidSect="00305AA6">
          <w:headerReference w:type="default" r:id="rId8"/>
          <w:footerReference w:type="default" r:id="rId9"/>
          <w:pgSz w:w="11906" w:h="16838"/>
          <w:pgMar w:top="1134" w:right="567" w:bottom="1134" w:left="851" w:header="709" w:footer="709" w:gutter="0"/>
          <w:pgNumType w:start="1"/>
          <w:cols w:space="708"/>
          <w:titlePg/>
          <w:docGrid w:linePitch="360"/>
        </w:sectPr>
      </w:pPr>
    </w:p>
    <w:p w14:paraId="5C789E28" w14:textId="77777777" w:rsidR="00305AA6" w:rsidRPr="001661F2" w:rsidRDefault="00305AA6" w:rsidP="00481CDB">
      <w:pPr>
        <w:shd w:val="clear" w:color="auto" w:fill="FFFFFF"/>
        <w:spacing w:after="0" w:line="240" w:lineRule="auto"/>
        <w:jc w:val="both"/>
        <w:rPr>
          <w:rFonts w:ascii="Times New Roman" w:hAnsi="Times New Roman"/>
          <w:sz w:val="28"/>
          <w:szCs w:val="28"/>
        </w:rPr>
      </w:pPr>
      <w:r w:rsidRPr="001661F2">
        <w:rPr>
          <w:rFonts w:ascii="Times New Roman" w:hAnsi="Times New Roman"/>
          <w:sz w:val="28"/>
          <w:szCs w:val="28"/>
        </w:rPr>
        <w:lastRenderedPageBreak/>
        <w:t>Содержание</w:t>
      </w:r>
    </w:p>
    <w:p w14:paraId="1A583DEC"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tbl>
      <w:tblPr>
        <w:tblW w:w="0" w:type="auto"/>
        <w:tblLook w:val="04A0" w:firstRow="1" w:lastRow="0" w:firstColumn="1" w:lastColumn="0" w:noHBand="0" w:noVBand="1"/>
      </w:tblPr>
      <w:tblGrid>
        <w:gridCol w:w="426"/>
        <w:gridCol w:w="8489"/>
        <w:gridCol w:w="656"/>
      </w:tblGrid>
      <w:tr w:rsidR="00305AA6" w:rsidRPr="001661F2" w14:paraId="5F126731" w14:textId="77777777" w:rsidTr="004D11D6">
        <w:tc>
          <w:tcPr>
            <w:tcW w:w="426" w:type="dxa"/>
            <w:shd w:val="clear" w:color="auto" w:fill="auto"/>
          </w:tcPr>
          <w:p w14:paraId="464C54F6" w14:textId="77777777" w:rsidR="00305AA6" w:rsidRPr="001661F2" w:rsidRDefault="00305AA6" w:rsidP="00481CDB">
            <w:pPr>
              <w:spacing w:after="0" w:line="240" w:lineRule="auto"/>
              <w:jc w:val="both"/>
              <w:rPr>
                <w:rFonts w:ascii="Times New Roman" w:hAnsi="Times New Roman"/>
                <w:sz w:val="28"/>
                <w:szCs w:val="28"/>
              </w:rPr>
            </w:pPr>
          </w:p>
        </w:tc>
        <w:tc>
          <w:tcPr>
            <w:tcW w:w="8975" w:type="dxa"/>
            <w:shd w:val="clear" w:color="auto" w:fill="auto"/>
          </w:tcPr>
          <w:p w14:paraId="79642D1E" w14:textId="77777777" w:rsidR="00305AA6"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Введение </w:t>
            </w:r>
          </w:p>
        </w:tc>
        <w:tc>
          <w:tcPr>
            <w:tcW w:w="670" w:type="dxa"/>
            <w:shd w:val="clear" w:color="auto" w:fill="auto"/>
          </w:tcPr>
          <w:p w14:paraId="1323CA3E" w14:textId="77777777" w:rsidR="00305AA6"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3</w:t>
            </w:r>
          </w:p>
        </w:tc>
      </w:tr>
      <w:tr w:rsidR="002A56E1" w:rsidRPr="001661F2" w14:paraId="1583E265" w14:textId="77777777" w:rsidTr="004D11D6">
        <w:trPr>
          <w:trHeight w:val="742"/>
        </w:trPr>
        <w:tc>
          <w:tcPr>
            <w:tcW w:w="426" w:type="dxa"/>
            <w:shd w:val="clear" w:color="auto" w:fill="auto"/>
          </w:tcPr>
          <w:p w14:paraId="6A667712" w14:textId="46B488EE" w:rsidR="002A56E1" w:rsidRPr="001661F2" w:rsidRDefault="004D5A5E" w:rsidP="00481CDB">
            <w:pPr>
              <w:spacing w:after="0" w:line="240" w:lineRule="auto"/>
              <w:jc w:val="both"/>
              <w:rPr>
                <w:rFonts w:ascii="Times New Roman" w:hAnsi="Times New Roman"/>
                <w:sz w:val="28"/>
                <w:szCs w:val="28"/>
              </w:rPr>
            </w:pPr>
            <w:r>
              <w:rPr>
                <w:rFonts w:ascii="Times New Roman" w:hAnsi="Times New Roman"/>
                <w:sz w:val="28"/>
                <w:szCs w:val="28"/>
              </w:rPr>
              <w:t>1</w:t>
            </w:r>
            <w:r w:rsidR="002A56E1" w:rsidRPr="001661F2">
              <w:rPr>
                <w:rFonts w:ascii="Times New Roman" w:hAnsi="Times New Roman"/>
                <w:sz w:val="28"/>
                <w:szCs w:val="28"/>
              </w:rPr>
              <w:t>.</w:t>
            </w:r>
          </w:p>
        </w:tc>
        <w:tc>
          <w:tcPr>
            <w:tcW w:w="8975" w:type="dxa"/>
            <w:shd w:val="clear" w:color="auto" w:fill="auto"/>
          </w:tcPr>
          <w:p w14:paraId="77F2E605" w14:textId="4B9EDAAB" w:rsidR="008A27A9" w:rsidRPr="001661F2" w:rsidRDefault="00963D92" w:rsidP="00481CDB">
            <w:pPr>
              <w:spacing w:after="0" w:line="240" w:lineRule="auto"/>
              <w:jc w:val="both"/>
              <w:rPr>
                <w:rFonts w:ascii="Times New Roman" w:hAnsi="Times New Roman"/>
                <w:sz w:val="28"/>
                <w:szCs w:val="28"/>
              </w:rPr>
            </w:pPr>
            <w:r w:rsidRPr="00705369">
              <w:rPr>
                <w:rFonts w:ascii="Times New Roman" w:hAnsi="Times New Roman"/>
                <w:sz w:val="28"/>
                <w:szCs w:val="28"/>
              </w:rPr>
              <w:t xml:space="preserve">Ожидаемые итоги социально-экономического </w:t>
            </w:r>
            <w:r>
              <w:rPr>
                <w:rFonts w:ascii="Times New Roman" w:hAnsi="Times New Roman"/>
                <w:sz w:val="28"/>
                <w:szCs w:val="28"/>
              </w:rPr>
              <w:t>развития Кызылского кожууна Республики Тыва за 2020</w:t>
            </w:r>
            <w:r w:rsidRPr="00705369">
              <w:rPr>
                <w:rFonts w:ascii="Times New Roman" w:hAnsi="Times New Roman"/>
                <w:sz w:val="28"/>
                <w:szCs w:val="28"/>
              </w:rPr>
              <w:t xml:space="preserve"> год</w:t>
            </w:r>
            <w:r w:rsidRPr="001661F2">
              <w:rPr>
                <w:rFonts w:ascii="Times New Roman" w:hAnsi="Times New Roman"/>
                <w:sz w:val="28"/>
                <w:szCs w:val="28"/>
              </w:rPr>
              <w:t xml:space="preserve"> </w:t>
            </w:r>
          </w:p>
        </w:tc>
        <w:tc>
          <w:tcPr>
            <w:tcW w:w="670" w:type="dxa"/>
            <w:shd w:val="clear" w:color="auto" w:fill="auto"/>
          </w:tcPr>
          <w:p w14:paraId="3C6F5104" w14:textId="77777777" w:rsidR="002A56E1" w:rsidRPr="001661F2" w:rsidRDefault="000D1317" w:rsidP="00481CDB">
            <w:pPr>
              <w:spacing w:after="0" w:line="240" w:lineRule="auto"/>
              <w:jc w:val="both"/>
              <w:rPr>
                <w:rFonts w:ascii="Times New Roman" w:hAnsi="Times New Roman"/>
                <w:sz w:val="28"/>
                <w:szCs w:val="28"/>
              </w:rPr>
            </w:pPr>
            <w:r w:rsidRPr="001661F2">
              <w:rPr>
                <w:rFonts w:ascii="Times New Roman" w:hAnsi="Times New Roman"/>
                <w:sz w:val="28"/>
                <w:szCs w:val="28"/>
              </w:rPr>
              <w:t>5</w:t>
            </w:r>
          </w:p>
        </w:tc>
      </w:tr>
      <w:tr w:rsidR="008A27A9" w:rsidRPr="001661F2" w14:paraId="458C1027" w14:textId="77777777" w:rsidTr="004D11D6">
        <w:trPr>
          <w:trHeight w:val="390"/>
        </w:trPr>
        <w:tc>
          <w:tcPr>
            <w:tcW w:w="426" w:type="dxa"/>
            <w:shd w:val="clear" w:color="auto" w:fill="auto"/>
          </w:tcPr>
          <w:p w14:paraId="05EEED12" w14:textId="4C8CD000" w:rsidR="008A27A9" w:rsidRDefault="008A27A9" w:rsidP="00481CDB">
            <w:pPr>
              <w:spacing w:after="0" w:line="240" w:lineRule="auto"/>
              <w:jc w:val="both"/>
              <w:rPr>
                <w:rFonts w:ascii="Times New Roman" w:hAnsi="Times New Roman"/>
                <w:sz w:val="28"/>
                <w:szCs w:val="28"/>
              </w:rPr>
            </w:pPr>
            <w:r>
              <w:rPr>
                <w:rFonts w:ascii="Times New Roman" w:hAnsi="Times New Roman"/>
                <w:sz w:val="28"/>
                <w:szCs w:val="28"/>
              </w:rPr>
              <w:t>2.</w:t>
            </w:r>
          </w:p>
        </w:tc>
        <w:tc>
          <w:tcPr>
            <w:tcW w:w="8975" w:type="dxa"/>
            <w:shd w:val="clear" w:color="auto" w:fill="auto"/>
          </w:tcPr>
          <w:p w14:paraId="3A098696" w14:textId="295478B8" w:rsidR="008A27A9" w:rsidRPr="001661F2" w:rsidRDefault="008A27A9" w:rsidP="00481CDB">
            <w:pPr>
              <w:spacing w:after="0" w:line="240" w:lineRule="auto"/>
              <w:jc w:val="both"/>
              <w:rPr>
                <w:rFonts w:ascii="Times New Roman" w:hAnsi="Times New Roman"/>
                <w:sz w:val="28"/>
                <w:szCs w:val="28"/>
              </w:rPr>
            </w:pPr>
            <w:r w:rsidRPr="001661F2">
              <w:rPr>
                <w:rFonts w:ascii="Times New Roman" w:hAnsi="Times New Roman"/>
                <w:sz w:val="28"/>
                <w:szCs w:val="28"/>
              </w:rPr>
              <w:t>Общая характеристика Прогноза социально-экономического развития Кызылского кожууна Республики Тыва</w:t>
            </w:r>
          </w:p>
        </w:tc>
        <w:tc>
          <w:tcPr>
            <w:tcW w:w="670" w:type="dxa"/>
            <w:shd w:val="clear" w:color="auto" w:fill="auto"/>
          </w:tcPr>
          <w:p w14:paraId="1A7CEC90" w14:textId="03716FA6" w:rsidR="008A27A9" w:rsidRPr="001661F2" w:rsidRDefault="00D14C1F" w:rsidP="00481CDB">
            <w:pPr>
              <w:spacing w:after="0" w:line="240" w:lineRule="auto"/>
              <w:jc w:val="both"/>
              <w:rPr>
                <w:rFonts w:ascii="Times New Roman" w:hAnsi="Times New Roman"/>
                <w:sz w:val="28"/>
                <w:szCs w:val="28"/>
              </w:rPr>
            </w:pPr>
            <w:r>
              <w:rPr>
                <w:rFonts w:ascii="Times New Roman" w:hAnsi="Times New Roman"/>
                <w:sz w:val="28"/>
                <w:szCs w:val="28"/>
              </w:rPr>
              <w:t>8</w:t>
            </w:r>
          </w:p>
        </w:tc>
      </w:tr>
      <w:tr w:rsidR="00F25863" w:rsidRPr="001661F2" w14:paraId="61E8326F" w14:textId="77777777" w:rsidTr="004D11D6">
        <w:trPr>
          <w:trHeight w:val="390"/>
        </w:trPr>
        <w:tc>
          <w:tcPr>
            <w:tcW w:w="426" w:type="dxa"/>
            <w:shd w:val="clear" w:color="auto" w:fill="auto"/>
          </w:tcPr>
          <w:p w14:paraId="407797E4" w14:textId="19F8EE94" w:rsidR="00F25863" w:rsidRPr="001661F2" w:rsidRDefault="008A27A9" w:rsidP="00481CDB">
            <w:pPr>
              <w:spacing w:after="0" w:line="240" w:lineRule="auto"/>
              <w:jc w:val="both"/>
              <w:rPr>
                <w:rFonts w:ascii="Times New Roman" w:hAnsi="Times New Roman"/>
                <w:sz w:val="28"/>
                <w:szCs w:val="28"/>
              </w:rPr>
            </w:pPr>
            <w:r>
              <w:rPr>
                <w:rFonts w:ascii="Times New Roman" w:hAnsi="Times New Roman"/>
                <w:sz w:val="28"/>
                <w:szCs w:val="28"/>
              </w:rPr>
              <w:t>3</w:t>
            </w:r>
            <w:r w:rsidR="00F25863" w:rsidRPr="001661F2">
              <w:rPr>
                <w:rFonts w:ascii="Times New Roman" w:hAnsi="Times New Roman"/>
                <w:sz w:val="28"/>
                <w:szCs w:val="28"/>
              </w:rPr>
              <w:t>.</w:t>
            </w:r>
          </w:p>
        </w:tc>
        <w:tc>
          <w:tcPr>
            <w:tcW w:w="8975" w:type="dxa"/>
            <w:shd w:val="clear" w:color="auto" w:fill="auto"/>
          </w:tcPr>
          <w:p w14:paraId="470AE2E4" w14:textId="337BAD4F" w:rsidR="00F25863" w:rsidRPr="001661F2" w:rsidRDefault="00F25863" w:rsidP="00481CDB">
            <w:pPr>
              <w:spacing w:after="0" w:line="240" w:lineRule="auto"/>
              <w:jc w:val="both"/>
              <w:rPr>
                <w:rFonts w:ascii="Times New Roman" w:hAnsi="Times New Roman"/>
                <w:sz w:val="28"/>
                <w:szCs w:val="28"/>
              </w:rPr>
            </w:pPr>
            <w:r w:rsidRPr="001661F2">
              <w:rPr>
                <w:rFonts w:ascii="Times New Roman" w:hAnsi="Times New Roman"/>
                <w:sz w:val="28"/>
                <w:szCs w:val="28"/>
              </w:rPr>
              <w:t>Демографическая ситуация. Здравоохранение</w:t>
            </w:r>
          </w:p>
        </w:tc>
        <w:tc>
          <w:tcPr>
            <w:tcW w:w="670" w:type="dxa"/>
            <w:shd w:val="clear" w:color="auto" w:fill="auto"/>
          </w:tcPr>
          <w:p w14:paraId="07AF0F3C" w14:textId="31D4F0AC" w:rsidR="00F25863" w:rsidRPr="001661F2" w:rsidRDefault="00D14C1F" w:rsidP="00481CDB">
            <w:pPr>
              <w:spacing w:after="0" w:line="240" w:lineRule="auto"/>
              <w:jc w:val="both"/>
              <w:rPr>
                <w:rFonts w:ascii="Times New Roman" w:hAnsi="Times New Roman"/>
                <w:sz w:val="28"/>
                <w:szCs w:val="28"/>
              </w:rPr>
            </w:pPr>
            <w:r>
              <w:rPr>
                <w:rFonts w:ascii="Times New Roman" w:hAnsi="Times New Roman"/>
                <w:sz w:val="28"/>
                <w:szCs w:val="28"/>
              </w:rPr>
              <w:t>9</w:t>
            </w:r>
          </w:p>
        </w:tc>
      </w:tr>
      <w:tr w:rsidR="00F25863" w:rsidRPr="001661F2" w14:paraId="49067584" w14:textId="77777777" w:rsidTr="004D11D6">
        <w:trPr>
          <w:trHeight w:val="390"/>
        </w:trPr>
        <w:tc>
          <w:tcPr>
            <w:tcW w:w="426" w:type="dxa"/>
            <w:shd w:val="clear" w:color="auto" w:fill="auto"/>
          </w:tcPr>
          <w:p w14:paraId="2F71EB33" w14:textId="63B24749" w:rsidR="00F25863" w:rsidRPr="001661F2" w:rsidRDefault="008A27A9" w:rsidP="00481CDB">
            <w:pPr>
              <w:spacing w:after="0" w:line="240" w:lineRule="auto"/>
              <w:jc w:val="both"/>
              <w:rPr>
                <w:rFonts w:ascii="Times New Roman" w:hAnsi="Times New Roman"/>
                <w:sz w:val="28"/>
                <w:szCs w:val="28"/>
              </w:rPr>
            </w:pPr>
            <w:r>
              <w:rPr>
                <w:rFonts w:ascii="Times New Roman" w:hAnsi="Times New Roman"/>
                <w:sz w:val="28"/>
                <w:szCs w:val="28"/>
              </w:rPr>
              <w:t>4</w:t>
            </w:r>
            <w:r w:rsidR="00F25863" w:rsidRPr="001661F2">
              <w:rPr>
                <w:rFonts w:ascii="Times New Roman" w:hAnsi="Times New Roman"/>
                <w:sz w:val="28"/>
                <w:szCs w:val="28"/>
              </w:rPr>
              <w:t>.</w:t>
            </w:r>
          </w:p>
        </w:tc>
        <w:tc>
          <w:tcPr>
            <w:tcW w:w="8975" w:type="dxa"/>
            <w:shd w:val="clear" w:color="auto" w:fill="auto"/>
          </w:tcPr>
          <w:p w14:paraId="4058D756" w14:textId="17D7360D" w:rsidR="00F25863" w:rsidRPr="001661F2" w:rsidRDefault="00F25863" w:rsidP="00481CDB">
            <w:pPr>
              <w:spacing w:after="0" w:line="240" w:lineRule="auto"/>
              <w:jc w:val="both"/>
              <w:rPr>
                <w:rFonts w:ascii="Times New Roman" w:hAnsi="Times New Roman"/>
                <w:sz w:val="28"/>
                <w:szCs w:val="28"/>
              </w:rPr>
            </w:pPr>
            <w:r w:rsidRPr="001661F2">
              <w:rPr>
                <w:rFonts w:ascii="Times New Roman" w:hAnsi="Times New Roman"/>
                <w:sz w:val="28"/>
                <w:szCs w:val="28"/>
              </w:rPr>
              <w:t>Уровень жизни населения</w:t>
            </w:r>
          </w:p>
        </w:tc>
        <w:tc>
          <w:tcPr>
            <w:tcW w:w="670" w:type="dxa"/>
            <w:shd w:val="clear" w:color="auto" w:fill="auto"/>
          </w:tcPr>
          <w:p w14:paraId="2B49CB3C" w14:textId="5121C742" w:rsidR="00F25863" w:rsidRPr="001661F2" w:rsidRDefault="00D14C1F" w:rsidP="00481CDB">
            <w:pPr>
              <w:spacing w:after="0" w:line="240" w:lineRule="auto"/>
              <w:jc w:val="both"/>
              <w:rPr>
                <w:rFonts w:ascii="Times New Roman" w:hAnsi="Times New Roman"/>
                <w:sz w:val="28"/>
                <w:szCs w:val="28"/>
              </w:rPr>
            </w:pPr>
            <w:r>
              <w:rPr>
                <w:rFonts w:ascii="Times New Roman" w:hAnsi="Times New Roman"/>
                <w:sz w:val="28"/>
                <w:szCs w:val="28"/>
              </w:rPr>
              <w:t>10</w:t>
            </w:r>
          </w:p>
        </w:tc>
      </w:tr>
      <w:tr w:rsidR="002A56E1" w:rsidRPr="001661F2" w14:paraId="30B70735" w14:textId="77777777" w:rsidTr="004D11D6">
        <w:trPr>
          <w:trHeight w:val="139"/>
        </w:trPr>
        <w:tc>
          <w:tcPr>
            <w:tcW w:w="426" w:type="dxa"/>
            <w:shd w:val="clear" w:color="auto" w:fill="auto"/>
          </w:tcPr>
          <w:p w14:paraId="7F90EB4B" w14:textId="5D97C89F" w:rsidR="002A56E1" w:rsidRPr="001661F2" w:rsidRDefault="008A27A9"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w:t>
            </w:r>
          </w:p>
        </w:tc>
        <w:tc>
          <w:tcPr>
            <w:tcW w:w="8975" w:type="dxa"/>
            <w:shd w:val="clear" w:color="auto" w:fill="auto"/>
          </w:tcPr>
          <w:p w14:paraId="759F9BB2" w14:textId="144F9943"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Занятость населения </w:t>
            </w:r>
          </w:p>
        </w:tc>
        <w:tc>
          <w:tcPr>
            <w:tcW w:w="670" w:type="dxa"/>
            <w:shd w:val="clear" w:color="auto" w:fill="auto"/>
          </w:tcPr>
          <w:p w14:paraId="0724FAD2" w14:textId="6DD35845" w:rsidR="002A56E1" w:rsidRPr="001661F2" w:rsidRDefault="00D14C1F" w:rsidP="00481CDB">
            <w:pPr>
              <w:spacing w:after="0" w:line="240" w:lineRule="auto"/>
              <w:jc w:val="both"/>
              <w:rPr>
                <w:rFonts w:ascii="Times New Roman" w:hAnsi="Times New Roman"/>
                <w:sz w:val="28"/>
                <w:szCs w:val="28"/>
              </w:rPr>
            </w:pPr>
            <w:r>
              <w:rPr>
                <w:rFonts w:ascii="Times New Roman" w:hAnsi="Times New Roman"/>
                <w:sz w:val="28"/>
                <w:szCs w:val="28"/>
              </w:rPr>
              <w:t>10</w:t>
            </w:r>
          </w:p>
        </w:tc>
      </w:tr>
      <w:tr w:rsidR="002A56E1" w:rsidRPr="001661F2" w14:paraId="43803814" w14:textId="77777777" w:rsidTr="004D11D6">
        <w:trPr>
          <w:trHeight w:val="230"/>
        </w:trPr>
        <w:tc>
          <w:tcPr>
            <w:tcW w:w="426" w:type="dxa"/>
            <w:shd w:val="clear" w:color="auto" w:fill="auto"/>
          </w:tcPr>
          <w:p w14:paraId="789C4994" w14:textId="2D51B719" w:rsidR="002A56E1" w:rsidRPr="001661F2" w:rsidRDefault="008A27A9" w:rsidP="00481CDB">
            <w:pPr>
              <w:spacing w:after="0" w:line="240" w:lineRule="auto"/>
              <w:jc w:val="both"/>
              <w:rPr>
                <w:rFonts w:ascii="Times New Roman" w:hAnsi="Times New Roman"/>
                <w:sz w:val="28"/>
                <w:szCs w:val="28"/>
              </w:rPr>
            </w:pPr>
            <w:r>
              <w:rPr>
                <w:rFonts w:ascii="Times New Roman" w:hAnsi="Times New Roman"/>
                <w:sz w:val="28"/>
                <w:szCs w:val="28"/>
              </w:rPr>
              <w:t>6</w:t>
            </w:r>
            <w:r w:rsidR="002A56E1" w:rsidRPr="001661F2">
              <w:rPr>
                <w:rFonts w:ascii="Times New Roman" w:hAnsi="Times New Roman"/>
                <w:sz w:val="28"/>
                <w:szCs w:val="28"/>
              </w:rPr>
              <w:t>.</w:t>
            </w:r>
          </w:p>
        </w:tc>
        <w:tc>
          <w:tcPr>
            <w:tcW w:w="8975" w:type="dxa"/>
            <w:shd w:val="clear" w:color="auto" w:fill="auto"/>
          </w:tcPr>
          <w:p w14:paraId="1EBF9DFE" w14:textId="77777777"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Развитие отраслей экономики и социальной сферы</w:t>
            </w:r>
          </w:p>
        </w:tc>
        <w:tc>
          <w:tcPr>
            <w:tcW w:w="670" w:type="dxa"/>
            <w:shd w:val="clear" w:color="auto" w:fill="auto"/>
          </w:tcPr>
          <w:p w14:paraId="381CCA0D" w14:textId="519AFBE3" w:rsidR="002A56E1" w:rsidRPr="001661F2" w:rsidRDefault="00D14C1F" w:rsidP="00481CDB">
            <w:pPr>
              <w:spacing w:after="0" w:line="240" w:lineRule="auto"/>
              <w:jc w:val="both"/>
              <w:rPr>
                <w:rFonts w:ascii="Times New Roman" w:hAnsi="Times New Roman"/>
                <w:sz w:val="28"/>
                <w:szCs w:val="28"/>
              </w:rPr>
            </w:pPr>
            <w:r>
              <w:rPr>
                <w:rFonts w:ascii="Times New Roman" w:hAnsi="Times New Roman"/>
                <w:sz w:val="28"/>
                <w:szCs w:val="28"/>
              </w:rPr>
              <w:t>11</w:t>
            </w:r>
          </w:p>
        </w:tc>
      </w:tr>
      <w:tr w:rsidR="002A56E1" w:rsidRPr="001661F2" w14:paraId="32811A20" w14:textId="77777777" w:rsidTr="004D11D6">
        <w:tc>
          <w:tcPr>
            <w:tcW w:w="426" w:type="dxa"/>
            <w:shd w:val="clear" w:color="auto" w:fill="auto"/>
          </w:tcPr>
          <w:p w14:paraId="28F42B90" w14:textId="77777777" w:rsidR="002A56E1" w:rsidRPr="001661F2" w:rsidRDefault="002A56E1" w:rsidP="00481CDB">
            <w:pPr>
              <w:spacing w:after="0" w:line="240" w:lineRule="auto"/>
              <w:jc w:val="both"/>
              <w:rPr>
                <w:rFonts w:ascii="Times New Roman" w:hAnsi="Times New Roman"/>
                <w:sz w:val="28"/>
                <w:szCs w:val="28"/>
              </w:rPr>
            </w:pPr>
          </w:p>
        </w:tc>
        <w:tc>
          <w:tcPr>
            <w:tcW w:w="8975" w:type="dxa"/>
            <w:shd w:val="clear" w:color="auto" w:fill="auto"/>
          </w:tcPr>
          <w:p w14:paraId="3A37F40D" w14:textId="599ACFF0" w:rsidR="002A56E1" w:rsidRPr="001661F2" w:rsidRDefault="008A27A9" w:rsidP="00481CDB">
            <w:pPr>
              <w:spacing w:after="0" w:line="240" w:lineRule="auto"/>
              <w:jc w:val="both"/>
              <w:rPr>
                <w:rFonts w:ascii="Times New Roman" w:hAnsi="Times New Roman"/>
                <w:sz w:val="28"/>
                <w:szCs w:val="28"/>
              </w:rPr>
            </w:pPr>
            <w:r>
              <w:rPr>
                <w:rFonts w:ascii="Times New Roman" w:hAnsi="Times New Roman"/>
                <w:sz w:val="28"/>
                <w:szCs w:val="28"/>
              </w:rPr>
              <w:t>6</w:t>
            </w:r>
            <w:r w:rsidR="002A56E1" w:rsidRPr="001661F2">
              <w:rPr>
                <w:rFonts w:ascii="Times New Roman" w:hAnsi="Times New Roman"/>
                <w:sz w:val="28"/>
                <w:szCs w:val="28"/>
              </w:rPr>
              <w:t>.1. Промышленное производство</w:t>
            </w:r>
          </w:p>
        </w:tc>
        <w:tc>
          <w:tcPr>
            <w:tcW w:w="670" w:type="dxa"/>
            <w:shd w:val="clear" w:color="auto" w:fill="auto"/>
          </w:tcPr>
          <w:p w14:paraId="0F9A6E2B" w14:textId="31FA678E" w:rsidR="002A56E1" w:rsidRPr="001661F2" w:rsidRDefault="00D14C1F" w:rsidP="00481CDB">
            <w:pPr>
              <w:spacing w:after="0" w:line="240" w:lineRule="auto"/>
              <w:jc w:val="both"/>
              <w:rPr>
                <w:rFonts w:ascii="Times New Roman" w:hAnsi="Times New Roman"/>
                <w:sz w:val="28"/>
                <w:szCs w:val="28"/>
              </w:rPr>
            </w:pPr>
            <w:r>
              <w:rPr>
                <w:rFonts w:ascii="Times New Roman" w:hAnsi="Times New Roman"/>
                <w:sz w:val="28"/>
                <w:szCs w:val="28"/>
              </w:rPr>
              <w:t>12</w:t>
            </w:r>
          </w:p>
        </w:tc>
      </w:tr>
      <w:tr w:rsidR="002A56E1" w:rsidRPr="001661F2" w14:paraId="3F178D50" w14:textId="77777777" w:rsidTr="004D11D6">
        <w:tc>
          <w:tcPr>
            <w:tcW w:w="426" w:type="dxa"/>
            <w:shd w:val="clear" w:color="auto" w:fill="auto"/>
          </w:tcPr>
          <w:p w14:paraId="1DD40170" w14:textId="77777777" w:rsidR="002A56E1" w:rsidRPr="001661F2" w:rsidRDefault="002A56E1" w:rsidP="00481CDB">
            <w:pPr>
              <w:spacing w:after="0" w:line="240" w:lineRule="auto"/>
              <w:jc w:val="both"/>
              <w:rPr>
                <w:rFonts w:ascii="Times New Roman" w:hAnsi="Times New Roman"/>
                <w:sz w:val="28"/>
                <w:szCs w:val="28"/>
              </w:rPr>
            </w:pPr>
          </w:p>
        </w:tc>
        <w:tc>
          <w:tcPr>
            <w:tcW w:w="8975" w:type="dxa"/>
            <w:shd w:val="clear" w:color="auto" w:fill="auto"/>
          </w:tcPr>
          <w:p w14:paraId="6947E7EC" w14:textId="54BBA959" w:rsidR="002A56E1" w:rsidRPr="001661F2" w:rsidRDefault="008A27A9" w:rsidP="00481CDB">
            <w:pPr>
              <w:spacing w:after="0" w:line="240" w:lineRule="auto"/>
              <w:jc w:val="both"/>
              <w:rPr>
                <w:rFonts w:ascii="Times New Roman" w:hAnsi="Times New Roman"/>
                <w:sz w:val="28"/>
                <w:szCs w:val="28"/>
              </w:rPr>
            </w:pPr>
            <w:r>
              <w:rPr>
                <w:rFonts w:ascii="Times New Roman" w:hAnsi="Times New Roman"/>
                <w:sz w:val="28"/>
                <w:szCs w:val="28"/>
              </w:rPr>
              <w:t>6</w:t>
            </w:r>
            <w:r w:rsidR="002A56E1" w:rsidRPr="001661F2">
              <w:rPr>
                <w:rFonts w:ascii="Times New Roman" w:hAnsi="Times New Roman"/>
                <w:sz w:val="28"/>
                <w:szCs w:val="28"/>
              </w:rPr>
              <w:t>.2. Сельское хозяйство</w:t>
            </w:r>
          </w:p>
        </w:tc>
        <w:tc>
          <w:tcPr>
            <w:tcW w:w="670" w:type="dxa"/>
            <w:shd w:val="clear" w:color="auto" w:fill="auto"/>
          </w:tcPr>
          <w:p w14:paraId="06993875" w14:textId="78A80A74" w:rsidR="002A56E1" w:rsidRPr="001661F2" w:rsidRDefault="00D14C1F" w:rsidP="00481CDB">
            <w:pPr>
              <w:spacing w:after="0" w:line="240" w:lineRule="auto"/>
              <w:jc w:val="both"/>
              <w:rPr>
                <w:rFonts w:ascii="Times New Roman" w:hAnsi="Times New Roman"/>
                <w:sz w:val="28"/>
                <w:szCs w:val="28"/>
              </w:rPr>
            </w:pPr>
            <w:r>
              <w:rPr>
                <w:rFonts w:ascii="Times New Roman" w:hAnsi="Times New Roman"/>
                <w:sz w:val="28"/>
                <w:szCs w:val="28"/>
              </w:rPr>
              <w:t>12</w:t>
            </w:r>
          </w:p>
        </w:tc>
      </w:tr>
      <w:tr w:rsidR="002A56E1" w:rsidRPr="001661F2" w14:paraId="56133BC6" w14:textId="77777777" w:rsidTr="004D11D6">
        <w:tc>
          <w:tcPr>
            <w:tcW w:w="426" w:type="dxa"/>
            <w:shd w:val="clear" w:color="auto" w:fill="auto"/>
          </w:tcPr>
          <w:p w14:paraId="0595015F" w14:textId="77777777" w:rsidR="002A56E1" w:rsidRPr="001661F2" w:rsidRDefault="002A56E1" w:rsidP="00481CDB">
            <w:pPr>
              <w:spacing w:after="0" w:line="240" w:lineRule="auto"/>
              <w:jc w:val="both"/>
              <w:rPr>
                <w:rFonts w:ascii="Times New Roman" w:hAnsi="Times New Roman"/>
                <w:sz w:val="28"/>
                <w:szCs w:val="28"/>
              </w:rPr>
            </w:pPr>
          </w:p>
        </w:tc>
        <w:tc>
          <w:tcPr>
            <w:tcW w:w="8975" w:type="dxa"/>
            <w:shd w:val="clear" w:color="auto" w:fill="auto"/>
          </w:tcPr>
          <w:p w14:paraId="40623BAE" w14:textId="0112C7D1" w:rsidR="002A56E1" w:rsidRPr="001661F2" w:rsidRDefault="008A27A9" w:rsidP="00481CDB">
            <w:pPr>
              <w:spacing w:after="0" w:line="240" w:lineRule="auto"/>
              <w:jc w:val="both"/>
              <w:rPr>
                <w:rFonts w:ascii="Times New Roman" w:hAnsi="Times New Roman"/>
                <w:sz w:val="28"/>
                <w:szCs w:val="28"/>
              </w:rPr>
            </w:pPr>
            <w:r>
              <w:rPr>
                <w:rFonts w:ascii="Times New Roman" w:hAnsi="Times New Roman"/>
                <w:sz w:val="28"/>
                <w:szCs w:val="28"/>
              </w:rPr>
              <w:t>6</w:t>
            </w:r>
            <w:r w:rsidR="002A56E1" w:rsidRPr="001661F2">
              <w:rPr>
                <w:rFonts w:ascii="Times New Roman" w:hAnsi="Times New Roman"/>
                <w:sz w:val="28"/>
                <w:szCs w:val="28"/>
              </w:rPr>
              <w:t>.3. Инвестиции</w:t>
            </w:r>
          </w:p>
        </w:tc>
        <w:tc>
          <w:tcPr>
            <w:tcW w:w="670" w:type="dxa"/>
            <w:shd w:val="clear" w:color="auto" w:fill="auto"/>
          </w:tcPr>
          <w:p w14:paraId="13985576" w14:textId="365B143D" w:rsidR="002A56E1" w:rsidRPr="001661F2" w:rsidRDefault="00D14C1F" w:rsidP="00481CDB">
            <w:pPr>
              <w:spacing w:after="0" w:line="240" w:lineRule="auto"/>
              <w:jc w:val="both"/>
              <w:rPr>
                <w:rFonts w:ascii="Times New Roman" w:hAnsi="Times New Roman"/>
                <w:sz w:val="28"/>
                <w:szCs w:val="28"/>
              </w:rPr>
            </w:pPr>
            <w:r>
              <w:rPr>
                <w:rFonts w:ascii="Times New Roman" w:hAnsi="Times New Roman"/>
                <w:sz w:val="28"/>
                <w:szCs w:val="28"/>
              </w:rPr>
              <w:t>13</w:t>
            </w:r>
          </w:p>
        </w:tc>
      </w:tr>
      <w:tr w:rsidR="002A56E1" w:rsidRPr="001661F2" w14:paraId="5FB1B945" w14:textId="77777777" w:rsidTr="004D11D6">
        <w:tc>
          <w:tcPr>
            <w:tcW w:w="426" w:type="dxa"/>
            <w:shd w:val="clear" w:color="auto" w:fill="auto"/>
          </w:tcPr>
          <w:p w14:paraId="3AE905B4" w14:textId="77777777" w:rsidR="002A56E1" w:rsidRPr="001661F2" w:rsidRDefault="002A56E1" w:rsidP="00481CDB">
            <w:pPr>
              <w:spacing w:after="0" w:line="240" w:lineRule="auto"/>
              <w:jc w:val="both"/>
              <w:rPr>
                <w:rFonts w:ascii="Times New Roman" w:hAnsi="Times New Roman"/>
                <w:sz w:val="28"/>
                <w:szCs w:val="28"/>
              </w:rPr>
            </w:pPr>
          </w:p>
        </w:tc>
        <w:tc>
          <w:tcPr>
            <w:tcW w:w="8975" w:type="dxa"/>
            <w:shd w:val="clear" w:color="auto" w:fill="auto"/>
          </w:tcPr>
          <w:p w14:paraId="188C9E03" w14:textId="2E5969EC" w:rsidR="002A56E1" w:rsidRPr="001661F2" w:rsidRDefault="008A27A9" w:rsidP="00481CDB">
            <w:pPr>
              <w:spacing w:after="0" w:line="240" w:lineRule="auto"/>
              <w:jc w:val="both"/>
              <w:rPr>
                <w:rFonts w:ascii="Times New Roman" w:hAnsi="Times New Roman"/>
                <w:sz w:val="28"/>
                <w:szCs w:val="28"/>
              </w:rPr>
            </w:pPr>
            <w:r>
              <w:rPr>
                <w:rFonts w:ascii="Times New Roman" w:hAnsi="Times New Roman"/>
                <w:sz w:val="28"/>
                <w:szCs w:val="28"/>
              </w:rPr>
              <w:t>6</w:t>
            </w:r>
            <w:r w:rsidR="00F25863" w:rsidRPr="001661F2">
              <w:rPr>
                <w:rFonts w:ascii="Times New Roman" w:hAnsi="Times New Roman"/>
                <w:sz w:val="28"/>
                <w:szCs w:val="28"/>
              </w:rPr>
              <w:t>.4. Строительство</w:t>
            </w:r>
          </w:p>
        </w:tc>
        <w:tc>
          <w:tcPr>
            <w:tcW w:w="670" w:type="dxa"/>
            <w:shd w:val="clear" w:color="auto" w:fill="auto"/>
          </w:tcPr>
          <w:p w14:paraId="6596A7D6" w14:textId="0A448B5C" w:rsidR="002A56E1" w:rsidRPr="001661F2" w:rsidRDefault="00D14C1F" w:rsidP="00481CDB">
            <w:pPr>
              <w:spacing w:after="0" w:line="240" w:lineRule="auto"/>
              <w:jc w:val="both"/>
              <w:rPr>
                <w:rFonts w:ascii="Times New Roman" w:hAnsi="Times New Roman"/>
                <w:sz w:val="28"/>
                <w:szCs w:val="28"/>
              </w:rPr>
            </w:pPr>
            <w:r>
              <w:rPr>
                <w:rFonts w:ascii="Times New Roman" w:hAnsi="Times New Roman"/>
                <w:sz w:val="28"/>
                <w:szCs w:val="28"/>
              </w:rPr>
              <w:t>14</w:t>
            </w:r>
          </w:p>
        </w:tc>
      </w:tr>
      <w:tr w:rsidR="002A56E1" w:rsidRPr="001661F2" w14:paraId="45EBB530" w14:textId="77777777" w:rsidTr="004D11D6">
        <w:tc>
          <w:tcPr>
            <w:tcW w:w="426" w:type="dxa"/>
            <w:shd w:val="clear" w:color="auto" w:fill="auto"/>
          </w:tcPr>
          <w:p w14:paraId="401D87EC" w14:textId="77777777" w:rsidR="002A56E1" w:rsidRPr="001661F2" w:rsidRDefault="002A56E1" w:rsidP="00481CDB">
            <w:pPr>
              <w:spacing w:after="0" w:line="240" w:lineRule="auto"/>
              <w:jc w:val="both"/>
              <w:rPr>
                <w:rFonts w:ascii="Times New Roman" w:hAnsi="Times New Roman"/>
                <w:sz w:val="28"/>
                <w:szCs w:val="28"/>
              </w:rPr>
            </w:pPr>
          </w:p>
        </w:tc>
        <w:tc>
          <w:tcPr>
            <w:tcW w:w="8975" w:type="dxa"/>
            <w:shd w:val="clear" w:color="auto" w:fill="auto"/>
          </w:tcPr>
          <w:p w14:paraId="0ED36533" w14:textId="6107EAE4" w:rsidR="002A56E1" w:rsidRDefault="008A27A9" w:rsidP="00481CDB">
            <w:pPr>
              <w:spacing w:after="0" w:line="240" w:lineRule="auto"/>
              <w:jc w:val="both"/>
              <w:rPr>
                <w:rFonts w:ascii="Times New Roman" w:hAnsi="Times New Roman"/>
                <w:sz w:val="28"/>
                <w:szCs w:val="28"/>
              </w:rPr>
            </w:pPr>
            <w:r>
              <w:rPr>
                <w:rFonts w:ascii="Times New Roman" w:hAnsi="Times New Roman"/>
                <w:sz w:val="28"/>
                <w:szCs w:val="28"/>
              </w:rPr>
              <w:t>6</w:t>
            </w:r>
            <w:r w:rsidR="002A56E1" w:rsidRPr="001661F2">
              <w:rPr>
                <w:rFonts w:ascii="Times New Roman" w:hAnsi="Times New Roman"/>
                <w:sz w:val="28"/>
                <w:szCs w:val="28"/>
              </w:rPr>
              <w:t>.5</w:t>
            </w:r>
            <w:r w:rsidR="00F25863" w:rsidRPr="001661F2">
              <w:rPr>
                <w:rFonts w:ascii="Times New Roman" w:hAnsi="Times New Roman"/>
                <w:sz w:val="28"/>
                <w:szCs w:val="28"/>
              </w:rPr>
              <w:t>. Транспорт</w:t>
            </w:r>
          </w:p>
          <w:p w14:paraId="47F44C3D" w14:textId="1785C959" w:rsidR="0055336A" w:rsidRPr="001661F2" w:rsidRDefault="008A27A9" w:rsidP="00481CDB">
            <w:pPr>
              <w:spacing w:after="0" w:line="240" w:lineRule="auto"/>
              <w:jc w:val="both"/>
              <w:rPr>
                <w:rFonts w:ascii="Times New Roman" w:hAnsi="Times New Roman"/>
                <w:sz w:val="28"/>
                <w:szCs w:val="28"/>
              </w:rPr>
            </w:pPr>
            <w:r>
              <w:rPr>
                <w:rFonts w:ascii="Times New Roman" w:hAnsi="Times New Roman"/>
                <w:sz w:val="28"/>
                <w:szCs w:val="28"/>
              </w:rPr>
              <w:t>6</w:t>
            </w:r>
            <w:r w:rsidR="0055336A">
              <w:rPr>
                <w:rFonts w:ascii="Times New Roman" w:hAnsi="Times New Roman"/>
                <w:sz w:val="28"/>
                <w:szCs w:val="28"/>
              </w:rPr>
              <w:t>.6. Образование</w:t>
            </w:r>
          </w:p>
        </w:tc>
        <w:tc>
          <w:tcPr>
            <w:tcW w:w="670" w:type="dxa"/>
            <w:shd w:val="clear" w:color="auto" w:fill="auto"/>
          </w:tcPr>
          <w:p w14:paraId="021DA265" w14:textId="6E940CB3" w:rsidR="002A56E1" w:rsidRPr="001661F2" w:rsidRDefault="00D14C1F" w:rsidP="00481CDB">
            <w:pPr>
              <w:spacing w:after="0" w:line="240" w:lineRule="auto"/>
              <w:jc w:val="both"/>
              <w:rPr>
                <w:rFonts w:ascii="Times New Roman" w:hAnsi="Times New Roman"/>
                <w:sz w:val="28"/>
                <w:szCs w:val="28"/>
              </w:rPr>
            </w:pPr>
            <w:r>
              <w:rPr>
                <w:rFonts w:ascii="Times New Roman" w:hAnsi="Times New Roman"/>
                <w:sz w:val="28"/>
                <w:szCs w:val="28"/>
              </w:rPr>
              <w:t>15</w:t>
            </w:r>
          </w:p>
        </w:tc>
      </w:tr>
      <w:tr w:rsidR="002A56E1" w:rsidRPr="001661F2" w14:paraId="010D4EBB" w14:textId="77777777" w:rsidTr="004D11D6">
        <w:tc>
          <w:tcPr>
            <w:tcW w:w="426" w:type="dxa"/>
            <w:shd w:val="clear" w:color="auto" w:fill="auto"/>
          </w:tcPr>
          <w:p w14:paraId="2BB5BBD6" w14:textId="77777777" w:rsidR="002A56E1" w:rsidRPr="001661F2" w:rsidRDefault="002A56E1" w:rsidP="00481CDB">
            <w:pPr>
              <w:spacing w:after="0" w:line="240" w:lineRule="auto"/>
              <w:jc w:val="both"/>
              <w:rPr>
                <w:rFonts w:ascii="Times New Roman" w:hAnsi="Times New Roman"/>
                <w:sz w:val="28"/>
                <w:szCs w:val="28"/>
              </w:rPr>
            </w:pPr>
          </w:p>
        </w:tc>
        <w:tc>
          <w:tcPr>
            <w:tcW w:w="8975" w:type="dxa"/>
            <w:shd w:val="clear" w:color="auto" w:fill="auto"/>
          </w:tcPr>
          <w:p w14:paraId="75F3CD04" w14:textId="09CADA4F" w:rsidR="002A56E1" w:rsidRPr="001661F2" w:rsidRDefault="008A27A9" w:rsidP="00481CDB">
            <w:pPr>
              <w:spacing w:after="0" w:line="240" w:lineRule="auto"/>
              <w:jc w:val="both"/>
              <w:rPr>
                <w:rFonts w:ascii="Times New Roman" w:hAnsi="Times New Roman"/>
                <w:sz w:val="28"/>
                <w:szCs w:val="28"/>
              </w:rPr>
            </w:pPr>
            <w:r>
              <w:rPr>
                <w:rFonts w:ascii="Times New Roman" w:hAnsi="Times New Roman"/>
                <w:sz w:val="28"/>
                <w:szCs w:val="28"/>
              </w:rPr>
              <w:t>6</w:t>
            </w:r>
            <w:r w:rsidR="002A56E1" w:rsidRPr="001661F2">
              <w:rPr>
                <w:rFonts w:ascii="Times New Roman" w:hAnsi="Times New Roman"/>
                <w:sz w:val="28"/>
                <w:szCs w:val="28"/>
              </w:rPr>
              <w:t>.7</w:t>
            </w:r>
            <w:r w:rsidR="00F25863" w:rsidRPr="001661F2">
              <w:rPr>
                <w:rFonts w:ascii="Times New Roman" w:hAnsi="Times New Roman"/>
                <w:sz w:val="28"/>
                <w:szCs w:val="28"/>
              </w:rPr>
              <w:t>. Малое и среднее предпринимательство</w:t>
            </w:r>
          </w:p>
        </w:tc>
        <w:tc>
          <w:tcPr>
            <w:tcW w:w="670" w:type="dxa"/>
            <w:shd w:val="clear" w:color="auto" w:fill="auto"/>
          </w:tcPr>
          <w:p w14:paraId="250D0F36" w14:textId="4369C3EC"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1</w:t>
            </w:r>
            <w:r w:rsidR="00D14C1F">
              <w:rPr>
                <w:rFonts w:ascii="Times New Roman" w:hAnsi="Times New Roman"/>
                <w:sz w:val="28"/>
                <w:szCs w:val="28"/>
              </w:rPr>
              <w:t>6</w:t>
            </w:r>
          </w:p>
        </w:tc>
      </w:tr>
      <w:tr w:rsidR="002A56E1" w:rsidRPr="001661F2" w14:paraId="2057F82A" w14:textId="77777777" w:rsidTr="004D11D6">
        <w:tc>
          <w:tcPr>
            <w:tcW w:w="426" w:type="dxa"/>
            <w:shd w:val="clear" w:color="auto" w:fill="auto"/>
          </w:tcPr>
          <w:p w14:paraId="769213AD" w14:textId="77777777" w:rsidR="002A56E1" w:rsidRPr="001661F2" w:rsidRDefault="002A56E1" w:rsidP="00481CDB">
            <w:pPr>
              <w:spacing w:after="0" w:line="240" w:lineRule="auto"/>
              <w:jc w:val="both"/>
              <w:rPr>
                <w:rFonts w:ascii="Times New Roman" w:hAnsi="Times New Roman"/>
                <w:sz w:val="28"/>
                <w:szCs w:val="28"/>
              </w:rPr>
            </w:pPr>
          </w:p>
        </w:tc>
        <w:tc>
          <w:tcPr>
            <w:tcW w:w="8975" w:type="dxa"/>
            <w:shd w:val="clear" w:color="auto" w:fill="auto"/>
          </w:tcPr>
          <w:p w14:paraId="5D09D972" w14:textId="309CD3EB" w:rsidR="002A56E1" w:rsidRPr="001661F2" w:rsidRDefault="008A27A9" w:rsidP="00481CDB">
            <w:pPr>
              <w:spacing w:after="0" w:line="240" w:lineRule="auto"/>
              <w:jc w:val="both"/>
              <w:rPr>
                <w:rFonts w:ascii="Times New Roman" w:hAnsi="Times New Roman"/>
                <w:sz w:val="28"/>
                <w:szCs w:val="28"/>
              </w:rPr>
            </w:pPr>
            <w:r>
              <w:rPr>
                <w:rFonts w:ascii="Times New Roman" w:hAnsi="Times New Roman"/>
                <w:sz w:val="28"/>
                <w:szCs w:val="28"/>
              </w:rPr>
              <w:t>6</w:t>
            </w:r>
            <w:r w:rsidR="002A56E1" w:rsidRPr="001661F2">
              <w:rPr>
                <w:rFonts w:ascii="Times New Roman" w:hAnsi="Times New Roman"/>
                <w:sz w:val="28"/>
                <w:szCs w:val="28"/>
              </w:rPr>
              <w:t>.8</w:t>
            </w:r>
            <w:r w:rsidR="00F25863" w:rsidRPr="001661F2">
              <w:rPr>
                <w:rFonts w:ascii="Times New Roman" w:hAnsi="Times New Roman"/>
                <w:sz w:val="28"/>
                <w:szCs w:val="28"/>
              </w:rPr>
              <w:t>.</w:t>
            </w:r>
            <w:r w:rsidR="00897D07" w:rsidRPr="001661F2">
              <w:rPr>
                <w:rFonts w:ascii="Times New Roman" w:hAnsi="Times New Roman"/>
                <w:sz w:val="28"/>
                <w:szCs w:val="28"/>
              </w:rPr>
              <w:t xml:space="preserve"> Торговля и услуги населению</w:t>
            </w:r>
          </w:p>
        </w:tc>
        <w:tc>
          <w:tcPr>
            <w:tcW w:w="670" w:type="dxa"/>
            <w:shd w:val="clear" w:color="auto" w:fill="auto"/>
          </w:tcPr>
          <w:p w14:paraId="5DE7CAB2" w14:textId="71248834"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1</w:t>
            </w:r>
            <w:r w:rsidR="00D14C1F">
              <w:rPr>
                <w:rFonts w:ascii="Times New Roman" w:hAnsi="Times New Roman"/>
                <w:sz w:val="28"/>
                <w:szCs w:val="28"/>
              </w:rPr>
              <w:t>6</w:t>
            </w:r>
          </w:p>
        </w:tc>
      </w:tr>
      <w:tr w:rsidR="00897D07" w:rsidRPr="001661F2" w14:paraId="24808989" w14:textId="77777777" w:rsidTr="004D11D6">
        <w:tc>
          <w:tcPr>
            <w:tcW w:w="426" w:type="dxa"/>
            <w:shd w:val="clear" w:color="auto" w:fill="auto"/>
          </w:tcPr>
          <w:p w14:paraId="7892C48C" w14:textId="77777777" w:rsidR="00897D07" w:rsidRPr="001661F2" w:rsidRDefault="00897D07" w:rsidP="00481CDB">
            <w:pPr>
              <w:spacing w:after="0" w:line="240" w:lineRule="auto"/>
              <w:jc w:val="both"/>
              <w:rPr>
                <w:rFonts w:ascii="Times New Roman" w:hAnsi="Times New Roman"/>
                <w:sz w:val="28"/>
                <w:szCs w:val="28"/>
              </w:rPr>
            </w:pPr>
          </w:p>
        </w:tc>
        <w:tc>
          <w:tcPr>
            <w:tcW w:w="8975" w:type="dxa"/>
            <w:shd w:val="clear" w:color="auto" w:fill="auto"/>
          </w:tcPr>
          <w:p w14:paraId="318B1703" w14:textId="7E94FA4D" w:rsidR="00897D07" w:rsidRPr="001661F2" w:rsidRDefault="008A27A9" w:rsidP="00481CDB">
            <w:pPr>
              <w:spacing w:after="0" w:line="240" w:lineRule="auto"/>
              <w:jc w:val="both"/>
              <w:rPr>
                <w:rFonts w:ascii="Times New Roman" w:hAnsi="Times New Roman"/>
                <w:sz w:val="28"/>
                <w:szCs w:val="28"/>
              </w:rPr>
            </w:pPr>
            <w:r>
              <w:rPr>
                <w:rFonts w:ascii="Times New Roman" w:hAnsi="Times New Roman"/>
                <w:sz w:val="28"/>
                <w:szCs w:val="28"/>
              </w:rPr>
              <w:t>6</w:t>
            </w:r>
            <w:r w:rsidR="00897D07" w:rsidRPr="001661F2">
              <w:rPr>
                <w:rFonts w:ascii="Times New Roman" w:hAnsi="Times New Roman"/>
                <w:sz w:val="28"/>
                <w:szCs w:val="28"/>
              </w:rPr>
              <w:t>.9. Туризм</w:t>
            </w:r>
          </w:p>
        </w:tc>
        <w:tc>
          <w:tcPr>
            <w:tcW w:w="670" w:type="dxa"/>
            <w:shd w:val="clear" w:color="auto" w:fill="auto"/>
          </w:tcPr>
          <w:p w14:paraId="3FFE9400" w14:textId="218A247C" w:rsidR="00897D07" w:rsidRPr="001661F2" w:rsidRDefault="00D14C1F" w:rsidP="00481CDB">
            <w:pPr>
              <w:spacing w:after="0" w:line="240" w:lineRule="auto"/>
              <w:jc w:val="both"/>
              <w:rPr>
                <w:rFonts w:ascii="Times New Roman" w:hAnsi="Times New Roman"/>
                <w:sz w:val="28"/>
                <w:szCs w:val="28"/>
              </w:rPr>
            </w:pPr>
            <w:r>
              <w:rPr>
                <w:rFonts w:ascii="Times New Roman" w:hAnsi="Times New Roman"/>
                <w:sz w:val="28"/>
                <w:szCs w:val="28"/>
              </w:rPr>
              <w:t>17</w:t>
            </w:r>
          </w:p>
        </w:tc>
      </w:tr>
      <w:tr w:rsidR="002A56E1" w:rsidRPr="001661F2" w14:paraId="4931714D" w14:textId="77777777" w:rsidTr="004D11D6">
        <w:tc>
          <w:tcPr>
            <w:tcW w:w="426" w:type="dxa"/>
            <w:shd w:val="clear" w:color="auto" w:fill="auto"/>
          </w:tcPr>
          <w:p w14:paraId="41A78FE0" w14:textId="77777777" w:rsidR="002A56E1" w:rsidRPr="001661F2" w:rsidRDefault="002A56E1" w:rsidP="00481CDB">
            <w:pPr>
              <w:spacing w:after="0" w:line="240" w:lineRule="auto"/>
              <w:jc w:val="both"/>
              <w:rPr>
                <w:rFonts w:ascii="Times New Roman" w:hAnsi="Times New Roman"/>
                <w:sz w:val="28"/>
                <w:szCs w:val="28"/>
              </w:rPr>
            </w:pPr>
          </w:p>
        </w:tc>
        <w:tc>
          <w:tcPr>
            <w:tcW w:w="8975" w:type="dxa"/>
            <w:shd w:val="clear" w:color="auto" w:fill="auto"/>
          </w:tcPr>
          <w:p w14:paraId="54476D20" w14:textId="7E17EFAD" w:rsidR="002A56E1" w:rsidRPr="001661F2" w:rsidRDefault="008A27A9" w:rsidP="00481CDB">
            <w:pPr>
              <w:spacing w:after="0" w:line="240" w:lineRule="auto"/>
              <w:jc w:val="both"/>
              <w:rPr>
                <w:rFonts w:ascii="Times New Roman" w:hAnsi="Times New Roman"/>
                <w:sz w:val="28"/>
                <w:szCs w:val="28"/>
              </w:rPr>
            </w:pPr>
            <w:r>
              <w:rPr>
                <w:rFonts w:ascii="Times New Roman" w:hAnsi="Times New Roman"/>
                <w:sz w:val="28"/>
                <w:szCs w:val="28"/>
              </w:rPr>
              <w:t>6</w:t>
            </w:r>
            <w:r w:rsidR="0055336A">
              <w:rPr>
                <w:rFonts w:ascii="Times New Roman" w:hAnsi="Times New Roman"/>
                <w:sz w:val="28"/>
                <w:szCs w:val="28"/>
              </w:rPr>
              <w:t>.10</w:t>
            </w:r>
            <w:r w:rsidR="002A56E1" w:rsidRPr="001661F2">
              <w:rPr>
                <w:rFonts w:ascii="Times New Roman" w:hAnsi="Times New Roman"/>
                <w:sz w:val="28"/>
                <w:szCs w:val="28"/>
              </w:rPr>
              <w:t>. Культура</w:t>
            </w:r>
          </w:p>
        </w:tc>
        <w:tc>
          <w:tcPr>
            <w:tcW w:w="670" w:type="dxa"/>
            <w:shd w:val="clear" w:color="auto" w:fill="auto"/>
          </w:tcPr>
          <w:p w14:paraId="53323BEA" w14:textId="4A54BA0A"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1</w:t>
            </w:r>
            <w:r w:rsidR="00D14C1F">
              <w:rPr>
                <w:rFonts w:ascii="Times New Roman" w:hAnsi="Times New Roman"/>
                <w:sz w:val="28"/>
                <w:szCs w:val="28"/>
              </w:rPr>
              <w:t>9</w:t>
            </w:r>
          </w:p>
        </w:tc>
      </w:tr>
      <w:tr w:rsidR="002A56E1" w:rsidRPr="001661F2" w14:paraId="570C4A5A" w14:textId="77777777" w:rsidTr="004D11D6">
        <w:trPr>
          <w:trHeight w:val="401"/>
        </w:trPr>
        <w:tc>
          <w:tcPr>
            <w:tcW w:w="426" w:type="dxa"/>
            <w:shd w:val="clear" w:color="auto" w:fill="auto"/>
          </w:tcPr>
          <w:p w14:paraId="08D46307" w14:textId="77777777" w:rsidR="002A56E1" w:rsidRPr="001661F2" w:rsidRDefault="002A56E1" w:rsidP="00481CDB">
            <w:pPr>
              <w:spacing w:after="0" w:line="240" w:lineRule="auto"/>
              <w:jc w:val="both"/>
              <w:rPr>
                <w:rFonts w:ascii="Times New Roman" w:hAnsi="Times New Roman"/>
                <w:sz w:val="28"/>
                <w:szCs w:val="28"/>
              </w:rPr>
            </w:pPr>
          </w:p>
        </w:tc>
        <w:tc>
          <w:tcPr>
            <w:tcW w:w="8975" w:type="dxa"/>
            <w:shd w:val="clear" w:color="auto" w:fill="auto"/>
          </w:tcPr>
          <w:p w14:paraId="56E7C507" w14:textId="3BCCADFC" w:rsidR="002A56E1" w:rsidRPr="001661F2" w:rsidRDefault="008A27A9" w:rsidP="00481CD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w:t>
            </w:r>
            <w:r w:rsidR="0055336A">
              <w:rPr>
                <w:rFonts w:ascii="Times New Roman" w:hAnsi="Times New Roman"/>
                <w:sz w:val="28"/>
                <w:szCs w:val="28"/>
              </w:rPr>
              <w:t>.11</w:t>
            </w:r>
            <w:r w:rsidR="002A56E1" w:rsidRPr="001661F2">
              <w:rPr>
                <w:rFonts w:ascii="Times New Roman" w:hAnsi="Times New Roman"/>
                <w:sz w:val="28"/>
                <w:szCs w:val="28"/>
              </w:rPr>
              <w:t>. Физическая культура и спорт</w:t>
            </w:r>
          </w:p>
        </w:tc>
        <w:tc>
          <w:tcPr>
            <w:tcW w:w="670" w:type="dxa"/>
            <w:shd w:val="clear" w:color="auto" w:fill="auto"/>
          </w:tcPr>
          <w:p w14:paraId="147E944F" w14:textId="3F32A056"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1</w:t>
            </w:r>
            <w:r w:rsidR="00D14C1F">
              <w:rPr>
                <w:rFonts w:ascii="Times New Roman" w:hAnsi="Times New Roman"/>
                <w:sz w:val="28"/>
                <w:szCs w:val="28"/>
              </w:rPr>
              <w:t>9</w:t>
            </w:r>
          </w:p>
        </w:tc>
      </w:tr>
      <w:tr w:rsidR="002A56E1" w:rsidRPr="001661F2" w14:paraId="46466B1B" w14:textId="77777777" w:rsidTr="004D11D6">
        <w:trPr>
          <w:trHeight w:val="401"/>
        </w:trPr>
        <w:tc>
          <w:tcPr>
            <w:tcW w:w="10071" w:type="dxa"/>
            <w:gridSpan w:val="3"/>
            <w:shd w:val="clear" w:color="auto" w:fill="auto"/>
          </w:tcPr>
          <w:p w14:paraId="0D8D4C9E" w14:textId="77777777" w:rsidR="002A56E1" w:rsidRPr="001661F2" w:rsidRDefault="002A56E1" w:rsidP="00481CDB">
            <w:pPr>
              <w:spacing w:after="0" w:line="240" w:lineRule="auto"/>
              <w:jc w:val="both"/>
              <w:rPr>
                <w:rFonts w:ascii="Times New Roman" w:hAnsi="Times New Roman"/>
                <w:sz w:val="28"/>
                <w:szCs w:val="28"/>
              </w:rPr>
            </w:pPr>
          </w:p>
          <w:p w14:paraId="206017F1" w14:textId="77777777" w:rsidR="002A56E1" w:rsidRPr="001661F2" w:rsidRDefault="002A56E1" w:rsidP="00481CDB">
            <w:pPr>
              <w:spacing w:after="0" w:line="240" w:lineRule="auto"/>
              <w:jc w:val="both"/>
              <w:rPr>
                <w:rFonts w:ascii="Times New Roman" w:hAnsi="Times New Roman"/>
                <w:sz w:val="28"/>
                <w:szCs w:val="28"/>
              </w:rPr>
            </w:pPr>
          </w:p>
          <w:p w14:paraId="21832EF3" w14:textId="36B7911B" w:rsidR="002A56E1" w:rsidRPr="001661F2" w:rsidRDefault="00AD339D"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Приложение 1. Основные показатели </w:t>
            </w:r>
            <w:r w:rsidR="002A56E1" w:rsidRPr="001661F2">
              <w:rPr>
                <w:rFonts w:ascii="Times New Roman" w:hAnsi="Times New Roman"/>
                <w:sz w:val="28"/>
                <w:szCs w:val="28"/>
              </w:rPr>
              <w:t>социально-экономического развития Кызылского</w:t>
            </w:r>
            <w:r w:rsidR="00DB38D1" w:rsidRPr="001661F2">
              <w:rPr>
                <w:rFonts w:ascii="Times New Roman" w:hAnsi="Times New Roman"/>
                <w:sz w:val="28"/>
                <w:szCs w:val="28"/>
              </w:rPr>
              <w:t xml:space="preserve"> </w:t>
            </w:r>
            <w:r w:rsidR="002A56E1" w:rsidRPr="001661F2">
              <w:rPr>
                <w:rFonts w:ascii="Times New Roman" w:hAnsi="Times New Roman"/>
                <w:sz w:val="28"/>
                <w:szCs w:val="28"/>
              </w:rPr>
              <w:t>кожууна Республики Тыва на 20</w:t>
            </w:r>
            <w:r w:rsidR="00431537" w:rsidRPr="001661F2">
              <w:rPr>
                <w:rFonts w:ascii="Times New Roman" w:hAnsi="Times New Roman"/>
                <w:sz w:val="28"/>
                <w:szCs w:val="28"/>
              </w:rPr>
              <w:t>21</w:t>
            </w:r>
            <w:r w:rsidR="002A56E1" w:rsidRPr="001661F2">
              <w:rPr>
                <w:rFonts w:ascii="Times New Roman" w:hAnsi="Times New Roman"/>
                <w:sz w:val="28"/>
                <w:szCs w:val="28"/>
              </w:rPr>
              <w:t xml:space="preserve"> год и на плановый период 202</w:t>
            </w:r>
            <w:r w:rsidR="00431537" w:rsidRPr="001661F2">
              <w:rPr>
                <w:rFonts w:ascii="Times New Roman" w:hAnsi="Times New Roman"/>
                <w:sz w:val="28"/>
                <w:szCs w:val="28"/>
              </w:rPr>
              <w:t>2</w:t>
            </w:r>
            <w:r w:rsidR="002A56E1" w:rsidRPr="001661F2">
              <w:rPr>
                <w:rFonts w:ascii="Times New Roman" w:hAnsi="Times New Roman"/>
                <w:sz w:val="28"/>
                <w:szCs w:val="28"/>
              </w:rPr>
              <w:t xml:space="preserve"> и 202</w:t>
            </w:r>
            <w:r w:rsidR="00431537" w:rsidRPr="001661F2">
              <w:rPr>
                <w:rFonts w:ascii="Times New Roman" w:hAnsi="Times New Roman"/>
                <w:sz w:val="28"/>
                <w:szCs w:val="28"/>
              </w:rPr>
              <w:t>3</w:t>
            </w:r>
            <w:r w:rsidR="002A56E1" w:rsidRPr="001661F2">
              <w:rPr>
                <w:rFonts w:ascii="Times New Roman" w:hAnsi="Times New Roman"/>
                <w:sz w:val="28"/>
                <w:szCs w:val="28"/>
              </w:rPr>
              <w:t xml:space="preserve"> годов</w:t>
            </w:r>
          </w:p>
          <w:p w14:paraId="40ACF52C" w14:textId="77777777" w:rsidR="002A56E1" w:rsidRPr="001661F2" w:rsidRDefault="002A56E1" w:rsidP="00481CDB">
            <w:pPr>
              <w:spacing w:after="0" w:line="240" w:lineRule="auto"/>
              <w:jc w:val="both"/>
              <w:rPr>
                <w:rFonts w:ascii="Times New Roman" w:hAnsi="Times New Roman"/>
                <w:sz w:val="28"/>
                <w:szCs w:val="28"/>
              </w:rPr>
            </w:pPr>
          </w:p>
        </w:tc>
      </w:tr>
      <w:tr w:rsidR="002A56E1" w:rsidRPr="001661F2" w14:paraId="73770CD5" w14:textId="77777777" w:rsidTr="004D11D6">
        <w:trPr>
          <w:trHeight w:val="401"/>
        </w:trPr>
        <w:tc>
          <w:tcPr>
            <w:tcW w:w="10071" w:type="dxa"/>
            <w:gridSpan w:val="3"/>
            <w:shd w:val="clear" w:color="auto" w:fill="auto"/>
          </w:tcPr>
          <w:p w14:paraId="1687C7A6" w14:textId="1D4B232E"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Приложение 2. Перечень муниципальных программ, </w:t>
            </w:r>
            <w:r w:rsidR="00AD339D" w:rsidRPr="001661F2">
              <w:rPr>
                <w:rFonts w:ascii="Times New Roman" w:hAnsi="Times New Roman"/>
                <w:sz w:val="28"/>
                <w:szCs w:val="28"/>
              </w:rPr>
              <w:t xml:space="preserve">подлежащих </w:t>
            </w:r>
            <w:r w:rsidRPr="001661F2">
              <w:rPr>
                <w:rFonts w:ascii="Times New Roman" w:hAnsi="Times New Roman"/>
                <w:sz w:val="28"/>
                <w:szCs w:val="28"/>
              </w:rPr>
              <w:t>финансир</w:t>
            </w:r>
            <w:r w:rsidR="00AD339D" w:rsidRPr="001661F2">
              <w:rPr>
                <w:rFonts w:ascii="Times New Roman" w:hAnsi="Times New Roman"/>
                <w:sz w:val="28"/>
                <w:szCs w:val="28"/>
              </w:rPr>
              <w:t>ованию</w:t>
            </w:r>
            <w:r w:rsidR="00431537" w:rsidRPr="001661F2">
              <w:rPr>
                <w:rFonts w:ascii="Times New Roman" w:hAnsi="Times New Roman"/>
                <w:sz w:val="28"/>
                <w:szCs w:val="28"/>
              </w:rPr>
              <w:t xml:space="preserve"> в Кызылском</w:t>
            </w:r>
            <w:r w:rsidR="00DB38D1" w:rsidRPr="001661F2">
              <w:rPr>
                <w:rFonts w:ascii="Times New Roman" w:hAnsi="Times New Roman"/>
                <w:sz w:val="28"/>
                <w:szCs w:val="28"/>
              </w:rPr>
              <w:t xml:space="preserve"> </w:t>
            </w:r>
            <w:r w:rsidR="00431537" w:rsidRPr="001661F2">
              <w:rPr>
                <w:rFonts w:ascii="Times New Roman" w:hAnsi="Times New Roman"/>
                <w:sz w:val="28"/>
                <w:szCs w:val="28"/>
              </w:rPr>
              <w:t>кожууне в 2021</w:t>
            </w:r>
            <w:r w:rsidRPr="001661F2">
              <w:rPr>
                <w:rFonts w:ascii="Times New Roman" w:hAnsi="Times New Roman"/>
                <w:sz w:val="28"/>
                <w:szCs w:val="28"/>
              </w:rPr>
              <w:t xml:space="preserve"> году</w:t>
            </w:r>
            <w:r w:rsidR="00AD339D" w:rsidRPr="001661F2">
              <w:rPr>
                <w:rFonts w:ascii="Times New Roman" w:hAnsi="Times New Roman"/>
                <w:sz w:val="28"/>
                <w:szCs w:val="28"/>
              </w:rPr>
              <w:t xml:space="preserve"> </w:t>
            </w:r>
          </w:p>
          <w:p w14:paraId="7202E0CD" w14:textId="77777777" w:rsidR="002A56E1" w:rsidRPr="001661F2" w:rsidRDefault="002A56E1" w:rsidP="00481CDB">
            <w:pPr>
              <w:spacing w:after="0" w:line="240" w:lineRule="auto"/>
              <w:jc w:val="both"/>
              <w:rPr>
                <w:rFonts w:ascii="Times New Roman" w:hAnsi="Times New Roman"/>
                <w:sz w:val="28"/>
                <w:szCs w:val="28"/>
              </w:rPr>
            </w:pPr>
          </w:p>
        </w:tc>
      </w:tr>
      <w:tr w:rsidR="002A56E1" w:rsidRPr="001661F2" w14:paraId="262F2AEE" w14:textId="77777777" w:rsidTr="004D11D6">
        <w:trPr>
          <w:trHeight w:val="401"/>
        </w:trPr>
        <w:tc>
          <w:tcPr>
            <w:tcW w:w="10071" w:type="dxa"/>
            <w:gridSpan w:val="3"/>
            <w:shd w:val="clear" w:color="auto" w:fill="auto"/>
          </w:tcPr>
          <w:p w14:paraId="39344B07" w14:textId="77777777"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Приложение 3. Комплексный план мероприятий социально-экономического развития Кызылского</w:t>
            </w:r>
            <w:r w:rsidR="00DB38D1" w:rsidRPr="001661F2">
              <w:rPr>
                <w:rFonts w:ascii="Times New Roman" w:hAnsi="Times New Roman"/>
                <w:sz w:val="28"/>
                <w:szCs w:val="28"/>
              </w:rPr>
              <w:t xml:space="preserve"> </w:t>
            </w:r>
            <w:r w:rsidRPr="001661F2">
              <w:rPr>
                <w:rFonts w:ascii="Times New Roman" w:hAnsi="Times New Roman"/>
                <w:sz w:val="28"/>
                <w:szCs w:val="28"/>
              </w:rPr>
              <w:t>кожууна Республики Тыва на 20</w:t>
            </w:r>
            <w:r w:rsidR="00431537" w:rsidRPr="001661F2">
              <w:rPr>
                <w:rFonts w:ascii="Times New Roman" w:hAnsi="Times New Roman"/>
                <w:sz w:val="28"/>
                <w:szCs w:val="28"/>
              </w:rPr>
              <w:t>21</w:t>
            </w:r>
            <w:r w:rsidRPr="001661F2">
              <w:rPr>
                <w:rFonts w:ascii="Times New Roman" w:hAnsi="Times New Roman"/>
                <w:sz w:val="28"/>
                <w:szCs w:val="28"/>
              </w:rPr>
              <w:t xml:space="preserve"> год</w:t>
            </w:r>
          </w:p>
        </w:tc>
      </w:tr>
      <w:tr w:rsidR="002A56E1" w:rsidRPr="001661F2" w14:paraId="4DEADCBA" w14:textId="77777777" w:rsidTr="004D11D6">
        <w:trPr>
          <w:trHeight w:val="401"/>
        </w:trPr>
        <w:tc>
          <w:tcPr>
            <w:tcW w:w="10071" w:type="dxa"/>
            <w:gridSpan w:val="3"/>
            <w:shd w:val="clear" w:color="auto" w:fill="auto"/>
          </w:tcPr>
          <w:p w14:paraId="7A8EA8B3" w14:textId="77777777" w:rsidR="002A56E1" w:rsidRPr="001661F2" w:rsidRDefault="002A56E1" w:rsidP="00481CDB">
            <w:pPr>
              <w:spacing w:after="0" w:line="240" w:lineRule="auto"/>
              <w:jc w:val="both"/>
              <w:rPr>
                <w:rFonts w:ascii="Times New Roman" w:hAnsi="Times New Roman"/>
                <w:sz w:val="28"/>
                <w:szCs w:val="28"/>
              </w:rPr>
            </w:pPr>
          </w:p>
        </w:tc>
      </w:tr>
    </w:tbl>
    <w:p w14:paraId="4622B598"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3C9D62E2"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7CE749B2"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50032A73"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24805020"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698EA700"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525F7F01" w14:textId="77777777" w:rsidR="000D2B2D" w:rsidRDefault="000D2B2D" w:rsidP="00481CDB">
      <w:pPr>
        <w:pStyle w:val="aa"/>
        <w:jc w:val="both"/>
        <w:rPr>
          <w:bCs/>
          <w:sz w:val="28"/>
          <w:szCs w:val="28"/>
        </w:rPr>
      </w:pPr>
    </w:p>
    <w:p w14:paraId="4A6340E2" w14:textId="77777777" w:rsidR="000D2B2D" w:rsidRDefault="000D2B2D" w:rsidP="00481CDB">
      <w:pPr>
        <w:pStyle w:val="aa"/>
        <w:jc w:val="both"/>
        <w:rPr>
          <w:bCs/>
          <w:sz w:val="28"/>
          <w:szCs w:val="28"/>
        </w:rPr>
      </w:pPr>
    </w:p>
    <w:p w14:paraId="5C86E73A" w14:textId="1FF3687E" w:rsidR="00305AA6" w:rsidRDefault="00B05F40" w:rsidP="00481CDB">
      <w:pPr>
        <w:pStyle w:val="aa"/>
        <w:spacing w:after="0"/>
        <w:jc w:val="center"/>
        <w:rPr>
          <w:bCs/>
          <w:sz w:val="28"/>
          <w:szCs w:val="28"/>
        </w:rPr>
      </w:pPr>
      <w:r w:rsidRPr="001661F2">
        <w:rPr>
          <w:bCs/>
          <w:sz w:val="28"/>
          <w:szCs w:val="28"/>
        </w:rPr>
        <w:lastRenderedPageBreak/>
        <w:t>Введение</w:t>
      </w:r>
    </w:p>
    <w:p w14:paraId="57FC6976" w14:textId="77777777" w:rsidR="000D2B2D" w:rsidRPr="001661F2" w:rsidRDefault="000D2B2D" w:rsidP="00481CDB">
      <w:pPr>
        <w:pStyle w:val="aa"/>
        <w:spacing w:after="0"/>
        <w:jc w:val="both"/>
        <w:rPr>
          <w:bCs/>
          <w:sz w:val="28"/>
          <w:szCs w:val="28"/>
        </w:rPr>
      </w:pPr>
    </w:p>
    <w:p w14:paraId="177D11AD" w14:textId="29B87AA4" w:rsidR="008F7BCE" w:rsidRDefault="008F7BCE" w:rsidP="00481CDB">
      <w:pPr>
        <w:pStyle w:val="western"/>
        <w:spacing w:before="0" w:beforeAutospacing="0" w:after="0" w:afterAutospacing="0"/>
        <w:ind w:firstLine="709"/>
        <w:jc w:val="both"/>
      </w:pPr>
      <w:r w:rsidRPr="008F7BCE">
        <w:t>Прогноз социально-экономического развития Кызылского кожууна Республики Тыва на 2021 год и плановый период до 2023 года (далее – прогноз) разработан на основе основных параметров прогноза социально-экономического развития Республики Тыва на период до 2023 года с учетом основных приоритетов, сформулированных в Указе Президента Российской Федерации от 21 июля 2020 г. № 474, тенденций социально-экономического развития Республики Тыва за 2019 год и ожидаемых итогов за 2020 год.</w:t>
      </w:r>
    </w:p>
    <w:p w14:paraId="40536B02" w14:textId="341BEA19" w:rsidR="00B46022" w:rsidRPr="001661F2" w:rsidRDefault="00B46022" w:rsidP="00481CDB">
      <w:pPr>
        <w:pStyle w:val="western"/>
        <w:spacing w:before="0" w:beforeAutospacing="0" w:after="0" w:afterAutospacing="0"/>
        <w:ind w:firstLine="709"/>
        <w:jc w:val="both"/>
      </w:pPr>
      <w:r w:rsidRPr="001661F2">
        <w:t>Прогноз определяет приоритеты, целевые ориентиры, задачи и направления социально-экономического развития Кызылского</w:t>
      </w:r>
      <w:r w:rsidR="00CD5716" w:rsidRPr="001661F2">
        <w:t xml:space="preserve"> </w:t>
      </w:r>
      <w:r w:rsidRPr="001661F2">
        <w:t>кожууна на среднесрочный период.</w:t>
      </w:r>
    </w:p>
    <w:p w14:paraId="5B3D0D48" w14:textId="77777777" w:rsidR="00B05F40" w:rsidRPr="001661F2" w:rsidRDefault="00B05F40" w:rsidP="00481CDB">
      <w:pPr>
        <w:pStyle w:val="western"/>
        <w:spacing w:before="0" w:beforeAutospacing="0" w:after="0" w:afterAutospacing="0"/>
        <w:ind w:firstLine="709"/>
        <w:jc w:val="both"/>
      </w:pPr>
      <w:r w:rsidRPr="001661F2">
        <w:t xml:space="preserve">При формировании прогноза учитывались направления развития экономики и социальной сферы кожууна, отраженные </w:t>
      </w:r>
      <w:r w:rsidRPr="001661F2">
        <w:rPr>
          <w:color w:val="000000"/>
        </w:rPr>
        <w:t>в сформированных муниципальных программах Кызылского</w:t>
      </w:r>
      <w:r w:rsidR="00DB38D1" w:rsidRPr="001661F2">
        <w:rPr>
          <w:color w:val="000000"/>
        </w:rPr>
        <w:t xml:space="preserve"> </w:t>
      </w:r>
      <w:r w:rsidRPr="001661F2">
        <w:rPr>
          <w:color w:val="000000"/>
        </w:rPr>
        <w:t xml:space="preserve">кожууна, государственных </w:t>
      </w:r>
      <w:r w:rsidRPr="001661F2">
        <w:t>программах Республики Тыва.</w:t>
      </w:r>
    </w:p>
    <w:p w14:paraId="50337007" w14:textId="32B9F59E" w:rsidR="00B05F40" w:rsidRPr="001661F2" w:rsidRDefault="00B05F40"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В рамках проектного управления будут реализованы приоритетные проекты по основным направлениям стратегического развития, определенными в У</w:t>
      </w:r>
      <w:r w:rsidRPr="001661F2">
        <w:rPr>
          <w:rFonts w:ascii="Times New Roman" w:hAnsi="Times New Roman"/>
          <w:color w:val="000000"/>
          <w:sz w:val="28"/>
          <w:szCs w:val="28"/>
        </w:rPr>
        <w:t>казе Президента Российской Федерации от 7 мая 2018 г. № 204</w:t>
      </w:r>
      <w:r w:rsidRPr="001661F2">
        <w:rPr>
          <w:rFonts w:ascii="Times New Roman" w:hAnsi="Times New Roman"/>
          <w:sz w:val="28"/>
          <w:szCs w:val="28"/>
        </w:rPr>
        <w:t xml:space="preserve"> в сфере образования, здравоохранения, культуры, строительства, малого и среднего предпринимательства, жилищно-коммунального хозяйства, транспортной инфр</w:t>
      </w:r>
      <w:r w:rsidR="004C5E51">
        <w:rPr>
          <w:rFonts w:ascii="Times New Roman" w:hAnsi="Times New Roman"/>
          <w:sz w:val="28"/>
          <w:szCs w:val="28"/>
        </w:rPr>
        <w:t>аструктуры, дорожного хозяйства.</w:t>
      </w:r>
    </w:p>
    <w:p w14:paraId="605D9375" w14:textId="15B45D52" w:rsidR="00B05F40" w:rsidRPr="001661F2" w:rsidRDefault="00B4602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Первоочередной задачей на прогнозный период является снижение бедности среди населения и увеличение благосостояния жителей Кызылского</w:t>
      </w:r>
      <w:r w:rsidR="00CD5716" w:rsidRPr="001661F2">
        <w:rPr>
          <w:rFonts w:ascii="Times New Roman" w:hAnsi="Times New Roman"/>
          <w:sz w:val="28"/>
          <w:szCs w:val="28"/>
        </w:rPr>
        <w:t xml:space="preserve"> </w:t>
      </w:r>
      <w:r w:rsidRPr="001661F2">
        <w:rPr>
          <w:rFonts w:ascii="Times New Roman" w:hAnsi="Times New Roman"/>
          <w:sz w:val="28"/>
          <w:szCs w:val="28"/>
        </w:rPr>
        <w:t>кожууна</w:t>
      </w:r>
      <w:r w:rsidR="00B957D0" w:rsidRPr="001661F2">
        <w:rPr>
          <w:rFonts w:ascii="Times New Roman" w:hAnsi="Times New Roman"/>
          <w:sz w:val="28"/>
          <w:szCs w:val="28"/>
        </w:rPr>
        <w:t>: к 202</w:t>
      </w:r>
      <w:r w:rsidR="00B97CA2" w:rsidRPr="001661F2">
        <w:rPr>
          <w:rFonts w:ascii="Times New Roman" w:hAnsi="Times New Roman"/>
          <w:sz w:val="28"/>
          <w:szCs w:val="28"/>
        </w:rPr>
        <w:t>3</w:t>
      </w:r>
      <w:r w:rsidR="00B957D0" w:rsidRPr="001661F2">
        <w:rPr>
          <w:rFonts w:ascii="Times New Roman" w:hAnsi="Times New Roman"/>
          <w:sz w:val="28"/>
          <w:szCs w:val="28"/>
        </w:rPr>
        <w:t xml:space="preserve"> году уровень бедности должен снизиться до </w:t>
      </w:r>
      <w:r w:rsidR="00CD6345">
        <w:rPr>
          <w:rFonts w:ascii="Times New Roman" w:hAnsi="Times New Roman"/>
          <w:sz w:val="28"/>
          <w:szCs w:val="28"/>
        </w:rPr>
        <w:t>20</w:t>
      </w:r>
      <w:r w:rsidR="00DB38D1" w:rsidRPr="001661F2">
        <w:rPr>
          <w:rFonts w:ascii="Times New Roman" w:hAnsi="Times New Roman"/>
          <w:sz w:val="28"/>
          <w:szCs w:val="28"/>
        </w:rPr>
        <w:t xml:space="preserve"> процента</w:t>
      </w:r>
      <w:r w:rsidR="00B957D0" w:rsidRPr="001661F2">
        <w:rPr>
          <w:rFonts w:ascii="Times New Roman" w:hAnsi="Times New Roman"/>
          <w:sz w:val="28"/>
          <w:szCs w:val="28"/>
        </w:rPr>
        <w:t xml:space="preserve">. </w:t>
      </w:r>
    </w:p>
    <w:p w14:paraId="67B9D815" w14:textId="3AE9C55A" w:rsidR="006D675B" w:rsidRPr="001661F2" w:rsidRDefault="006D675B"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Анализируя дальнейшее развитие отраслей реального сектора экономики, можно сделать вывод, что основное влияние на рост экономических показателей будет оказано за счет развития субъектов малого и среднего предпринимательства. При этом основной упор будет сделан на агроп</w:t>
      </w:r>
      <w:r w:rsidR="00496DF2" w:rsidRPr="001661F2">
        <w:rPr>
          <w:rFonts w:ascii="Times New Roman" w:hAnsi="Times New Roman"/>
          <w:sz w:val="28"/>
          <w:szCs w:val="28"/>
        </w:rPr>
        <w:t>р</w:t>
      </w:r>
      <w:r w:rsidRPr="001661F2">
        <w:rPr>
          <w:rFonts w:ascii="Times New Roman" w:hAnsi="Times New Roman"/>
          <w:sz w:val="28"/>
          <w:szCs w:val="28"/>
        </w:rPr>
        <w:t>омышленны</w:t>
      </w:r>
      <w:r w:rsidR="00496DF2" w:rsidRPr="001661F2">
        <w:rPr>
          <w:rFonts w:ascii="Times New Roman" w:hAnsi="Times New Roman"/>
          <w:sz w:val="28"/>
          <w:szCs w:val="28"/>
        </w:rPr>
        <w:t>й сектор, что по</w:t>
      </w:r>
      <w:r w:rsidRPr="001661F2">
        <w:rPr>
          <w:rFonts w:ascii="Times New Roman" w:hAnsi="Times New Roman"/>
          <w:sz w:val="28"/>
          <w:szCs w:val="28"/>
        </w:rPr>
        <w:t>зволит увеличить среднедушевые доходы граждан, и в первую очередь – сельского населения.</w:t>
      </w:r>
    </w:p>
    <w:p w14:paraId="5FA3839B" w14:textId="4088BEA8" w:rsidR="00F4203F" w:rsidRPr="001661F2" w:rsidRDefault="00F4203F"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При имеющемся потенциале существует острая потребность создания производств по переработке сельскохозяйственной продукции, в том числе молочно-товарных ферм, убойных цехов, создания зернотоков, что позволить выпускать продукцию с большей добавленной стоимост</w:t>
      </w:r>
      <w:r w:rsidR="00CD6345">
        <w:rPr>
          <w:rFonts w:ascii="Times New Roman" w:hAnsi="Times New Roman"/>
          <w:sz w:val="28"/>
          <w:szCs w:val="28"/>
        </w:rPr>
        <w:t>ью, ориентированной на экспорт.</w:t>
      </w:r>
    </w:p>
    <w:p w14:paraId="1EFCBEC8" w14:textId="073C3D18" w:rsidR="00F4203F" w:rsidRPr="001661F2" w:rsidRDefault="00F4203F"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Кызылский</w:t>
      </w:r>
      <w:r w:rsidR="00CD5716" w:rsidRPr="001661F2">
        <w:rPr>
          <w:rFonts w:ascii="Times New Roman" w:hAnsi="Times New Roman"/>
          <w:sz w:val="28"/>
          <w:szCs w:val="28"/>
        </w:rPr>
        <w:t xml:space="preserve"> </w:t>
      </w:r>
      <w:r w:rsidRPr="001661F2">
        <w:rPr>
          <w:rFonts w:ascii="Times New Roman" w:hAnsi="Times New Roman"/>
          <w:sz w:val="28"/>
          <w:szCs w:val="28"/>
        </w:rPr>
        <w:t>кожуун обладает достаточным ресурсным потенциалом, который выражается в наличии богатой минерально-сырьевой базы для производства строительных материалов, производство стройматериалов из местного сырья скажется на снижении стоимости строительных материалов, уменьшении сроков строительства, увеличению объемов строительства.</w:t>
      </w:r>
    </w:p>
    <w:p w14:paraId="612FC097" w14:textId="404C40BA" w:rsidR="00F4203F" w:rsidRPr="001661F2" w:rsidRDefault="00F4203F"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Все приведенные задачи требуют особого подхода при дальнейшем планировании трудовых ресурсов. Растущая динамика численности населения позволяет позитивно оценивать рост числ</w:t>
      </w:r>
      <w:r w:rsidR="009E6032" w:rsidRPr="001661F2">
        <w:rPr>
          <w:rFonts w:ascii="Times New Roman" w:hAnsi="Times New Roman"/>
          <w:sz w:val="28"/>
          <w:szCs w:val="28"/>
        </w:rPr>
        <w:t xml:space="preserve">а трудовых ресурсов: к </w:t>
      </w:r>
      <w:r w:rsidR="009E6032" w:rsidRPr="001661F2">
        <w:rPr>
          <w:rFonts w:ascii="Times New Roman" w:hAnsi="Times New Roman"/>
          <w:sz w:val="28"/>
          <w:szCs w:val="28"/>
        </w:rPr>
        <w:lastRenderedPageBreak/>
        <w:t>202</w:t>
      </w:r>
      <w:r w:rsidR="00C5774E" w:rsidRPr="001661F2">
        <w:rPr>
          <w:rFonts w:ascii="Times New Roman" w:hAnsi="Times New Roman"/>
          <w:sz w:val="28"/>
          <w:szCs w:val="28"/>
        </w:rPr>
        <w:t>3</w:t>
      </w:r>
      <w:r w:rsidR="009E6032" w:rsidRPr="001661F2">
        <w:rPr>
          <w:rFonts w:ascii="Times New Roman" w:hAnsi="Times New Roman"/>
          <w:sz w:val="28"/>
          <w:szCs w:val="28"/>
        </w:rPr>
        <w:t xml:space="preserve"> год</w:t>
      </w:r>
      <w:r w:rsidRPr="001661F2">
        <w:rPr>
          <w:rFonts w:ascii="Times New Roman" w:hAnsi="Times New Roman"/>
          <w:sz w:val="28"/>
          <w:szCs w:val="28"/>
        </w:rPr>
        <w:t>у число</w:t>
      </w:r>
      <w:r w:rsidR="009E6032" w:rsidRPr="001661F2">
        <w:rPr>
          <w:rFonts w:ascii="Times New Roman" w:hAnsi="Times New Roman"/>
          <w:sz w:val="28"/>
          <w:szCs w:val="28"/>
        </w:rPr>
        <w:t xml:space="preserve"> экономического населения составит </w:t>
      </w:r>
      <w:r w:rsidR="006E4269" w:rsidRPr="006E4269">
        <w:rPr>
          <w:rFonts w:ascii="Times New Roman" w:hAnsi="Times New Roman"/>
          <w:sz w:val="28"/>
          <w:szCs w:val="28"/>
        </w:rPr>
        <w:t>20076</w:t>
      </w:r>
      <w:r w:rsidR="006E4269">
        <w:rPr>
          <w:rFonts w:ascii="Times New Roman" w:hAnsi="Times New Roman"/>
          <w:sz w:val="28"/>
          <w:szCs w:val="28"/>
        </w:rPr>
        <w:t>,</w:t>
      </w:r>
      <w:r w:rsidR="006E4269" w:rsidRPr="006E4269">
        <w:rPr>
          <w:rFonts w:ascii="Times New Roman" w:hAnsi="Times New Roman"/>
          <w:sz w:val="28"/>
          <w:szCs w:val="28"/>
        </w:rPr>
        <w:t>8</w:t>
      </w:r>
      <w:r w:rsidR="009E6032" w:rsidRPr="001661F2">
        <w:rPr>
          <w:rFonts w:ascii="Times New Roman" w:hAnsi="Times New Roman"/>
          <w:sz w:val="28"/>
          <w:szCs w:val="28"/>
        </w:rPr>
        <w:t xml:space="preserve"> человек, с ростом на </w:t>
      </w:r>
      <w:r w:rsidR="006E4269">
        <w:rPr>
          <w:rFonts w:ascii="Times New Roman" w:hAnsi="Times New Roman"/>
          <w:sz w:val="28"/>
          <w:szCs w:val="28"/>
        </w:rPr>
        <w:t>3,2</w:t>
      </w:r>
      <w:r w:rsidR="009E6032" w:rsidRPr="001661F2">
        <w:rPr>
          <w:rFonts w:ascii="Times New Roman" w:hAnsi="Times New Roman"/>
          <w:sz w:val="28"/>
          <w:szCs w:val="28"/>
        </w:rPr>
        <w:t xml:space="preserve"> % или на </w:t>
      </w:r>
      <w:r w:rsidR="006E4269">
        <w:rPr>
          <w:rFonts w:ascii="Times New Roman" w:hAnsi="Times New Roman"/>
          <w:sz w:val="28"/>
          <w:szCs w:val="28"/>
        </w:rPr>
        <w:t>619</w:t>
      </w:r>
      <w:r w:rsidR="009E6032" w:rsidRPr="001661F2">
        <w:rPr>
          <w:rFonts w:ascii="Times New Roman" w:hAnsi="Times New Roman"/>
          <w:sz w:val="28"/>
          <w:szCs w:val="28"/>
        </w:rPr>
        <w:t xml:space="preserve"> человек к 20</w:t>
      </w:r>
      <w:r w:rsidR="00D43694" w:rsidRPr="001661F2">
        <w:rPr>
          <w:rFonts w:ascii="Times New Roman" w:hAnsi="Times New Roman"/>
          <w:sz w:val="28"/>
          <w:szCs w:val="28"/>
        </w:rPr>
        <w:t>20</w:t>
      </w:r>
      <w:r w:rsidR="009E6032" w:rsidRPr="001661F2">
        <w:rPr>
          <w:rFonts w:ascii="Times New Roman" w:hAnsi="Times New Roman"/>
          <w:sz w:val="28"/>
          <w:szCs w:val="28"/>
        </w:rPr>
        <w:t xml:space="preserve"> году, за счет </w:t>
      </w:r>
      <w:r w:rsidR="00BB1CB3" w:rsidRPr="001661F2">
        <w:rPr>
          <w:rFonts w:ascii="Times New Roman" w:hAnsi="Times New Roman"/>
          <w:sz w:val="28"/>
          <w:szCs w:val="28"/>
        </w:rPr>
        <w:t>в</w:t>
      </w:r>
      <w:r w:rsidR="009E6032" w:rsidRPr="001661F2">
        <w:rPr>
          <w:rFonts w:ascii="Times New Roman" w:hAnsi="Times New Roman"/>
          <w:sz w:val="28"/>
          <w:szCs w:val="28"/>
        </w:rPr>
        <w:t>ступления в трудоспособную возраст</w:t>
      </w:r>
      <w:r w:rsidR="00BB1CB3" w:rsidRPr="001661F2">
        <w:rPr>
          <w:rFonts w:ascii="Times New Roman" w:hAnsi="Times New Roman"/>
          <w:sz w:val="28"/>
          <w:szCs w:val="28"/>
        </w:rPr>
        <w:t xml:space="preserve"> детей, родивш</w:t>
      </w:r>
      <w:r w:rsidR="009E6032" w:rsidRPr="001661F2">
        <w:rPr>
          <w:rFonts w:ascii="Times New Roman" w:hAnsi="Times New Roman"/>
          <w:sz w:val="28"/>
          <w:szCs w:val="28"/>
        </w:rPr>
        <w:t xml:space="preserve">ихся </w:t>
      </w:r>
      <w:r w:rsidR="00BB1CB3" w:rsidRPr="001661F2">
        <w:rPr>
          <w:rFonts w:ascii="Times New Roman" w:hAnsi="Times New Roman"/>
          <w:sz w:val="28"/>
          <w:szCs w:val="28"/>
        </w:rPr>
        <w:t>с</w:t>
      </w:r>
      <w:r w:rsidR="009E6032" w:rsidRPr="001661F2">
        <w:rPr>
          <w:rFonts w:ascii="Times New Roman" w:hAnsi="Times New Roman"/>
          <w:sz w:val="28"/>
          <w:szCs w:val="28"/>
        </w:rPr>
        <w:t xml:space="preserve"> 2005 года</w:t>
      </w:r>
      <w:r w:rsidR="00BB1CB3" w:rsidRPr="001661F2">
        <w:rPr>
          <w:rFonts w:ascii="Times New Roman" w:hAnsi="Times New Roman"/>
          <w:sz w:val="28"/>
          <w:szCs w:val="28"/>
        </w:rPr>
        <w:t>.</w:t>
      </w:r>
    </w:p>
    <w:p w14:paraId="7FFC5B0F" w14:textId="77777777" w:rsidR="00BB1CB3" w:rsidRPr="001661F2" w:rsidRDefault="00BB1CB3"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В социальной сфере требуется значительное материально-техническое обновление учреждений здравоохранения, образования, культуры спорта, социального обслуживания. Модернизация сети социальных учреждений позволит повысить качество и расширить перечень предлагаемых услуг в социальных учреждениях.</w:t>
      </w:r>
    </w:p>
    <w:p w14:paraId="0F3E5878"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65D4BD8C" w14:textId="77777777" w:rsidR="00CD2300" w:rsidRPr="001661F2" w:rsidRDefault="00CD2300" w:rsidP="00481CDB">
      <w:pPr>
        <w:shd w:val="clear" w:color="auto" w:fill="FFFFFF"/>
        <w:spacing w:after="0" w:line="240" w:lineRule="auto"/>
        <w:jc w:val="both"/>
        <w:rPr>
          <w:rFonts w:ascii="Times New Roman" w:hAnsi="Times New Roman"/>
          <w:sz w:val="28"/>
          <w:szCs w:val="28"/>
        </w:rPr>
      </w:pPr>
    </w:p>
    <w:p w14:paraId="2D78886A"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04161B36"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5F1E8BC8"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31E55518"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45FE409A"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46012757"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354F14D0"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35DE5218"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2D003717"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7C4E350F"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5F567A22"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13984398"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5365DE82"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0615F53A"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136D56F0"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64ACF6BF"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5A82FB1D"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6DE87FCB"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0B7B7D0B"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1B78D0DC"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04F154CD"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394EFDE3"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266EB6E5"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006B4956" w14:textId="247F6973" w:rsidR="009A4ADD" w:rsidRPr="001661F2" w:rsidRDefault="009A4ADD" w:rsidP="00481CDB">
      <w:pPr>
        <w:shd w:val="clear" w:color="auto" w:fill="FFFFFF"/>
        <w:spacing w:after="0" w:line="240" w:lineRule="auto"/>
        <w:jc w:val="both"/>
        <w:rPr>
          <w:rFonts w:ascii="Times New Roman" w:hAnsi="Times New Roman"/>
          <w:sz w:val="28"/>
          <w:szCs w:val="28"/>
        </w:rPr>
      </w:pPr>
    </w:p>
    <w:p w14:paraId="46FD3226" w14:textId="77777777" w:rsidR="00B45B77" w:rsidRPr="001661F2" w:rsidRDefault="00B45B77" w:rsidP="00481CDB">
      <w:pPr>
        <w:shd w:val="clear" w:color="auto" w:fill="FFFFFF"/>
        <w:spacing w:after="0" w:line="240" w:lineRule="auto"/>
        <w:jc w:val="both"/>
        <w:rPr>
          <w:rFonts w:ascii="Times New Roman" w:hAnsi="Times New Roman"/>
          <w:sz w:val="28"/>
          <w:szCs w:val="28"/>
        </w:rPr>
      </w:pPr>
    </w:p>
    <w:p w14:paraId="2EE90910"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3D0D73B8"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415FB2E2"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0F5E676A"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33B202C8"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4F21921D"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55EF4C1C"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5847A563"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21EA4CD4" w14:textId="77777777" w:rsidR="00556FFD" w:rsidRDefault="00556FFD" w:rsidP="00481CDB">
      <w:pPr>
        <w:shd w:val="clear" w:color="auto" w:fill="FFFFFF"/>
        <w:spacing w:after="0" w:line="240" w:lineRule="auto"/>
        <w:jc w:val="both"/>
        <w:rPr>
          <w:rFonts w:ascii="Times New Roman" w:hAnsi="Times New Roman"/>
          <w:sz w:val="28"/>
          <w:szCs w:val="28"/>
        </w:rPr>
      </w:pPr>
    </w:p>
    <w:p w14:paraId="11D88E8C" w14:textId="58A4BACF" w:rsidR="00CD6345" w:rsidRPr="009D0CA5" w:rsidRDefault="00347685" w:rsidP="00481CDB">
      <w:pPr>
        <w:shd w:val="clear" w:color="auto" w:fill="FFFFFF"/>
        <w:spacing w:after="0" w:line="240" w:lineRule="auto"/>
        <w:jc w:val="center"/>
        <w:rPr>
          <w:rFonts w:ascii="Times New Roman" w:hAnsi="Times New Roman"/>
          <w:b/>
          <w:bCs/>
          <w:sz w:val="28"/>
          <w:szCs w:val="28"/>
        </w:rPr>
      </w:pPr>
      <w:r w:rsidRPr="009D0CA5">
        <w:rPr>
          <w:rFonts w:ascii="Times New Roman" w:hAnsi="Times New Roman"/>
          <w:b/>
          <w:bCs/>
          <w:sz w:val="28"/>
          <w:szCs w:val="28"/>
        </w:rPr>
        <w:lastRenderedPageBreak/>
        <w:t xml:space="preserve">1. </w:t>
      </w:r>
      <w:r w:rsidR="00441624" w:rsidRPr="009D0CA5">
        <w:rPr>
          <w:rFonts w:ascii="Times New Roman" w:hAnsi="Times New Roman"/>
          <w:b/>
          <w:bCs/>
          <w:sz w:val="28"/>
          <w:szCs w:val="28"/>
        </w:rPr>
        <w:t>Ожидаемые итоги социально-экономического развития Кызылского кожууна Республики Тыва за 2020 год</w:t>
      </w:r>
    </w:p>
    <w:p w14:paraId="4A69DEC9" w14:textId="5A948EAC" w:rsidR="00441624" w:rsidRDefault="00441624" w:rsidP="00481CDB">
      <w:pPr>
        <w:shd w:val="clear" w:color="auto" w:fill="FFFFFF"/>
        <w:spacing w:after="0" w:line="240" w:lineRule="auto"/>
        <w:jc w:val="both"/>
        <w:rPr>
          <w:rFonts w:ascii="Times New Roman" w:hAnsi="Times New Roman"/>
          <w:sz w:val="28"/>
          <w:szCs w:val="28"/>
        </w:rPr>
      </w:pPr>
    </w:p>
    <w:p w14:paraId="3492153E" w14:textId="3F5E8B13" w:rsidR="00556FFD" w:rsidRDefault="00556FFD" w:rsidP="00481CDB">
      <w:pPr>
        <w:spacing w:after="0" w:line="240" w:lineRule="auto"/>
        <w:ind w:firstLine="708"/>
        <w:jc w:val="both"/>
        <w:rPr>
          <w:rFonts w:ascii="Times New Roman" w:hAnsi="Times New Roman"/>
          <w:sz w:val="28"/>
          <w:szCs w:val="28"/>
        </w:rPr>
      </w:pPr>
      <w:r w:rsidRPr="006F5270">
        <w:rPr>
          <w:rFonts w:ascii="Times New Roman" w:hAnsi="Times New Roman"/>
          <w:sz w:val="28"/>
          <w:szCs w:val="28"/>
        </w:rPr>
        <w:t xml:space="preserve">Объем отгруженных товаров собственного производства, выполненных работ и услуг </w:t>
      </w:r>
      <w:r w:rsidRPr="00556FFD">
        <w:rPr>
          <w:rFonts w:ascii="Times New Roman" w:hAnsi="Times New Roman"/>
          <w:i/>
          <w:iCs/>
          <w:sz w:val="28"/>
          <w:szCs w:val="28"/>
        </w:rPr>
        <w:t>в промышленном комплексе</w:t>
      </w:r>
      <w:r>
        <w:rPr>
          <w:rFonts w:ascii="Times New Roman" w:hAnsi="Times New Roman"/>
          <w:sz w:val="28"/>
          <w:szCs w:val="28"/>
        </w:rPr>
        <w:t xml:space="preserve"> за 2020 год на фоне ограничений с пандемией </w:t>
      </w:r>
      <w:r w:rsidRPr="00DF5F37">
        <w:rPr>
          <w:rFonts w:ascii="Times New Roman" w:hAnsi="Times New Roman"/>
          <w:sz w:val="28"/>
          <w:szCs w:val="28"/>
        </w:rPr>
        <w:t xml:space="preserve">оценивается </w:t>
      </w:r>
      <w:r w:rsidR="009E5BFB">
        <w:rPr>
          <w:rFonts w:ascii="Times New Roman" w:hAnsi="Times New Roman"/>
          <w:sz w:val="28"/>
          <w:szCs w:val="28"/>
        </w:rPr>
        <w:t xml:space="preserve">819461,9 тыс. рублей </w:t>
      </w:r>
      <w:r>
        <w:rPr>
          <w:rFonts w:ascii="Times New Roman" w:hAnsi="Times New Roman"/>
          <w:sz w:val="28"/>
          <w:szCs w:val="28"/>
        </w:rPr>
        <w:t xml:space="preserve">со снижением </w:t>
      </w:r>
      <w:r w:rsidR="009E5BFB">
        <w:rPr>
          <w:rFonts w:ascii="Times New Roman" w:hAnsi="Times New Roman"/>
          <w:sz w:val="28"/>
          <w:szCs w:val="28"/>
        </w:rPr>
        <w:t>на 9,7 процента (</w:t>
      </w:r>
      <w:r>
        <w:rPr>
          <w:rFonts w:ascii="Times New Roman" w:hAnsi="Times New Roman"/>
          <w:sz w:val="28"/>
          <w:szCs w:val="28"/>
        </w:rPr>
        <w:t>917</w:t>
      </w:r>
      <w:r w:rsidR="00633283">
        <w:rPr>
          <w:rFonts w:ascii="Times New Roman" w:hAnsi="Times New Roman"/>
          <w:sz w:val="28"/>
          <w:szCs w:val="28"/>
        </w:rPr>
        <w:t xml:space="preserve"> </w:t>
      </w:r>
      <w:r>
        <w:rPr>
          <w:rFonts w:ascii="Times New Roman" w:hAnsi="Times New Roman"/>
          <w:sz w:val="28"/>
          <w:szCs w:val="28"/>
        </w:rPr>
        <w:t>620,9 тыс. рублей в 2019</w:t>
      </w:r>
      <w:r w:rsidR="009E5BFB">
        <w:rPr>
          <w:rFonts w:ascii="Times New Roman" w:hAnsi="Times New Roman"/>
          <w:sz w:val="28"/>
          <w:szCs w:val="28"/>
        </w:rPr>
        <w:t>).</w:t>
      </w:r>
    </w:p>
    <w:p w14:paraId="0A7072C8" w14:textId="7FEB0486" w:rsidR="00556FFD" w:rsidRDefault="000D2B2D" w:rsidP="00481CDB">
      <w:pPr>
        <w:spacing w:after="0" w:line="240" w:lineRule="auto"/>
        <w:ind w:firstLine="708"/>
        <w:jc w:val="both"/>
        <w:rPr>
          <w:rFonts w:ascii="Times New Roman" w:hAnsi="Times New Roman"/>
          <w:sz w:val="28"/>
          <w:szCs w:val="28"/>
        </w:rPr>
      </w:pPr>
      <w:r w:rsidRPr="00633283">
        <w:rPr>
          <w:rFonts w:ascii="Times New Roman" w:hAnsi="Times New Roman"/>
          <w:sz w:val="28"/>
          <w:szCs w:val="28"/>
        </w:rPr>
        <w:t>На территории кожууна расположены полезные ископаемые: каменный уголь, грязевые залежи, минеральные воды.</w:t>
      </w:r>
      <w:r>
        <w:rPr>
          <w:rFonts w:ascii="Times New Roman" w:hAnsi="Times New Roman"/>
          <w:sz w:val="28"/>
          <w:szCs w:val="28"/>
        </w:rPr>
        <w:t xml:space="preserve"> </w:t>
      </w:r>
      <w:r w:rsidR="00633283">
        <w:rPr>
          <w:rFonts w:ascii="Times New Roman" w:hAnsi="Times New Roman"/>
          <w:sz w:val="28"/>
          <w:szCs w:val="28"/>
        </w:rPr>
        <w:t>За 2020</w:t>
      </w:r>
      <w:r w:rsidR="00633283" w:rsidRPr="004942E4">
        <w:rPr>
          <w:rFonts w:ascii="Times New Roman" w:hAnsi="Times New Roman"/>
          <w:sz w:val="28"/>
          <w:szCs w:val="28"/>
        </w:rPr>
        <w:t xml:space="preserve"> год добыча угля </w:t>
      </w:r>
      <w:r w:rsidR="00633283" w:rsidRPr="00DF5F37">
        <w:rPr>
          <w:rFonts w:ascii="Times New Roman" w:hAnsi="Times New Roman"/>
          <w:sz w:val="28"/>
          <w:szCs w:val="28"/>
        </w:rPr>
        <w:t xml:space="preserve">оценивается </w:t>
      </w:r>
      <w:r w:rsidR="00633283">
        <w:rPr>
          <w:rFonts w:ascii="Times New Roman" w:hAnsi="Times New Roman"/>
          <w:sz w:val="28"/>
          <w:szCs w:val="28"/>
        </w:rPr>
        <w:t>487</w:t>
      </w:r>
      <w:r w:rsidR="00633283" w:rsidRPr="004942E4">
        <w:rPr>
          <w:rFonts w:ascii="Times New Roman" w:hAnsi="Times New Roman"/>
          <w:sz w:val="28"/>
          <w:szCs w:val="28"/>
        </w:rPr>
        <w:t xml:space="preserve"> тыс. тонн, </w:t>
      </w:r>
      <w:r w:rsidR="00633283" w:rsidRPr="002C6C3F">
        <w:rPr>
          <w:rFonts w:ascii="Times New Roman" w:hAnsi="Times New Roman"/>
          <w:sz w:val="28"/>
          <w:szCs w:val="28"/>
        </w:rPr>
        <w:t xml:space="preserve">со снижением к уровню 2019 года </w:t>
      </w:r>
      <w:r w:rsidR="00633283" w:rsidRPr="007550C1">
        <w:rPr>
          <w:rFonts w:ascii="Times New Roman" w:hAnsi="Times New Roman"/>
          <w:sz w:val="28"/>
          <w:szCs w:val="28"/>
        </w:rPr>
        <w:t xml:space="preserve">на 3,75 % или </w:t>
      </w:r>
      <w:r w:rsidR="00633283">
        <w:rPr>
          <w:rFonts w:ascii="Times New Roman" w:hAnsi="Times New Roman"/>
          <w:sz w:val="28"/>
          <w:szCs w:val="28"/>
        </w:rPr>
        <w:t xml:space="preserve">на </w:t>
      </w:r>
      <w:r w:rsidR="00633283" w:rsidRPr="007550C1">
        <w:rPr>
          <w:rFonts w:ascii="Times New Roman" w:hAnsi="Times New Roman"/>
          <w:sz w:val="28"/>
          <w:szCs w:val="28"/>
        </w:rPr>
        <w:t>19 тыс. тонн.</w:t>
      </w:r>
      <w:r w:rsidR="00633283">
        <w:rPr>
          <w:rFonts w:ascii="Times New Roman" w:hAnsi="Times New Roman"/>
          <w:sz w:val="28"/>
          <w:szCs w:val="28"/>
        </w:rPr>
        <w:t xml:space="preserve"> </w:t>
      </w:r>
    </w:p>
    <w:p w14:paraId="39A94C46" w14:textId="6905365A" w:rsidR="00633283" w:rsidRPr="004B6928" w:rsidRDefault="00633283" w:rsidP="00481CD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Pr="002C6C3F">
        <w:rPr>
          <w:rFonts w:ascii="Times New Roman" w:hAnsi="Times New Roman"/>
          <w:sz w:val="28"/>
          <w:szCs w:val="28"/>
        </w:rPr>
        <w:t xml:space="preserve">обрабатывающей промышленности индекс </w:t>
      </w:r>
      <w:r w:rsidRPr="00556FFD">
        <w:rPr>
          <w:rFonts w:ascii="Times New Roman" w:hAnsi="Times New Roman"/>
          <w:bCs/>
          <w:sz w:val="28"/>
          <w:szCs w:val="28"/>
        </w:rPr>
        <w:t>производства</w:t>
      </w:r>
      <w:r w:rsidRPr="002C6C3F">
        <w:rPr>
          <w:rFonts w:ascii="Times New Roman" w:hAnsi="Times New Roman"/>
          <w:b/>
          <w:sz w:val="28"/>
          <w:szCs w:val="28"/>
        </w:rPr>
        <w:t xml:space="preserve"> </w:t>
      </w:r>
      <w:r w:rsidRPr="002C6C3F">
        <w:rPr>
          <w:rFonts w:ascii="Times New Roman" w:hAnsi="Times New Roman"/>
          <w:sz w:val="28"/>
          <w:szCs w:val="28"/>
        </w:rPr>
        <w:t xml:space="preserve">Кызылского </w:t>
      </w:r>
      <w:r w:rsidRPr="00633283">
        <w:rPr>
          <w:rFonts w:ascii="Times New Roman" w:hAnsi="Times New Roman"/>
          <w:sz w:val="28"/>
          <w:szCs w:val="28"/>
        </w:rPr>
        <w:t>кожууна сократился на 10,6% к уровню 2019 года</w:t>
      </w:r>
      <w:r w:rsidR="006E4269">
        <w:rPr>
          <w:rFonts w:ascii="Times New Roman" w:hAnsi="Times New Roman"/>
          <w:sz w:val="28"/>
          <w:szCs w:val="28"/>
        </w:rPr>
        <w:t xml:space="preserve"> и составил 62,9%</w:t>
      </w:r>
      <w:r w:rsidRPr="00633283">
        <w:rPr>
          <w:rFonts w:ascii="Times New Roman" w:hAnsi="Times New Roman"/>
          <w:sz w:val="28"/>
          <w:szCs w:val="28"/>
        </w:rPr>
        <w:t>.</w:t>
      </w:r>
    </w:p>
    <w:p w14:paraId="16F019A8" w14:textId="77777777" w:rsidR="00556FFD" w:rsidRDefault="00556FFD" w:rsidP="00481CDB">
      <w:pPr>
        <w:spacing w:after="0" w:line="240" w:lineRule="auto"/>
        <w:ind w:firstLine="708"/>
        <w:jc w:val="both"/>
        <w:rPr>
          <w:rFonts w:ascii="Times New Roman" w:hAnsi="Times New Roman"/>
          <w:sz w:val="28"/>
          <w:szCs w:val="28"/>
        </w:rPr>
      </w:pPr>
      <w:r w:rsidRPr="004942E4">
        <w:rPr>
          <w:rFonts w:ascii="Times New Roman" w:hAnsi="Times New Roman"/>
          <w:sz w:val="28"/>
          <w:szCs w:val="28"/>
        </w:rPr>
        <w:t>Обеспечение электрической энергией, газом и паром; кондиционирование воздуха</w:t>
      </w:r>
      <w:r>
        <w:rPr>
          <w:rFonts w:ascii="Times New Roman" w:hAnsi="Times New Roman"/>
          <w:sz w:val="28"/>
          <w:szCs w:val="28"/>
        </w:rPr>
        <w:t xml:space="preserve"> составил 534 тыс. рублей.</w:t>
      </w:r>
    </w:p>
    <w:p w14:paraId="1CC21A2E" w14:textId="1ADE6F73" w:rsidR="00556FFD" w:rsidRPr="004960D3" w:rsidRDefault="00556FFD" w:rsidP="00481CDB">
      <w:pPr>
        <w:spacing w:after="0" w:line="240" w:lineRule="auto"/>
        <w:ind w:firstLine="708"/>
        <w:jc w:val="both"/>
        <w:rPr>
          <w:rFonts w:ascii="Times New Roman" w:hAnsi="Times New Roman"/>
          <w:sz w:val="28"/>
          <w:szCs w:val="28"/>
        </w:rPr>
      </w:pPr>
      <w:r w:rsidRPr="004960D3">
        <w:rPr>
          <w:rFonts w:ascii="Times New Roman" w:hAnsi="Times New Roman"/>
          <w:sz w:val="28"/>
          <w:szCs w:val="28"/>
        </w:rPr>
        <w:t xml:space="preserve">Объем </w:t>
      </w:r>
      <w:r w:rsidRPr="00556FFD">
        <w:rPr>
          <w:rFonts w:ascii="Times New Roman" w:hAnsi="Times New Roman"/>
          <w:i/>
          <w:iCs/>
          <w:sz w:val="28"/>
          <w:szCs w:val="28"/>
        </w:rPr>
        <w:t>инвестиций</w:t>
      </w:r>
      <w:r w:rsidRPr="004960D3">
        <w:rPr>
          <w:rFonts w:ascii="Times New Roman" w:hAnsi="Times New Roman"/>
          <w:sz w:val="28"/>
          <w:szCs w:val="28"/>
        </w:rPr>
        <w:t xml:space="preserve"> в основной капитал </w:t>
      </w:r>
      <w:r>
        <w:rPr>
          <w:rFonts w:ascii="Times New Roman" w:hAnsi="Times New Roman"/>
          <w:sz w:val="28"/>
          <w:szCs w:val="28"/>
        </w:rPr>
        <w:t xml:space="preserve">за </w:t>
      </w:r>
      <w:r w:rsidRPr="004960D3">
        <w:rPr>
          <w:rFonts w:ascii="Times New Roman" w:hAnsi="Times New Roman"/>
          <w:sz w:val="28"/>
          <w:szCs w:val="28"/>
        </w:rPr>
        <w:t xml:space="preserve">2020 г. </w:t>
      </w:r>
      <w:r>
        <w:rPr>
          <w:rFonts w:ascii="Times New Roman" w:hAnsi="Times New Roman"/>
          <w:sz w:val="28"/>
          <w:szCs w:val="28"/>
        </w:rPr>
        <w:t xml:space="preserve">оценивается в </w:t>
      </w:r>
      <w:r w:rsidRPr="00EB37E3">
        <w:rPr>
          <w:rFonts w:ascii="Times New Roman" w:hAnsi="Times New Roman"/>
          <w:sz w:val="28"/>
          <w:szCs w:val="28"/>
        </w:rPr>
        <w:t xml:space="preserve">объеме </w:t>
      </w:r>
      <w:r w:rsidR="006E4269">
        <w:rPr>
          <w:rFonts w:ascii="Times New Roman" w:hAnsi="Times New Roman"/>
          <w:sz w:val="28"/>
          <w:szCs w:val="28"/>
        </w:rPr>
        <w:t>50,1</w:t>
      </w:r>
      <w:r w:rsidRPr="00EB37E3">
        <w:rPr>
          <w:rFonts w:ascii="Times New Roman" w:hAnsi="Times New Roman"/>
          <w:sz w:val="28"/>
          <w:szCs w:val="28"/>
        </w:rPr>
        <w:t xml:space="preserve"> </w:t>
      </w:r>
      <w:r w:rsidR="008438C6">
        <w:rPr>
          <w:rFonts w:ascii="Times New Roman" w:hAnsi="Times New Roman"/>
          <w:sz w:val="28"/>
          <w:szCs w:val="28"/>
        </w:rPr>
        <w:t>млн</w:t>
      </w:r>
      <w:r w:rsidRPr="00EB37E3">
        <w:rPr>
          <w:rFonts w:ascii="Times New Roman" w:hAnsi="Times New Roman"/>
          <w:sz w:val="28"/>
          <w:szCs w:val="28"/>
        </w:rPr>
        <w:t>. рублей</w:t>
      </w:r>
      <w:r w:rsidRPr="004960D3">
        <w:rPr>
          <w:rFonts w:ascii="Times New Roman" w:hAnsi="Times New Roman"/>
          <w:sz w:val="28"/>
          <w:szCs w:val="28"/>
        </w:rPr>
        <w:t xml:space="preserve"> (2019</w:t>
      </w:r>
      <w:r>
        <w:rPr>
          <w:rFonts w:ascii="Times New Roman" w:hAnsi="Times New Roman"/>
          <w:sz w:val="28"/>
          <w:szCs w:val="28"/>
        </w:rPr>
        <w:t xml:space="preserve"> г.- </w:t>
      </w:r>
      <w:r w:rsidR="008438C6">
        <w:rPr>
          <w:rFonts w:ascii="Times New Roman" w:hAnsi="Times New Roman"/>
          <w:sz w:val="28"/>
          <w:szCs w:val="28"/>
        </w:rPr>
        <w:t>72,6 млн</w:t>
      </w:r>
      <w:r w:rsidRPr="004960D3">
        <w:rPr>
          <w:rFonts w:ascii="Times New Roman" w:hAnsi="Times New Roman"/>
          <w:sz w:val="28"/>
          <w:szCs w:val="28"/>
        </w:rPr>
        <w:t>.</w:t>
      </w:r>
      <w:r w:rsidR="008438C6">
        <w:rPr>
          <w:rFonts w:ascii="Times New Roman" w:hAnsi="Times New Roman"/>
          <w:sz w:val="28"/>
          <w:szCs w:val="28"/>
        </w:rPr>
        <w:t xml:space="preserve"> </w:t>
      </w:r>
      <w:r>
        <w:rPr>
          <w:rFonts w:ascii="Times New Roman" w:hAnsi="Times New Roman"/>
          <w:sz w:val="28"/>
          <w:szCs w:val="28"/>
        </w:rPr>
        <w:t>рублей</w:t>
      </w:r>
      <w:r w:rsidRPr="004960D3">
        <w:rPr>
          <w:rFonts w:ascii="Times New Roman" w:hAnsi="Times New Roman"/>
          <w:sz w:val="28"/>
          <w:szCs w:val="28"/>
        </w:rPr>
        <w:t>)</w:t>
      </w:r>
      <w:r>
        <w:rPr>
          <w:rFonts w:ascii="Times New Roman" w:hAnsi="Times New Roman"/>
          <w:sz w:val="28"/>
          <w:szCs w:val="28"/>
        </w:rPr>
        <w:t xml:space="preserve"> с уменьшением на </w:t>
      </w:r>
      <w:r w:rsidR="006E4269">
        <w:rPr>
          <w:rFonts w:ascii="Times New Roman" w:hAnsi="Times New Roman"/>
          <w:sz w:val="28"/>
          <w:szCs w:val="28"/>
        </w:rPr>
        <w:t>69</w:t>
      </w:r>
      <w:r>
        <w:rPr>
          <w:rFonts w:ascii="Times New Roman" w:hAnsi="Times New Roman"/>
          <w:sz w:val="28"/>
          <w:szCs w:val="28"/>
        </w:rPr>
        <w:t>%</w:t>
      </w:r>
      <w:r w:rsidR="008438C6">
        <w:rPr>
          <w:rFonts w:ascii="Times New Roman" w:hAnsi="Times New Roman"/>
          <w:sz w:val="28"/>
          <w:szCs w:val="28"/>
        </w:rPr>
        <w:t>, из них бюджетные средства в сумме 21,6 млн. рублей.</w:t>
      </w:r>
      <w:r w:rsidRPr="004960D3">
        <w:rPr>
          <w:rFonts w:ascii="Times New Roman" w:hAnsi="Times New Roman"/>
          <w:sz w:val="28"/>
          <w:szCs w:val="28"/>
        </w:rPr>
        <w:t xml:space="preserve"> Снижение обусловлено в связи с приостановлением деятельности предприятий</w:t>
      </w:r>
      <w:r>
        <w:rPr>
          <w:rFonts w:ascii="Times New Roman" w:hAnsi="Times New Roman"/>
          <w:sz w:val="28"/>
          <w:szCs w:val="28"/>
        </w:rPr>
        <w:t xml:space="preserve"> на фоне ограничений </w:t>
      </w:r>
      <w:r w:rsidRPr="004960D3">
        <w:rPr>
          <w:rFonts w:ascii="Times New Roman" w:hAnsi="Times New Roman"/>
          <w:sz w:val="28"/>
          <w:szCs w:val="28"/>
        </w:rPr>
        <w:t>с</w:t>
      </w:r>
      <w:r>
        <w:rPr>
          <w:rFonts w:ascii="Times New Roman" w:hAnsi="Times New Roman"/>
          <w:sz w:val="28"/>
          <w:szCs w:val="28"/>
        </w:rPr>
        <w:t xml:space="preserve"> пандемией</w:t>
      </w:r>
      <w:r w:rsidR="006E4269">
        <w:rPr>
          <w:rFonts w:ascii="Times New Roman" w:hAnsi="Times New Roman"/>
          <w:sz w:val="28"/>
          <w:szCs w:val="28"/>
        </w:rPr>
        <w:t>.</w:t>
      </w:r>
      <w:r w:rsidR="006062B4">
        <w:rPr>
          <w:rFonts w:ascii="Times New Roman" w:hAnsi="Times New Roman"/>
          <w:sz w:val="28"/>
          <w:szCs w:val="28"/>
        </w:rPr>
        <w:t xml:space="preserve"> На одного жителя приходится 1493,2 руб.</w:t>
      </w:r>
    </w:p>
    <w:p w14:paraId="5D730FCE" w14:textId="36A16877" w:rsidR="00556FFD" w:rsidRPr="004960D3" w:rsidRDefault="00556FFD" w:rsidP="00481CDB">
      <w:pPr>
        <w:spacing w:after="0" w:line="240" w:lineRule="auto"/>
        <w:ind w:firstLine="708"/>
        <w:jc w:val="both"/>
        <w:rPr>
          <w:rFonts w:ascii="Times New Roman" w:hAnsi="Times New Roman"/>
          <w:sz w:val="28"/>
          <w:szCs w:val="28"/>
        </w:rPr>
      </w:pPr>
      <w:r w:rsidRPr="004960D3">
        <w:rPr>
          <w:rFonts w:ascii="Times New Roman" w:hAnsi="Times New Roman"/>
          <w:sz w:val="28"/>
          <w:szCs w:val="28"/>
        </w:rPr>
        <w:t>Благодаря бюджетным инвестициям в 2020 году завершен капитальный ремонт спортивного зала школы с. Баян-Кол,</w:t>
      </w:r>
      <w:r w:rsidRPr="004960D3">
        <w:rPr>
          <w:rFonts w:ascii="Times New Roman" w:hAnsi="Times New Roman"/>
          <w:bCs/>
          <w:sz w:val="28"/>
          <w:szCs w:val="28"/>
        </w:rPr>
        <w:t xml:space="preserve"> </w:t>
      </w:r>
      <w:r w:rsidRPr="004960D3">
        <w:rPr>
          <w:rFonts w:ascii="Times New Roman" w:hAnsi="Times New Roman"/>
          <w:sz w:val="28"/>
          <w:szCs w:val="28"/>
        </w:rPr>
        <w:t>создана модельная библиотека в пгт. Каа-Хем, созданы «Точки роста» на базе 3 школ в с. Усть-Элегест, с. Кара-Хаак, пгт. Каа-Хем, созданы 5 классов «Цифровая образовательная среда» в с. Баян-Кол, ЦДО «Эврика»</w:t>
      </w:r>
      <w:r w:rsidR="00172116">
        <w:rPr>
          <w:rFonts w:ascii="Times New Roman" w:hAnsi="Times New Roman"/>
          <w:sz w:val="28"/>
          <w:szCs w:val="28"/>
        </w:rPr>
        <w:t xml:space="preserve"> в </w:t>
      </w:r>
      <w:r w:rsidRPr="004960D3">
        <w:rPr>
          <w:rFonts w:ascii="Times New Roman" w:hAnsi="Times New Roman"/>
          <w:sz w:val="28"/>
          <w:szCs w:val="28"/>
        </w:rPr>
        <w:t xml:space="preserve">пгт. Каа-Хем, </w:t>
      </w:r>
      <w:r w:rsidRPr="004960D3">
        <w:rPr>
          <w:rFonts w:ascii="Times New Roman" w:hAnsi="Times New Roman"/>
          <w:iCs/>
          <w:sz w:val="28"/>
          <w:szCs w:val="28"/>
        </w:rPr>
        <w:t>благоустроен</w:t>
      </w:r>
      <w:r w:rsidR="00172116">
        <w:rPr>
          <w:rFonts w:ascii="Times New Roman" w:hAnsi="Times New Roman"/>
          <w:iCs/>
          <w:sz w:val="28"/>
          <w:szCs w:val="28"/>
        </w:rPr>
        <w:t xml:space="preserve"> сквер </w:t>
      </w:r>
      <w:r w:rsidRPr="004960D3">
        <w:rPr>
          <w:rFonts w:ascii="Times New Roman" w:hAnsi="Times New Roman"/>
          <w:iCs/>
          <w:sz w:val="28"/>
          <w:szCs w:val="28"/>
        </w:rPr>
        <w:t>«Зеленая зона»</w:t>
      </w:r>
      <w:r w:rsidR="00172116">
        <w:rPr>
          <w:rFonts w:ascii="Times New Roman" w:hAnsi="Times New Roman"/>
          <w:iCs/>
          <w:sz w:val="28"/>
          <w:szCs w:val="28"/>
        </w:rPr>
        <w:t xml:space="preserve"> в</w:t>
      </w:r>
      <w:r w:rsidRPr="004960D3">
        <w:rPr>
          <w:rFonts w:ascii="Times New Roman" w:hAnsi="Times New Roman"/>
          <w:iCs/>
          <w:sz w:val="28"/>
          <w:szCs w:val="28"/>
        </w:rPr>
        <w:t xml:space="preserve"> пгт. Каа-Хем, благоустроен молодежный сквер в </w:t>
      </w:r>
      <w:r>
        <w:rPr>
          <w:rFonts w:ascii="Times New Roman" w:hAnsi="Times New Roman"/>
          <w:iCs/>
          <w:sz w:val="28"/>
          <w:szCs w:val="28"/>
        </w:rPr>
        <w:t>с</w:t>
      </w:r>
      <w:r w:rsidRPr="004960D3">
        <w:rPr>
          <w:rFonts w:ascii="Times New Roman" w:hAnsi="Times New Roman"/>
          <w:iCs/>
          <w:sz w:val="28"/>
          <w:szCs w:val="28"/>
        </w:rPr>
        <w:t>. Сукпак</w:t>
      </w:r>
      <w:r w:rsidRPr="004960D3">
        <w:rPr>
          <w:rFonts w:ascii="Times New Roman" w:hAnsi="Times New Roman"/>
          <w:sz w:val="28"/>
          <w:szCs w:val="28"/>
        </w:rPr>
        <w:t xml:space="preserve">. </w:t>
      </w:r>
    </w:p>
    <w:p w14:paraId="22323B69" w14:textId="597FF41B" w:rsidR="00556FFD" w:rsidRPr="004960D3" w:rsidRDefault="00556FFD" w:rsidP="00481CDB">
      <w:pPr>
        <w:spacing w:after="0" w:line="240" w:lineRule="auto"/>
        <w:ind w:firstLine="708"/>
        <w:jc w:val="both"/>
        <w:rPr>
          <w:rFonts w:ascii="Times New Roman" w:hAnsi="Times New Roman"/>
          <w:sz w:val="28"/>
          <w:szCs w:val="28"/>
        </w:rPr>
      </w:pPr>
      <w:r w:rsidRPr="004960D3">
        <w:rPr>
          <w:rFonts w:ascii="Times New Roman" w:hAnsi="Times New Roman"/>
          <w:sz w:val="28"/>
          <w:szCs w:val="28"/>
        </w:rPr>
        <w:t>Для улучшения и безопасности автодорог пгт. Каа-Хем, с. Сукпак привлечены бюджетные средства 41,3 млн. рублей.</w:t>
      </w:r>
      <w:r>
        <w:rPr>
          <w:rFonts w:ascii="Times New Roman" w:hAnsi="Times New Roman"/>
          <w:sz w:val="28"/>
          <w:szCs w:val="28"/>
        </w:rPr>
        <w:t xml:space="preserve"> В рамках национального проекта «Безопасные и качественные автомобильные дороги» в 2020 году отремонтированы дороги улиц пгт. Каа-Хем: ул. 70 лет Победы, ул. </w:t>
      </w:r>
      <w:r w:rsidR="00030DD0">
        <w:rPr>
          <w:rFonts w:ascii="Times New Roman" w:hAnsi="Times New Roman"/>
          <w:sz w:val="28"/>
          <w:szCs w:val="28"/>
        </w:rPr>
        <w:t>Братьев</w:t>
      </w:r>
      <w:r>
        <w:rPr>
          <w:rFonts w:ascii="Times New Roman" w:hAnsi="Times New Roman"/>
          <w:sz w:val="28"/>
          <w:szCs w:val="28"/>
        </w:rPr>
        <w:t xml:space="preserve"> Шумовых, ул. Пригородная, ул. Зеленая</w:t>
      </w:r>
      <w:r w:rsidR="00590F39">
        <w:rPr>
          <w:rFonts w:ascii="Times New Roman" w:hAnsi="Times New Roman"/>
          <w:sz w:val="28"/>
          <w:szCs w:val="28"/>
        </w:rPr>
        <w:t xml:space="preserve">, ул. Пионерская. Также улицы с. Сукпак: ул. Геологов и ул. Интернациональная. </w:t>
      </w:r>
    </w:p>
    <w:p w14:paraId="7C1E025C" w14:textId="77777777" w:rsidR="00556FFD" w:rsidRPr="004960D3" w:rsidRDefault="00556FFD" w:rsidP="00481CDB">
      <w:pPr>
        <w:spacing w:after="0" w:line="240" w:lineRule="auto"/>
        <w:ind w:firstLine="708"/>
        <w:jc w:val="both"/>
        <w:rPr>
          <w:rFonts w:ascii="Times New Roman" w:hAnsi="Times New Roman"/>
          <w:sz w:val="28"/>
          <w:szCs w:val="28"/>
        </w:rPr>
      </w:pPr>
      <w:r w:rsidRPr="00857640">
        <w:rPr>
          <w:rFonts w:ascii="Times New Roman" w:hAnsi="Times New Roman"/>
          <w:sz w:val="28"/>
          <w:szCs w:val="28"/>
        </w:rPr>
        <w:t>На территории пгт. Каа-Хем продолжается строительство спортивно-культурного центра. Идет строительство фельдшерско-акушерских пунктов в с. Кара-Хаак, с. Усть-Элегест, с. Ээрбек.</w:t>
      </w:r>
    </w:p>
    <w:p w14:paraId="264D6DBF" w14:textId="0E46944B" w:rsidR="00556FFD" w:rsidRPr="00D24AF0" w:rsidRDefault="00556FFD" w:rsidP="00481CDB">
      <w:pPr>
        <w:spacing w:after="0" w:line="240" w:lineRule="auto"/>
        <w:ind w:firstLine="708"/>
        <w:jc w:val="both"/>
        <w:rPr>
          <w:rFonts w:ascii="Times New Roman" w:hAnsi="Times New Roman" w:cs="Times New Roman"/>
          <w:sz w:val="28"/>
          <w:szCs w:val="28"/>
        </w:rPr>
      </w:pPr>
      <w:r w:rsidRPr="004960D3">
        <w:rPr>
          <w:rFonts w:ascii="Times New Roman" w:hAnsi="Times New Roman"/>
          <w:sz w:val="28"/>
          <w:szCs w:val="28"/>
        </w:rPr>
        <w:t xml:space="preserve">По внебюджетным инвестициям привлечены </w:t>
      </w:r>
      <w:r w:rsidR="008438C6">
        <w:rPr>
          <w:rFonts w:ascii="Times New Roman" w:hAnsi="Times New Roman"/>
          <w:sz w:val="28"/>
          <w:szCs w:val="28"/>
        </w:rPr>
        <w:t>21,4</w:t>
      </w:r>
      <w:r w:rsidRPr="004960D3">
        <w:rPr>
          <w:rFonts w:ascii="Times New Roman" w:hAnsi="Times New Roman"/>
          <w:sz w:val="28"/>
          <w:szCs w:val="28"/>
        </w:rPr>
        <w:t xml:space="preserve"> </w:t>
      </w:r>
      <w:r w:rsidR="008438C6">
        <w:rPr>
          <w:rFonts w:ascii="Times New Roman" w:hAnsi="Times New Roman"/>
          <w:sz w:val="28"/>
          <w:szCs w:val="28"/>
        </w:rPr>
        <w:t>млн</w:t>
      </w:r>
      <w:r w:rsidRPr="004960D3">
        <w:rPr>
          <w:rFonts w:ascii="Times New Roman" w:hAnsi="Times New Roman"/>
          <w:sz w:val="28"/>
          <w:szCs w:val="28"/>
        </w:rPr>
        <w:t>. рублей, из них модернизация линий электропередач в с. Баян-Кол, приоб</w:t>
      </w:r>
      <w:r>
        <w:rPr>
          <w:rFonts w:ascii="Times New Roman" w:hAnsi="Times New Roman"/>
          <w:sz w:val="28"/>
          <w:szCs w:val="28"/>
        </w:rPr>
        <w:t>ретение основных средств ООО «Т</w:t>
      </w:r>
      <w:r w:rsidR="00590F39">
        <w:rPr>
          <w:rFonts w:ascii="Times New Roman" w:hAnsi="Times New Roman"/>
          <w:sz w:val="28"/>
          <w:szCs w:val="28"/>
        </w:rPr>
        <w:t>увинской горнорудной компании</w:t>
      </w:r>
      <w:r>
        <w:rPr>
          <w:rFonts w:ascii="Times New Roman" w:hAnsi="Times New Roman"/>
          <w:sz w:val="28"/>
          <w:szCs w:val="28"/>
        </w:rPr>
        <w:t>»</w:t>
      </w:r>
      <w:r w:rsidRPr="004960D3">
        <w:rPr>
          <w:rFonts w:ascii="Times New Roman" w:hAnsi="Times New Roman"/>
          <w:sz w:val="28"/>
          <w:szCs w:val="28"/>
        </w:rPr>
        <w:t>, на создание санаторно-курортного и лечебно-оздоровительного туристического комплекса «Чедер-</w:t>
      </w:r>
      <w:r w:rsidRPr="004960D3">
        <w:rPr>
          <w:rFonts w:ascii="Times New Roman" w:hAnsi="Times New Roman"/>
          <w:sz w:val="28"/>
          <w:szCs w:val="28"/>
          <w:lang w:val="en-US"/>
        </w:rPr>
        <w:t>KINEZI</w:t>
      </w:r>
      <w:r w:rsidRPr="004960D3">
        <w:rPr>
          <w:rFonts w:ascii="Times New Roman" w:hAnsi="Times New Roman"/>
          <w:sz w:val="28"/>
          <w:szCs w:val="28"/>
        </w:rPr>
        <w:t>», завершение строительства спортивно-культурного центра в пгт. Каа-Хем Кызылского района с подключением к технологическим сетям</w:t>
      </w:r>
      <w:r w:rsidR="008438C6">
        <w:rPr>
          <w:rFonts w:ascii="Times New Roman" w:hAnsi="Times New Roman"/>
          <w:sz w:val="28"/>
          <w:szCs w:val="28"/>
        </w:rPr>
        <w:t>, а также на реализацию приоритетного проекта «Музей-изба русского быта»</w:t>
      </w:r>
      <w:r w:rsidRPr="004960D3">
        <w:rPr>
          <w:rFonts w:ascii="Times New Roman" w:hAnsi="Times New Roman"/>
          <w:sz w:val="28"/>
          <w:szCs w:val="28"/>
        </w:rPr>
        <w:t xml:space="preserve"> </w:t>
      </w:r>
      <w:r w:rsidR="008438C6">
        <w:rPr>
          <w:rFonts w:ascii="Times New Roman" w:hAnsi="Times New Roman"/>
          <w:sz w:val="28"/>
          <w:szCs w:val="28"/>
        </w:rPr>
        <w:t>в с. Черби</w:t>
      </w:r>
      <w:r w:rsidR="00D24AF0">
        <w:rPr>
          <w:rFonts w:ascii="Times New Roman" w:hAnsi="Times New Roman"/>
          <w:sz w:val="28"/>
          <w:szCs w:val="28"/>
        </w:rPr>
        <w:t xml:space="preserve">. В 2020 году Агентством </w:t>
      </w:r>
      <w:r w:rsidR="00D24AF0" w:rsidRPr="00D24AF0">
        <w:rPr>
          <w:rFonts w:ascii="Times New Roman" w:hAnsi="Times New Roman" w:cs="Times New Roman"/>
          <w:sz w:val="28"/>
          <w:szCs w:val="28"/>
        </w:rPr>
        <w:t xml:space="preserve">по делам национальностей РТ профинансировано 329 тыс. рублей из общей суммы реализации проекта – </w:t>
      </w:r>
      <w:r w:rsidR="00D24AF0" w:rsidRPr="00D24AF0">
        <w:rPr>
          <w:rFonts w:ascii="Times New Roman" w:hAnsi="Times New Roman" w:cs="Times New Roman"/>
          <w:sz w:val="28"/>
          <w:szCs w:val="28"/>
        </w:rPr>
        <w:lastRenderedPageBreak/>
        <w:t>517 тыс. рублей. Оставшаяся часть – внебюджетные средства</w:t>
      </w:r>
      <w:r w:rsidR="006E4269">
        <w:rPr>
          <w:rFonts w:ascii="Times New Roman" w:hAnsi="Times New Roman" w:cs="Times New Roman"/>
          <w:sz w:val="28"/>
          <w:szCs w:val="28"/>
        </w:rPr>
        <w:t xml:space="preserve">. </w:t>
      </w:r>
      <w:r w:rsidR="00D24AF0">
        <w:rPr>
          <w:rFonts w:ascii="Times New Roman" w:hAnsi="Times New Roman" w:cs="Times New Roman"/>
          <w:sz w:val="28"/>
          <w:szCs w:val="28"/>
        </w:rPr>
        <w:t>На выделенные финансовые средства построен дом для кухни.</w:t>
      </w:r>
      <w:r w:rsidR="00D24AF0" w:rsidRPr="00D24AF0">
        <w:rPr>
          <w:rFonts w:ascii="Times New Roman" w:hAnsi="Times New Roman" w:cs="Times New Roman"/>
          <w:sz w:val="28"/>
          <w:szCs w:val="28"/>
        </w:rPr>
        <w:t xml:space="preserve"> </w:t>
      </w:r>
    </w:p>
    <w:p w14:paraId="1CAD147C" w14:textId="147B4BD3" w:rsidR="00590F39" w:rsidRDefault="00590F39" w:rsidP="00481CDB">
      <w:pPr>
        <w:pBdr>
          <w:top w:val="single" w:sz="4" w:space="0" w:color="FFFFFF"/>
          <w:left w:val="single" w:sz="4" w:space="0" w:color="FFFFFF"/>
          <w:bottom w:val="single" w:sz="4" w:space="0" w:color="FFFFFF"/>
          <w:right w:val="single" w:sz="4" w:space="1" w:color="FFFFFF"/>
        </w:pBdr>
        <w:shd w:val="clear" w:color="auto" w:fill="FFFFFF"/>
        <w:spacing w:after="0" w:line="240" w:lineRule="auto"/>
        <w:ind w:firstLine="568"/>
        <w:jc w:val="both"/>
        <w:rPr>
          <w:rFonts w:ascii="Times New Roman" w:hAnsi="Times New Roman"/>
          <w:sz w:val="28"/>
          <w:szCs w:val="28"/>
        </w:rPr>
      </w:pPr>
      <w:r w:rsidRPr="00590F39">
        <w:rPr>
          <w:rFonts w:ascii="Times New Roman" w:hAnsi="Times New Roman"/>
          <w:bCs/>
          <w:i/>
          <w:iCs/>
          <w:sz w:val="28"/>
          <w:szCs w:val="28"/>
        </w:rPr>
        <w:t>Сельское хозяйство.</w:t>
      </w:r>
      <w:r>
        <w:rPr>
          <w:rFonts w:ascii="Times New Roman" w:hAnsi="Times New Roman"/>
          <w:bCs/>
          <w:sz w:val="28"/>
          <w:szCs w:val="28"/>
        </w:rPr>
        <w:t xml:space="preserve"> </w:t>
      </w:r>
      <w:r w:rsidRPr="00D81C9B">
        <w:rPr>
          <w:rFonts w:ascii="Times New Roman" w:hAnsi="Times New Roman"/>
          <w:sz w:val="28"/>
          <w:szCs w:val="28"/>
        </w:rPr>
        <w:t xml:space="preserve">Объем валовой продукции </w:t>
      </w:r>
      <w:r w:rsidRPr="004B359B">
        <w:rPr>
          <w:rFonts w:ascii="Times New Roman" w:hAnsi="Times New Roman"/>
          <w:sz w:val="28"/>
          <w:szCs w:val="28"/>
        </w:rPr>
        <w:t>сельского хозяйства</w:t>
      </w:r>
      <w:r w:rsidRPr="00D81C9B">
        <w:rPr>
          <w:rFonts w:ascii="Times New Roman" w:hAnsi="Times New Roman"/>
          <w:sz w:val="28"/>
          <w:szCs w:val="28"/>
        </w:rPr>
        <w:t xml:space="preserve"> в хозяйствах всех категорий </w:t>
      </w:r>
      <w:r>
        <w:rPr>
          <w:rFonts w:ascii="Times New Roman" w:hAnsi="Times New Roman"/>
          <w:sz w:val="28"/>
          <w:szCs w:val="28"/>
        </w:rPr>
        <w:t>в 2020 году составит 654,7 млн</w:t>
      </w:r>
      <w:r w:rsidRPr="00D81C9B">
        <w:rPr>
          <w:rFonts w:ascii="Times New Roman" w:hAnsi="Times New Roman"/>
          <w:sz w:val="28"/>
          <w:szCs w:val="28"/>
        </w:rPr>
        <w:t>. рублей</w:t>
      </w:r>
      <w:r>
        <w:rPr>
          <w:rFonts w:ascii="Times New Roman" w:hAnsi="Times New Roman"/>
          <w:sz w:val="28"/>
          <w:szCs w:val="28"/>
        </w:rPr>
        <w:t xml:space="preserve"> с ростом на 0,1 процента к уровню 2019 года.</w:t>
      </w:r>
      <w:r w:rsidRPr="00D81C9B">
        <w:rPr>
          <w:rFonts w:ascii="Times New Roman" w:hAnsi="Times New Roman"/>
          <w:sz w:val="28"/>
          <w:szCs w:val="28"/>
        </w:rPr>
        <w:t xml:space="preserve"> </w:t>
      </w:r>
    </w:p>
    <w:p w14:paraId="36F79FB5" w14:textId="2AD00E3F" w:rsidR="00590F39" w:rsidRDefault="00590F39" w:rsidP="00481CDB">
      <w:pPr>
        <w:pBdr>
          <w:top w:val="single" w:sz="4" w:space="0" w:color="FFFFFF"/>
          <w:left w:val="single" w:sz="4" w:space="0" w:color="FFFFFF"/>
          <w:bottom w:val="single" w:sz="4" w:space="0" w:color="FFFFFF"/>
          <w:right w:val="single" w:sz="4" w:space="1" w:color="FFFFFF"/>
        </w:pBdr>
        <w:shd w:val="clear" w:color="auto" w:fill="FFFFFF"/>
        <w:spacing w:after="0" w:line="240" w:lineRule="auto"/>
        <w:ind w:firstLine="568"/>
        <w:jc w:val="both"/>
        <w:rPr>
          <w:rFonts w:ascii="Times New Roman" w:hAnsi="Times New Roman"/>
          <w:sz w:val="28"/>
          <w:szCs w:val="28"/>
        </w:rPr>
      </w:pPr>
      <w:r w:rsidRPr="00363C02">
        <w:rPr>
          <w:rFonts w:ascii="Times New Roman" w:hAnsi="Times New Roman"/>
          <w:sz w:val="28"/>
          <w:szCs w:val="28"/>
        </w:rPr>
        <w:t>Производство основных видов продукции животноводства сохранит положительную динамику. По итогам 2020 года ожидается рост прои</w:t>
      </w:r>
      <w:r>
        <w:rPr>
          <w:rFonts w:ascii="Times New Roman" w:hAnsi="Times New Roman"/>
          <w:sz w:val="28"/>
          <w:szCs w:val="28"/>
        </w:rPr>
        <w:t xml:space="preserve">зводства мяса на </w:t>
      </w:r>
      <w:r w:rsidR="00B36237">
        <w:rPr>
          <w:rFonts w:ascii="Times New Roman" w:hAnsi="Times New Roman"/>
          <w:sz w:val="28"/>
          <w:szCs w:val="28"/>
        </w:rPr>
        <w:t>0,1</w:t>
      </w:r>
      <w:r>
        <w:rPr>
          <w:rFonts w:ascii="Times New Roman" w:hAnsi="Times New Roman"/>
          <w:sz w:val="28"/>
          <w:szCs w:val="28"/>
        </w:rPr>
        <w:t xml:space="preserve"> процента</w:t>
      </w:r>
      <w:r w:rsidRPr="00363C02">
        <w:rPr>
          <w:rFonts w:ascii="Times New Roman" w:hAnsi="Times New Roman"/>
          <w:sz w:val="28"/>
          <w:szCs w:val="28"/>
        </w:rPr>
        <w:t xml:space="preserve"> или составит </w:t>
      </w:r>
      <w:r w:rsidR="00B36237">
        <w:rPr>
          <w:rFonts w:ascii="Times New Roman" w:hAnsi="Times New Roman"/>
          <w:sz w:val="28"/>
          <w:szCs w:val="28"/>
        </w:rPr>
        <w:t>6608,6</w:t>
      </w:r>
      <w:r>
        <w:rPr>
          <w:rFonts w:ascii="Times New Roman" w:hAnsi="Times New Roman"/>
          <w:sz w:val="28"/>
          <w:szCs w:val="28"/>
        </w:rPr>
        <w:t xml:space="preserve"> тонн, молока - на 0,</w:t>
      </w:r>
      <w:r w:rsidR="00B36237">
        <w:rPr>
          <w:rFonts w:ascii="Times New Roman" w:hAnsi="Times New Roman"/>
          <w:sz w:val="28"/>
          <w:szCs w:val="28"/>
        </w:rPr>
        <w:t>1</w:t>
      </w:r>
      <w:r>
        <w:rPr>
          <w:rFonts w:ascii="Times New Roman" w:hAnsi="Times New Roman"/>
          <w:sz w:val="28"/>
          <w:szCs w:val="28"/>
        </w:rPr>
        <w:t xml:space="preserve"> процента</w:t>
      </w:r>
      <w:r w:rsidRPr="00363C02">
        <w:rPr>
          <w:rFonts w:ascii="Times New Roman" w:hAnsi="Times New Roman"/>
          <w:sz w:val="28"/>
          <w:szCs w:val="28"/>
        </w:rPr>
        <w:t xml:space="preserve"> или составит </w:t>
      </w:r>
      <w:r w:rsidR="00B36237">
        <w:rPr>
          <w:rFonts w:ascii="Times New Roman" w:hAnsi="Times New Roman"/>
          <w:sz w:val="28"/>
          <w:szCs w:val="28"/>
        </w:rPr>
        <w:t>7337,3</w:t>
      </w:r>
      <w:r w:rsidRPr="00363C02">
        <w:rPr>
          <w:rFonts w:ascii="Times New Roman" w:hAnsi="Times New Roman"/>
          <w:sz w:val="28"/>
          <w:szCs w:val="28"/>
        </w:rPr>
        <w:t xml:space="preserve"> тонн. </w:t>
      </w:r>
    </w:p>
    <w:p w14:paraId="40EE537F" w14:textId="17802F8D" w:rsidR="00AE616F" w:rsidRDefault="00AE616F" w:rsidP="00481CDB">
      <w:pPr>
        <w:pBdr>
          <w:top w:val="single" w:sz="4" w:space="0" w:color="FFFFFF"/>
          <w:left w:val="single" w:sz="4" w:space="0" w:color="FFFFFF"/>
          <w:bottom w:val="single" w:sz="4" w:space="0" w:color="FFFFFF"/>
          <w:right w:val="single" w:sz="4" w:space="1" w:color="FFFFFF"/>
        </w:pBdr>
        <w:shd w:val="clear" w:color="auto" w:fill="FFFFFF"/>
        <w:spacing w:after="0" w:line="240" w:lineRule="auto"/>
        <w:ind w:firstLine="568"/>
        <w:jc w:val="both"/>
        <w:rPr>
          <w:rFonts w:ascii="Times New Roman" w:hAnsi="Times New Roman"/>
          <w:sz w:val="28"/>
          <w:szCs w:val="28"/>
        </w:rPr>
      </w:pPr>
      <w:r>
        <w:rPr>
          <w:rFonts w:ascii="Times New Roman" w:hAnsi="Times New Roman"/>
          <w:sz w:val="28"/>
          <w:szCs w:val="28"/>
        </w:rPr>
        <w:t>Общее поголовье скота к</w:t>
      </w:r>
      <w:r w:rsidRPr="006D7759">
        <w:rPr>
          <w:rFonts w:ascii="Times New Roman" w:hAnsi="Times New Roman"/>
          <w:sz w:val="28"/>
          <w:szCs w:val="28"/>
        </w:rPr>
        <w:t xml:space="preserve"> кон</w:t>
      </w:r>
      <w:r>
        <w:rPr>
          <w:rFonts w:ascii="Times New Roman" w:hAnsi="Times New Roman"/>
          <w:sz w:val="28"/>
          <w:szCs w:val="28"/>
        </w:rPr>
        <w:t>цу</w:t>
      </w:r>
      <w:r w:rsidRPr="006D7759">
        <w:rPr>
          <w:rFonts w:ascii="Times New Roman" w:hAnsi="Times New Roman"/>
          <w:sz w:val="28"/>
          <w:szCs w:val="28"/>
        </w:rPr>
        <w:t xml:space="preserve"> 20</w:t>
      </w:r>
      <w:r>
        <w:rPr>
          <w:rFonts w:ascii="Times New Roman" w:hAnsi="Times New Roman"/>
          <w:sz w:val="28"/>
          <w:szCs w:val="28"/>
        </w:rPr>
        <w:t xml:space="preserve">20 года ожидается в </w:t>
      </w:r>
      <w:r w:rsidR="00114D7C">
        <w:rPr>
          <w:rFonts w:ascii="Times New Roman" w:hAnsi="Times New Roman"/>
          <w:sz w:val="28"/>
          <w:szCs w:val="28"/>
        </w:rPr>
        <w:t xml:space="preserve">203500 </w:t>
      </w:r>
      <w:r>
        <w:rPr>
          <w:rFonts w:ascii="Times New Roman" w:hAnsi="Times New Roman"/>
          <w:sz w:val="28"/>
          <w:szCs w:val="28"/>
        </w:rPr>
        <w:t xml:space="preserve">голов </w:t>
      </w:r>
      <w:r w:rsidRPr="006D7759">
        <w:rPr>
          <w:rFonts w:ascii="Times New Roman" w:hAnsi="Times New Roman"/>
          <w:sz w:val="28"/>
          <w:szCs w:val="28"/>
        </w:rPr>
        <w:t xml:space="preserve">с увеличением к предыдущему году на </w:t>
      </w:r>
      <w:r>
        <w:rPr>
          <w:rFonts w:ascii="Times New Roman" w:hAnsi="Times New Roman"/>
          <w:sz w:val="28"/>
          <w:szCs w:val="28"/>
        </w:rPr>
        <w:t>31,</w:t>
      </w:r>
      <w:r w:rsidR="00114D7C">
        <w:rPr>
          <w:rFonts w:ascii="Times New Roman" w:hAnsi="Times New Roman"/>
          <w:sz w:val="28"/>
          <w:szCs w:val="28"/>
        </w:rPr>
        <w:t>5</w:t>
      </w:r>
      <w:r w:rsidRPr="006D7759">
        <w:rPr>
          <w:rFonts w:ascii="Times New Roman" w:hAnsi="Times New Roman"/>
          <w:sz w:val="28"/>
          <w:szCs w:val="28"/>
        </w:rPr>
        <w:t xml:space="preserve"> процента</w:t>
      </w:r>
      <w:r w:rsidR="004D33D5">
        <w:rPr>
          <w:rFonts w:ascii="Times New Roman" w:hAnsi="Times New Roman"/>
          <w:sz w:val="28"/>
          <w:szCs w:val="28"/>
        </w:rPr>
        <w:t>, из них:</w:t>
      </w:r>
    </w:p>
    <w:p w14:paraId="47C55EE1" w14:textId="30F324DF" w:rsidR="004D33D5" w:rsidRDefault="004D33D5" w:rsidP="00481CDB">
      <w:pPr>
        <w:pBdr>
          <w:top w:val="single" w:sz="4" w:space="0" w:color="FFFFFF"/>
          <w:left w:val="single" w:sz="4" w:space="0" w:color="FFFFFF"/>
          <w:bottom w:val="single" w:sz="4" w:space="0" w:color="FFFFFF"/>
          <w:right w:val="single" w:sz="4" w:space="1" w:color="FFFFFF"/>
        </w:pBdr>
        <w:shd w:val="clear" w:color="auto" w:fill="FFFFFF"/>
        <w:spacing w:after="0" w:line="240" w:lineRule="auto"/>
        <w:ind w:firstLine="568"/>
        <w:jc w:val="both"/>
        <w:rPr>
          <w:rFonts w:ascii="Times New Roman" w:hAnsi="Times New Roman"/>
          <w:sz w:val="28"/>
          <w:szCs w:val="28"/>
        </w:rPr>
      </w:pPr>
      <w:r>
        <w:rPr>
          <w:rFonts w:ascii="Times New Roman" w:hAnsi="Times New Roman"/>
          <w:sz w:val="28"/>
          <w:szCs w:val="28"/>
        </w:rPr>
        <w:t>- п</w:t>
      </w:r>
      <w:r w:rsidR="00590F39" w:rsidRPr="006D7759">
        <w:rPr>
          <w:rFonts w:ascii="Times New Roman" w:hAnsi="Times New Roman"/>
          <w:sz w:val="28"/>
          <w:szCs w:val="28"/>
        </w:rPr>
        <w:t xml:space="preserve">оголовье мелкого рогатого скота в </w:t>
      </w:r>
      <w:r w:rsidR="00B36237">
        <w:rPr>
          <w:rFonts w:ascii="Times New Roman" w:hAnsi="Times New Roman"/>
          <w:sz w:val="28"/>
          <w:szCs w:val="28"/>
        </w:rPr>
        <w:t>кожууне</w:t>
      </w:r>
      <w:r w:rsidR="00590F39" w:rsidRPr="006D7759">
        <w:rPr>
          <w:rFonts w:ascii="Times New Roman" w:hAnsi="Times New Roman"/>
          <w:sz w:val="28"/>
          <w:szCs w:val="28"/>
        </w:rPr>
        <w:t xml:space="preserve"> на конец 20</w:t>
      </w:r>
      <w:r w:rsidR="00590F39">
        <w:rPr>
          <w:rFonts w:ascii="Times New Roman" w:hAnsi="Times New Roman"/>
          <w:sz w:val="28"/>
          <w:szCs w:val="28"/>
        </w:rPr>
        <w:t xml:space="preserve">20 года </w:t>
      </w:r>
      <w:r w:rsidR="0037659D">
        <w:rPr>
          <w:rFonts w:ascii="Times New Roman" w:hAnsi="Times New Roman"/>
          <w:sz w:val="28"/>
          <w:szCs w:val="28"/>
        </w:rPr>
        <w:t>составит 157761</w:t>
      </w:r>
      <w:r w:rsidR="00590F39" w:rsidRPr="006D7759">
        <w:rPr>
          <w:rFonts w:ascii="Times New Roman" w:hAnsi="Times New Roman"/>
          <w:sz w:val="28"/>
          <w:szCs w:val="28"/>
        </w:rPr>
        <w:t xml:space="preserve"> голов с ростом к уровню 2019 г. на </w:t>
      </w:r>
      <w:r w:rsidR="0037659D">
        <w:rPr>
          <w:rFonts w:ascii="Times New Roman" w:hAnsi="Times New Roman"/>
          <w:sz w:val="28"/>
          <w:szCs w:val="28"/>
        </w:rPr>
        <w:t>2</w:t>
      </w:r>
      <w:r w:rsidR="00A21877">
        <w:rPr>
          <w:rFonts w:ascii="Times New Roman" w:hAnsi="Times New Roman"/>
          <w:sz w:val="28"/>
          <w:szCs w:val="28"/>
        </w:rPr>
        <w:t>3,9</w:t>
      </w:r>
      <w:r w:rsidR="00590F39" w:rsidRPr="006D7759">
        <w:rPr>
          <w:rFonts w:ascii="Times New Roman" w:hAnsi="Times New Roman"/>
          <w:sz w:val="28"/>
          <w:szCs w:val="28"/>
        </w:rPr>
        <w:t xml:space="preserve"> процента</w:t>
      </w:r>
      <w:r>
        <w:rPr>
          <w:rFonts w:ascii="Times New Roman" w:hAnsi="Times New Roman"/>
          <w:sz w:val="28"/>
          <w:szCs w:val="28"/>
        </w:rPr>
        <w:t>;</w:t>
      </w:r>
      <w:r w:rsidR="00590F39" w:rsidRPr="006D7759">
        <w:rPr>
          <w:rFonts w:ascii="Times New Roman" w:hAnsi="Times New Roman"/>
          <w:sz w:val="28"/>
          <w:szCs w:val="28"/>
        </w:rPr>
        <w:t xml:space="preserve"> </w:t>
      </w:r>
    </w:p>
    <w:p w14:paraId="3A7DC313" w14:textId="5D51DCDD" w:rsidR="004D33D5" w:rsidRDefault="004D33D5" w:rsidP="00481CDB">
      <w:pPr>
        <w:pBdr>
          <w:top w:val="single" w:sz="4" w:space="0" w:color="FFFFFF"/>
          <w:left w:val="single" w:sz="4" w:space="0" w:color="FFFFFF"/>
          <w:bottom w:val="single" w:sz="4" w:space="0" w:color="FFFFFF"/>
          <w:right w:val="single" w:sz="4" w:space="1" w:color="FFFFFF"/>
        </w:pBdr>
        <w:shd w:val="clear" w:color="auto" w:fill="FFFFFF"/>
        <w:spacing w:after="0" w:line="240" w:lineRule="auto"/>
        <w:ind w:firstLine="568"/>
        <w:jc w:val="both"/>
        <w:rPr>
          <w:rFonts w:ascii="Times New Roman" w:hAnsi="Times New Roman"/>
          <w:sz w:val="28"/>
          <w:szCs w:val="28"/>
        </w:rPr>
      </w:pPr>
      <w:r>
        <w:rPr>
          <w:rFonts w:ascii="Times New Roman" w:hAnsi="Times New Roman"/>
          <w:sz w:val="28"/>
          <w:szCs w:val="28"/>
        </w:rPr>
        <w:t>- п</w:t>
      </w:r>
      <w:r w:rsidR="00590F39" w:rsidRPr="006D7759">
        <w:rPr>
          <w:rFonts w:ascii="Times New Roman" w:hAnsi="Times New Roman"/>
          <w:sz w:val="28"/>
          <w:szCs w:val="28"/>
        </w:rPr>
        <w:t xml:space="preserve">оголовье крупного рогатого скота составит </w:t>
      </w:r>
      <w:r w:rsidR="0037659D">
        <w:rPr>
          <w:rFonts w:ascii="Times New Roman" w:hAnsi="Times New Roman"/>
          <w:sz w:val="28"/>
          <w:szCs w:val="28"/>
        </w:rPr>
        <w:t>22591</w:t>
      </w:r>
      <w:r w:rsidR="00590F39" w:rsidRPr="006D7759">
        <w:rPr>
          <w:rFonts w:ascii="Times New Roman" w:hAnsi="Times New Roman"/>
          <w:sz w:val="28"/>
          <w:szCs w:val="28"/>
        </w:rPr>
        <w:t xml:space="preserve"> голов с увеличением к предыдущему году на </w:t>
      </w:r>
      <w:r w:rsidR="00A21877">
        <w:rPr>
          <w:rFonts w:ascii="Times New Roman" w:hAnsi="Times New Roman"/>
          <w:sz w:val="28"/>
          <w:szCs w:val="28"/>
        </w:rPr>
        <w:t>23,7</w:t>
      </w:r>
      <w:r w:rsidR="00590F39" w:rsidRPr="006D7759">
        <w:rPr>
          <w:rFonts w:ascii="Times New Roman" w:hAnsi="Times New Roman"/>
          <w:sz w:val="28"/>
          <w:szCs w:val="28"/>
        </w:rPr>
        <w:t xml:space="preserve"> процента</w:t>
      </w:r>
      <w:r>
        <w:rPr>
          <w:rFonts w:ascii="Times New Roman" w:hAnsi="Times New Roman"/>
          <w:sz w:val="28"/>
          <w:szCs w:val="28"/>
        </w:rPr>
        <w:t>;</w:t>
      </w:r>
    </w:p>
    <w:p w14:paraId="4DBC80DE" w14:textId="1A41CBA8" w:rsidR="004D33D5" w:rsidRDefault="004D33D5" w:rsidP="00481CDB">
      <w:pPr>
        <w:pBdr>
          <w:top w:val="single" w:sz="4" w:space="0" w:color="FFFFFF"/>
          <w:left w:val="single" w:sz="4" w:space="0" w:color="FFFFFF"/>
          <w:bottom w:val="single" w:sz="4" w:space="0" w:color="FFFFFF"/>
          <w:right w:val="single" w:sz="4" w:space="1" w:color="FFFFFF"/>
        </w:pBdr>
        <w:shd w:val="clear" w:color="auto" w:fill="FFFFFF"/>
        <w:spacing w:after="0" w:line="240" w:lineRule="auto"/>
        <w:ind w:firstLine="568"/>
        <w:jc w:val="both"/>
        <w:rPr>
          <w:rFonts w:ascii="Times New Roman" w:hAnsi="Times New Roman"/>
          <w:sz w:val="28"/>
          <w:szCs w:val="28"/>
        </w:rPr>
      </w:pPr>
      <w:r>
        <w:rPr>
          <w:rFonts w:ascii="Times New Roman" w:hAnsi="Times New Roman"/>
          <w:sz w:val="28"/>
          <w:szCs w:val="28"/>
        </w:rPr>
        <w:t>-</w:t>
      </w:r>
      <w:r w:rsidR="00590F39" w:rsidRPr="006D7759">
        <w:rPr>
          <w:rFonts w:ascii="Times New Roman" w:hAnsi="Times New Roman"/>
          <w:sz w:val="28"/>
          <w:szCs w:val="28"/>
        </w:rPr>
        <w:t xml:space="preserve"> </w:t>
      </w:r>
      <w:r>
        <w:rPr>
          <w:rFonts w:ascii="Times New Roman" w:hAnsi="Times New Roman"/>
          <w:sz w:val="28"/>
          <w:szCs w:val="28"/>
        </w:rPr>
        <w:t>п</w:t>
      </w:r>
      <w:r w:rsidRPr="006D7759">
        <w:rPr>
          <w:rFonts w:ascii="Times New Roman" w:hAnsi="Times New Roman"/>
          <w:sz w:val="28"/>
          <w:szCs w:val="28"/>
        </w:rPr>
        <w:t>оголовье</w:t>
      </w:r>
      <w:r>
        <w:rPr>
          <w:rFonts w:ascii="Times New Roman" w:hAnsi="Times New Roman"/>
          <w:sz w:val="28"/>
          <w:szCs w:val="28"/>
        </w:rPr>
        <w:t xml:space="preserve"> свиней – 3</w:t>
      </w:r>
      <w:r w:rsidR="00A21877">
        <w:rPr>
          <w:rFonts w:ascii="Times New Roman" w:hAnsi="Times New Roman"/>
          <w:sz w:val="28"/>
          <w:szCs w:val="28"/>
        </w:rPr>
        <w:t>115</w:t>
      </w:r>
      <w:r>
        <w:rPr>
          <w:rFonts w:ascii="Times New Roman" w:hAnsi="Times New Roman"/>
          <w:sz w:val="28"/>
          <w:szCs w:val="28"/>
        </w:rPr>
        <w:t xml:space="preserve"> </w:t>
      </w:r>
      <w:r w:rsidRPr="006D7759">
        <w:rPr>
          <w:rFonts w:ascii="Times New Roman" w:hAnsi="Times New Roman"/>
          <w:sz w:val="28"/>
          <w:szCs w:val="28"/>
        </w:rPr>
        <w:t xml:space="preserve">голов с увеличением к предыдущему году на </w:t>
      </w:r>
      <w:r w:rsidR="00A21877">
        <w:rPr>
          <w:rFonts w:ascii="Times New Roman" w:hAnsi="Times New Roman"/>
          <w:sz w:val="28"/>
          <w:szCs w:val="28"/>
        </w:rPr>
        <w:t>19,8</w:t>
      </w:r>
      <w:r w:rsidRPr="006D7759">
        <w:rPr>
          <w:rFonts w:ascii="Times New Roman" w:hAnsi="Times New Roman"/>
          <w:sz w:val="28"/>
          <w:szCs w:val="28"/>
        </w:rPr>
        <w:t xml:space="preserve"> процента</w:t>
      </w:r>
      <w:r>
        <w:rPr>
          <w:rFonts w:ascii="Times New Roman" w:hAnsi="Times New Roman"/>
          <w:sz w:val="28"/>
          <w:szCs w:val="28"/>
        </w:rPr>
        <w:t>;</w:t>
      </w:r>
    </w:p>
    <w:p w14:paraId="2AC075E9" w14:textId="4E3FB706" w:rsidR="00A21877" w:rsidRDefault="00A21877" w:rsidP="00481CDB">
      <w:pPr>
        <w:pBdr>
          <w:top w:val="single" w:sz="4" w:space="0" w:color="FFFFFF"/>
          <w:left w:val="single" w:sz="4" w:space="0" w:color="FFFFFF"/>
          <w:bottom w:val="single" w:sz="4" w:space="0" w:color="FFFFFF"/>
          <w:right w:val="single" w:sz="4" w:space="1" w:color="FFFFFF"/>
        </w:pBdr>
        <w:shd w:val="clear" w:color="auto" w:fill="FFFFFF"/>
        <w:spacing w:after="0" w:line="240" w:lineRule="auto"/>
        <w:ind w:firstLine="568"/>
        <w:jc w:val="both"/>
        <w:rPr>
          <w:rFonts w:ascii="Times New Roman" w:hAnsi="Times New Roman"/>
          <w:sz w:val="28"/>
          <w:szCs w:val="28"/>
        </w:rPr>
      </w:pPr>
      <w:r>
        <w:rPr>
          <w:rFonts w:ascii="Times New Roman" w:hAnsi="Times New Roman"/>
          <w:sz w:val="28"/>
          <w:szCs w:val="28"/>
        </w:rPr>
        <w:t>- п</w:t>
      </w:r>
      <w:r w:rsidRPr="006D7759">
        <w:rPr>
          <w:rFonts w:ascii="Times New Roman" w:hAnsi="Times New Roman"/>
          <w:sz w:val="28"/>
          <w:szCs w:val="28"/>
        </w:rPr>
        <w:t>оголовье</w:t>
      </w:r>
      <w:r>
        <w:rPr>
          <w:rFonts w:ascii="Times New Roman" w:hAnsi="Times New Roman"/>
          <w:sz w:val="28"/>
          <w:szCs w:val="28"/>
        </w:rPr>
        <w:t xml:space="preserve"> птиц - 3357</w:t>
      </w:r>
      <w:r w:rsidRPr="00A21877">
        <w:rPr>
          <w:rFonts w:ascii="Times New Roman" w:hAnsi="Times New Roman"/>
          <w:sz w:val="28"/>
          <w:szCs w:val="28"/>
        </w:rPr>
        <w:t xml:space="preserve"> </w:t>
      </w:r>
      <w:r w:rsidRPr="006D7759">
        <w:rPr>
          <w:rFonts w:ascii="Times New Roman" w:hAnsi="Times New Roman"/>
          <w:sz w:val="28"/>
          <w:szCs w:val="28"/>
        </w:rPr>
        <w:t xml:space="preserve">голов с увеличением к предыдущему году на </w:t>
      </w:r>
      <w:r>
        <w:rPr>
          <w:rFonts w:ascii="Times New Roman" w:hAnsi="Times New Roman"/>
          <w:sz w:val="28"/>
          <w:szCs w:val="28"/>
        </w:rPr>
        <w:t>46,6</w:t>
      </w:r>
      <w:r w:rsidRPr="006D7759">
        <w:rPr>
          <w:rFonts w:ascii="Times New Roman" w:hAnsi="Times New Roman"/>
          <w:sz w:val="28"/>
          <w:szCs w:val="28"/>
        </w:rPr>
        <w:t xml:space="preserve"> процента</w:t>
      </w:r>
      <w:r>
        <w:rPr>
          <w:rFonts w:ascii="Times New Roman" w:hAnsi="Times New Roman"/>
          <w:sz w:val="28"/>
          <w:szCs w:val="28"/>
        </w:rPr>
        <w:t>;</w:t>
      </w:r>
    </w:p>
    <w:p w14:paraId="6AB4A8F1" w14:textId="503577A1" w:rsidR="004D33D5" w:rsidRDefault="004D33D5" w:rsidP="00481CDB">
      <w:pPr>
        <w:pBdr>
          <w:top w:val="single" w:sz="4" w:space="0" w:color="FFFFFF"/>
          <w:left w:val="single" w:sz="4" w:space="0" w:color="FFFFFF"/>
          <w:bottom w:val="single" w:sz="4" w:space="0" w:color="FFFFFF"/>
          <w:right w:val="single" w:sz="4" w:space="1" w:color="FFFFFF"/>
        </w:pBdr>
        <w:shd w:val="clear" w:color="auto" w:fill="FFFFFF"/>
        <w:spacing w:after="0" w:line="240" w:lineRule="auto"/>
        <w:ind w:firstLine="568"/>
        <w:jc w:val="both"/>
        <w:rPr>
          <w:rFonts w:ascii="Times New Roman" w:hAnsi="Times New Roman"/>
          <w:sz w:val="28"/>
          <w:szCs w:val="28"/>
        </w:rPr>
      </w:pPr>
      <w:r>
        <w:rPr>
          <w:rFonts w:ascii="Times New Roman" w:hAnsi="Times New Roman"/>
          <w:sz w:val="28"/>
          <w:szCs w:val="28"/>
        </w:rPr>
        <w:t>- п</w:t>
      </w:r>
      <w:r w:rsidRPr="006D7759">
        <w:rPr>
          <w:rFonts w:ascii="Times New Roman" w:hAnsi="Times New Roman"/>
          <w:sz w:val="28"/>
          <w:szCs w:val="28"/>
        </w:rPr>
        <w:t>оголовье</w:t>
      </w:r>
      <w:r>
        <w:rPr>
          <w:rFonts w:ascii="Times New Roman" w:hAnsi="Times New Roman"/>
          <w:sz w:val="28"/>
          <w:szCs w:val="28"/>
        </w:rPr>
        <w:t xml:space="preserve"> яков – 456 </w:t>
      </w:r>
      <w:r w:rsidRPr="006D7759">
        <w:rPr>
          <w:rFonts w:ascii="Times New Roman" w:hAnsi="Times New Roman"/>
          <w:sz w:val="28"/>
          <w:szCs w:val="28"/>
        </w:rPr>
        <w:t xml:space="preserve">голов с увеличением к предыдущему году на </w:t>
      </w:r>
      <w:r>
        <w:rPr>
          <w:rFonts w:ascii="Times New Roman" w:hAnsi="Times New Roman"/>
          <w:sz w:val="28"/>
          <w:szCs w:val="28"/>
        </w:rPr>
        <w:t>33,7</w:t>
      </w:r>
      <w:r w:rsidRPr="006D7759">
        <w:rPr>
          <w:rFonts w:ascii="Times New Roman" w:hAnsi="Times New Roman"/>
          <w:sz w:val="28"/>
          <w:szCs w:val="28"/>
        </w:rPr>
        <w:t xml:space="preserve"> процента</w:t>
      </w:r>
      <w:r>
        <w:rPr>
          <w:rFonts w:ascii="Times New Roman" w:hAnsi="Times New Roman"/>
          <w:sz w:val="28"/>
          <w:szCs w:val="28"/>
        </w:rPr>
        <w:t>;</w:t>
      </w:r>
    </w:p>
    <w:p w14:paraId="2F12595B" w14:textId="1CFE6960" w:rsidR="004D33D5" w:rsidRDefault="004D33D5" w:rsidP="00481CDB">
      <w:pPr>
        <w:pBdr>
          <w:top w:val="single" w:sz="4" w:space="0" w:color="FFFFFF"/>
          <w:left w:val="single" w:sz="4" w:space="0" w:color="FFFFFF"/>
          <w:bottom w:val="single" w:sz="4" w:space="0" w:color="FFFFFF"/>
          <w:right w:val="single" w:sz="4" w:space="1" w:color="FFFFFF"/>
        </w:pBdr>
        <w:shd w:val="clear" w:color="auto" w:fill="FFFFFF"/>
        <w:spacing w:after="0" w:line="240" w:lineRule="auto"/>
        <w:ind w:firstLine="568"/>
        <w:jc w:val="both"/>
        <w:rPr>
          <w:rFonts w:ascii="Times New Roman" w:hAnsi="Times New Roman"/>
          <w:sz w:val="28"/>
          <w:szCs w:val="28"/>
        </w:rPr>
      </w:pPr>
      <w:r>
        <w:rPr>
          <w:rFonts w:ascii="Times New Roman" w:hAnsi="Times New Roman"/>
          <w:sz w:val="28"/>
          <w:szCs w:val="28"/>
        </w:rPr>
        <w:t>- п</w:t>
      </w:r>
      <w:r w:rsidRPr="006D7759">
        <w:rPr>
          <w:rFonts w:ascii="Times New Roman" w:hAnsi="Times New Roman"/>
          <w:sz w:val="28"/>
          <w:szCs w:val="28"/>
        </w:rPr>
        <w:t>оголовье</w:t>
      </w:r>
      <w:r>
        <w:rPr>
          <w:rFonts w:ascii="Times New Roman" w:hAnsi="Times New Roman"/>
          <w:sz w:val="28"/>
          <w:szCs w:val="28"/>
        </w:rPr>
        <w:t xml:space="preserve"> оленей – 261 </w:t>
      </w:r>
      <w:r w:rsidRPr="006D7759">
        <w:rPr>
          <w:rFonts w:ascii="Times New Roman" w:hAnsi="Times New Roman"/>
          <w:sz w:val="28"/>
          <w:szCs w:val="28"/>
        </w:rPr>
        <w:t xml:space="preserve">голов с увеличением к предыдущему году на </w:t>
      </w:r>
      <w:r>
        <w:rPr>
          <w:rFonts w:ascii="Times New Roman" w:hAnsi="Times New Roman"/>
          <w:sz w:val="28"/>
          <w:szCs w:val="28"/>
        </w:rPr>
        <w:t>34,5</w:t>
      </w:r>
      <w:r w:rsidRPr="006D7759">
        <w:rPr>
          <w:rFonts w:ascii="Times New Roman" w:hAnsi="Times New Roman"/>
          <w:sz w:val="28"/>
          <w:szCs w:val="28"/>
        </w:rPr>
        <w:t xml:space="preserve"> процента</w:t>
      </w:r>
      <w:r>
        <w:rPr>
          <w:rFonts w:ascii="Times New Roman" w:hAnsi="Times New Roman"/>
          <w:sz w:val="28"/>
          <w:szCs w:val="28"/>
        </w:rPr>
        <w:t>;</w:t>
      </w:r>
    </w:p>
    <w:p w14:paraId="54B6A13E" w14:textId="59D97624" w:rsidR="00590F39" w:rsidRDefault="004D33D5" w:rsidP="00481CDB">
      <w:pPr>
        <w:pBdr>
          <w:top w:val="single" w:sz="4" w:space="0" w:color="FFFFFF"/>
          <w:left w:val="single" w:sz="4" w:space="0" w:color="FFFFFF"/>
          <w:bottom w:val="single" w:sz="4" w:space="0" w:color="FFFFFF"/>
          <w:right w:val="single" w:sz="4" w:space="1" w:color="FFFFFF"/>
        </w:pBdr>
        <w:shd w:val="clear" w:color="auto" w:fill="FFFFFF"/>
        <w:spacing w:after="0" w:line="240" w:lineRule="auto"/>
        <w:ind w:firstLine="568"/>
        <w:jc w:val="both"/>
        <w:rPr>
          <w:rFonts w:ascii="Times New Roman" w:hAnsi="Times New Roman"/>
          <w:sz w:val="28"/>
          <w:szCs w:val="28"/>
        </w:rPr>
      </w:pPr>
      <w:r>
        <w:rPr>
          <w:rFonts w:ascii="Times New Roman" w:hAnsi="Times New Roman"/>
          <w:sz w:val="28"/>
          <w:szCs w:val="28"/>
        </w:rPr>
        <w:t>- п</w:t>
      </w:r>
      <w:r w:rsidRPr="006D7759">
        <w:rPr>
          <w:rFonts w:ascii="Times New Roman" w:hAnsi="Times New Roman"/>
          <w:sz w:val="28"/>
          <w:szCs w:val="28"/>
        </w:rPr>
        <w:t>оголовье</w:t>
      </w:r>
      <w:r>
        <w:rPr>
          <w:rFonts w:ascii="Times New Roman" w:hAnsi="Times New Roman"/>
          <w:sz w:val="28"/>
          <w:szCs w:val="28"/>
        </w:rPr>
        <w:t xml:space="preserve"> верблюдов – 103</w:t>
      </w:r>
      <w:r w:rsidRPr="006D7759">
        <w:rPr>
          <w:rFonts w:ascii="Times New Roman" w:hAnsi="Times New Roman"/>
          <w:sz w:val="28"/>
          <w:szCs w:val="28"/>
        </w:rPr>
        <w:t xml:space="preserve"> голов с увеличением к предыдущему году на </w:t>
      </w:r>
      <w:r>
        <w:rPr>
          <w:rFonts w:ascii="Times New Roman" w:hAnsi="Times New Roman"/>
          <w:sz w:val="28"/>
          <w:szCs w:val="28"/>
        </w:rPr>
        <w:t>17</w:t>
      </w:r>
      <w:r w:rsidRPr="006D7759">
        <w:rPr>
          <w:rFonts w:ascii="Times New Roman" w:hAnsi="Times New Roman"/>
          <w:sz w:val="28"/>
          <w:szCs w:val="28"/>
        </w:rPr>
        <w:t xml:space="preserve"> процента</w:t>
      </w:r>
      <w:r>
        <w:rPr>
          <w:rFonts w:ascii="Times New Roman" w:hAnsi="Times New Roman"/>
          <w:sz w:val="28"/>
          <w:szCs w:val="28"/>
        </w:rPr>
        <w:t>.</w:t>
      </w:r>
    </w:p>
    <w:p w14:paraId="431C02DE" w14:textId="5B48DCBF" w:rsidR="00B4567D" w:rsidRDefault="006E4269" w:rsidP="00481CDB">
      <w:pPr>
        <w:pBdr>
          <w:top w:val="single" w:sz="4" w:space="0" w:color="FFFFFF"/>
          <w:left w:val="single" w:sz="4" w:space="0" w:color="FFFFFF"/>
          <w:bottom w:val="single" w:sz="4" w:space="0" w:color="FFFFFF"/>
          <w:right w:val="single" w:sz="4" w:space="1" w:color="FFFFFF"/>
        </w:pBdr>
        <w:shd w:val="clear" w:color="auto" w:fill="FFFFFF"/>
        <w:spacing w:after="0" w:line="240" w:lineRule="auto"/>
        <w:ind w:firstLine="568"/>
        <w:jc w:val="both"/>
        <w:rPr>
          <w:rFonts w:ascii="Times New Roman" w:hAnsi="Times New Roman"/>
          <w:sz w:val="28"/>
          <w:szCs w:val="28"/>
        </w:rPr>
      </w:pPr>
      <w:r>
        <w:rPr>
          <w:rFonts w:ascii="Times New Roman" w:hAnsi="Times New Roman"/>
          <w:sz w:val="28"/>
          <w:szCs w:val="28"/>
        </w:rPr>
        <w:t xml:space="preserve">Удельный вес маточного поголовья скота к общему уровню составляет 39%. </w:t>
      </w:r>
      <w:r w:rsidR="00AE616F">
        <w:rPr>
          <w:rFonts w:ascii="Times New Roman" w:hAnsi="Times New Roman"/>
          <w:sz w:val="28"/>
          <w:szCs w:val="28"/>
        </w:rPr>
        <w:t>Общее поголовье маточного скота к</w:t>
      </w:r>
      <w:r w:rsidR="00AE616F" w:rsidRPr="006D7759">
        <w:rPr>
          <w:rFonts w:ascii="Times New Roman" w:hAnsi="Times New Roman"/>
          <w:sz w:val="28"/>
          <w:szCs w:val="28"/>
        </w:rPr>
        <w:t xml:space="preserve"> кон</w:t>
      </w:r>
      <w:r w:rsidR="00AE616F">
        <w:rPr>
          <w:rFonts w:ascii="Times New Roman" w:hAnsi="Times New Roman"/>
          <w:sz w:val="28"/>
          <w:szCs w:val="28"/>
        </w:rPr>
        <w:t>цу</w:t>
      </w:r>
      <w:r w:rsidR="00AE616F" w:rsidRPr="006D7759">
        <w:rPr>
          <w:rFonts w:ascii="Times New Roman" w:hAnsi="Times New Roman"/>
          <w:sz w:val="28"/>
          <w:szCs w:val="28"/>
        </w:rPr>
        <w:t xml:space="preserve"> 20</w:t>
      </w:r>
      <w:r w:rsidR="00AE616F">
        <w:rPr>
          <w:rFonts w:ascii="Times New Roman" w:hAnsi="Times New Roman"/>
          <w:sz w:val="28"/>
          <w:szCs w:val="28"/>
        </w:rPr>
        <w:t xml:space="preserve">20 года ожидается в </w:t>
      </w:r>
      <w:r w:rsidR="00A21877">
        <w:rPr>
          <w:rFonts w:ascii="Times New Roman" w:hAnsi="Times New Roman"/>
          <w:sz w:val="28"/>
          <w:szCs w:val="28"/>
        </w:rPr>
        <w:t>79378</w:t>
      </w:r>
      <w:r w:rsidR="00AE616F">
        <w:rPr>
          <w:rFonts w:ascii="Times New Roman" w:hAnsi="Times New Roman"/>
          <w:sz w:val="28"/>
          <w:szCs w:val="28"/>
        </w:rPr>
        <w:t xml:space="preserve"> голов </w:t>
      </w:r>
      <w:r w:rsidR="00AE616F" w:rsidRPr="006D7759">
        <w:rPr>
          <w:rFonts w:ascii="Times New Roman" w:hAnsi="Times New Roman"/>
          <w:sz w:val="28"/>
          <w:szCs w:val="28"/>
        </w:rPr>
        <w:t xml:space="preserve">с увеличением к предыдущему году на </w:t>
      </w:r>
      <w:r w:rsidR="006A0C8C">
        <w:rPr>
          <w:rFonts w:ascii="Times New Roman" w:hAnsi="Times New Roman"/>
          <w:sz w:val="28"/>
          <w:szCs w:val="28"/>
        </w:rPr>
        <w:t>1</w:t>
      </w:r>
      <w:r w:rsidR="00AE616F" w:rsidRPr="006D7759">
        <w:rPr>
          <w:rFonts w:ascii="Times New Roman" w:hAnsi="Times New Roman"/>
          <w:sz w:val="28"/>
          <w:szCs w:val="28"/>
        </w:rPr>
        <w:t xml:space="preserve"> процент</w:t>
      </w:r>
      <w:r w:rsidR="00AE616F">
        <w:rPr>
          <w:rFonts w:ascii="Times New Roman" w:hAnsi="Times New Roman"/>
          <w:sz w:val="28"/>
          <w:szCs w:val="28"/>
        </w:rPr>
        <w:t xml:space="preserve">. </w:t>
      </w:r>
      <w:r w:rsidR="00B4567D">
        <w:rPr>
          <w:rFonts w:ascii="Times New Roman" w:hAnsi="Times New Roman"/>
          <w:sz w:val="28"/>
          <w:szCs w:val="28"/>
        </w:rPr>
        <w:t xml:space="preserve">Маточное поголовье </w:t>
      </w:r>
      <w:r w:rsidR="00B4567D" w:rsidRPr="006D7759">
        <w:rPr>
          <w:rFonts w:ascii="Times New Roman" w:hAnsi="Times New Roman"/>
          <w:sz w:val="28"/>
          <w:szCs w:val="28"/>
        </w:rPr>
        <w:t xml:space="preserve">мелкого рогатого скота в </w:t>
      </w:r>
      <w:r w:rsidR="00B4567D">
        <w:rPr>
          <w:rFonts w:ascii="Times New Roman" w:hAnsi="Times New Roman"/>
          <w:sz w:val="28"/>
          <w:szCs w:val="28"/>
        </w:rPr>
        <w:t>кожууне</w:t>
      </w:r>
      <w:r w:rsidR="00B4567D" w:rsidRPr="006D7759">
        <w:rPr>
          <w:rFonts w:ascii="Times New Roman" w:hAnsi="Times New Roman"/>
          <w:sz w:val="28"/>
          <w:szCs w:val="28"/>
        </w:rPr>
        <w:t xml:space="preserve"> на конец 20</w:t>
      </w:r>
      <w:r w:rsidR="00B4567D">
        <w:rPr>
          <w:rFonts w:ascii="Times New Roman" w:hAnsi="Times New Roman"/>
          <w:sz w:val="28"/>
          <w:szCs w:val="28"/>
        </w:rPr>
        <w:t>20 года составит 65962</w:t>
      </w:r>
      <w:r w:rsidR="00B4567D" w:rsidRPr="006D7759">
        <w:rPr>
          <w:rFonts w:ascii="Times New Roman" w:hAnsi="Times New Roman"/>
          <w:sz w:val="28"/>
          <w:szCs w:val="28"/>
        </w:rPr>
        <w:t xml:space="preserve"> голов с ростом к уровню 2019 г. на </w:t>
      </w:r>
      <w:r w:rsidR="00B4567D">
        <w:rPr>
          <w:rFonts w:ascii="Times New Roman" w:hAnsi="Times New Roman"/>
          <w:sz w:val="28"/>
          <w:szCs w:val="28"/>
        </w:rPr>
        <w:t>3,3</w:t>
      </w:r>
      <w:r w:rsidR="00B4567D" w:rsidRPr="006D7759">
        <w:rPr>
          <w:rFonts w:ascii="Times New Roman" w:hAnsi="Times New Roman"/>
          <w:sz w:val="28"/>
          <w:szCs w:val="28"/>
        </w:rPr>
        <w:t xml:space="preserve"> процента</w:t>
      </w:r>
      <w:r w:rsidR="00B4567D">
        <w:rPr>
          <w:rFonts w:ascii="Times New Roman" w:hAnsi="Times New Roman"/>
          <w:sz w:val="28"/>
          <w:szCs w:val="28"/>
        </w:rPr>
        <w:t>. Маточное поголовье крупного</w:t>
      </w:r>
      <w:r w:rsidR="00B4567D" w:rsidRPr="006D7759">
        <w:rPr>
          <w:rFonts w:ascii="Times New Roman" w:hAnsi="Times New Roman"/>
          <w:sz w:val="28"/>
          <w:szCs w:val="28"/>
        </w:rPr>
        <w:t xml:space="preserve"> рогатого скота в </w:t>
      </w:r>
      <w:r w:rsidR="00B4567D">
        <w:rPr>
          <w:rFonts w:ascii="Times New Roman" w:hAnsi="Times New Roman"/>
          <w:sz w:val="28"/>
          <w:szCs w:val="28"/>
        </w:rPr>
        <w:t>кожууне</w:t>
      </w:r>
      <w:r w:rsidR="00B4567D" w:rsidRPr="006D7759">
        <w:rPr>
          <w:rFonts w:ascii="Times New Roman" w:hAnsi="Times New Roman"/>
          <w:sz w:val="28"/>
          <w:szCs w:val="28"/>
        </w:rPr>
        <w:t xml:space="preserve"> на конец 20</w:t>
      </w:r>
      <w:r w:rsidR="00B4567D">
        <w:rPr>
          <w:rFonts w:ascii="Times New Roman" w:hAnsi="Times New Roman"/>
          <w:sz w:val="28"/>
          <w:szCs w:val="28"/>
        </w:rPr>
        <w:t xml:space="preserve">20 года составит 7368 </w:t>
      </w:r>
      <w:r w:rsidR="00B4567D" w:rsidRPr="006D7759">
        <w:rPr>
          <w:rFonts w:ascii="Times New Roman" w:hAnsi="Times New Roman"/>
          <w:sz w:val="28"/>
          <w:szCs w:val="28"/>
        </w:rPr>
        <w:t xml:space="preserve">голов с ростом к уровню 2019 г. на </w:t>
      </w:r>
      <w:r w:rsidR="00B4567D">
        <w:rPr>
          <w:rFonts w:ascii="Times New Roman" w:hAnsi="Times New Roman"/>
          <w:sz w:val="28"/>
          <w:szCs w:val="28"/>
        </w:rPr>
        <w:t>1,1</w:t>
      </w:r>
      <w:r w:rsidR="00B4567D" w:rsidRPr="006D7759">
        <w:rPr>
          <w:rFonts w:ascii="Times New Roman" w:hAnsi="Times New Roman"/>
          <w:sz w:val="28"/>
          <w:szCs w:val="28"/>
        </w:rPr>
        <w:t xml:space="preserve"> процента</w:t>
      </w:r>
      <w:r w:rsidR="00B4567D">
        <w:rPr>
          <w:rFonts w:ascii="Times New Roman" w:hAnsi="Times New Roman"/>
          <w:sz w:val="28"/>
          <w:szCs w:val="28"/>
        </w:rPr>
        <w:t xml:space="preserve">. </w:t>
      </w:r>
    </w:p>
    <w:p w14:paraId="41E1216F" w14:textId="7B26EDD1" w:rsidR="00590F39" w:rsidRDefault="00590F39" w:rsidP="00481CDB">
      <w:pPr>
        <w:pBdr>
          <w:top w:val="single" w:sz="4" w:space="0" w:color="FFFFFF"/>
          <w:left w:val="single" w:sz="4" w:space="0" w:color="FFFFFF"/>
          <w:bottom w:val="single" w:sz="4" w:space="0" w:color="FFFFFF"/>
          <w:right w:val="single" w:sz="4" w:space="1" w:color="FFFFFF"/>
        </w:pBdr>
        <w:shd w:val="clear" w:color="auto" w:fill="FFFFFF"/>
        <w:spacing w:after="0" w:line="240" w:lineRule="auto"/>
        <w:ind w:firstLine="568"/>
        <w:jc w:val="both"/>
        <w:rPr>
          <w:rFonts w:ascii="Times New Roman" w:hAnsi="Times New Roman"/>
          <w:sz w:val="28"/>
          <w:szCs w:val="28"/>
        </w:rPr>
      </w:pPr>
      <w:r w:rsidRPr="006D7759">
        <w:rPr>
          <w:rFonts w:ascii="Times New Roman" w:hAnsi="Times New Roman"/>
          <w:sz w:val="28"/>
          <w:szCs w:val="28"/>
        </w:rPr>
        <w:t xml:space="preserve">Объем производства картофеля оценивается в </w:t>
      </w:r>
      <w:r w:rsidR="00B36237">
        <w:rPr>
          <w:rFonts w:ascii="Times New Roman" w:hAnsi="Times New Roman"/>
          <w:sz w:val="28"/>
          <w:szCs w:val="28"/>
        </w:rPr>
        <w:t>5820</w:t>
      </w:r>
      <w:r w:rsidRPr="006D7759">
        <w:rPr>
          <w:rFonts w:ascii="Times New Roman" w:hAnsi="Times New Roman"/>
          <w:sz w:val="28"/>
          <w:szCs w:val="28"/>
        </w:rPr>
        <w:t xml:space="preserve"> тонн</w:t>
      </w:r>
      <w:r>
        <w:rPr>
          <w:rFonts w:ascii="Times New Roman" w:hAnsi="Times New Roman"/>
          <w:sz w:val="28"/>
          <w:szCs w:val="28"/>
        </w:rPr>
        <w:t>, с ростом на 0,</w:t>
      </w:r>
      <w:r w:rsidR="00B36237">
        <w:rPr>
          <w:rFonts w:ascii="Times New Roman" w:hAnsi="Times New Roman"/>
          <w:sz w:val="28"/>
          <w:szCs w:val="28"/>
        </w:rPr>
        <w:t>2</w:t>
      </w:r>
      <w:r>
        <w:rPr>
          <w:rFonts w:ascii="Times New Roman" w:hAnsi="Times New Roman"/>
          <w:sz w:val="28"/>
          <w:szCs w:val="28"/>
        </w:rPr>
        <w:t xml:space="preserve"> процента</w:t>
      </w:r>
      <w:r w:rsidRPr="006D7759">
        <w:rPr>
          <w:rFonts w:ascii="Times New Roman" w:hAnsi="Times New Roman"/>
          <w:sz w:val="28"/>
          <w:szCs w:val="28"/>
        </w:rPr>
        <w:t xml:space="preserve">, овощей – </w:t>
      </w:r>
      <w:r>
        <w:rPr>
          <w:rFonts w:ascii="Times New Roman" w:hAnsi="Times New Roman"/>
          <w:sz w:val="28"/>
          <w:szCs w:val="28"/>
        </w:rPr>
        <w:t xml:space="preserve">в </w:t>
      </w:r>
      <w:r w:rsidR="00B36237">
        <w:rPr>
          <w:rFonts w:ascii="Times New Roman" w:hAnsi="Times New Roman"/>
          <w:sz w:val="28"/>
          <w:szCs w:val="28"/>
        </w:rPr>
        <w:t>1998</w:t>
      </w:r>
      <w:r w:rsidRPr="006D7759">
        <w:rPr>
          <w:rFonts w:ascii="Times New Roman" w:hAnsi="Times New Roman"/>
          <w:sz w:val="28"/>
          <w:szCs w:val="28"/>
        </w:rPr>
        <w:t xml:space="preserve"> тонн, </w:t>
      </w:r>
      <w:r>
        <w:rPr>
          <w:rFonts w:ascii="Times New Roman" w:hAnsi="Times New Roman"/>
          <w:sz w:val="28"/>
          <w:szCs w:val="28"/>
        </w:rPr>
        <w:t xml:space="preserve">с </w:t>
      </w:r>
      <w:r w:rsidRPr="006D7759">
        <w:rPr>
          <w:rFonts w:ascii="Times New Roman" w:hAnsi="Times New Roman"/>
          <w:sz w:val="28"/>
          <w:szCs w:val="28"/>
        </w:rPr>
        <w:t>рост</w:t>
      </w:r>
      <w:r>
        <w:rPr>
          <w:rFonts w:ascii="Times New Roman" w:hAnsi="Times New Roman"/>
          <w:sz w:val="28"/>
          <w:szCs w:val="28"/>
        </w:rPr>
        <w:t>ом</w:t>
      </w:r>
      <w:r w:rsidRPr="006D7759">
        <w:rPr>
          <w:rFonts w:ascii="Times New Roman" w:hAnsi="Times New Roman"/>
          <w:sz w:val="28"/>
          <w:szCs w:val="28"/>
        </w:rPr>
        <w:t xml:space="preserve"> на </w:t>
      </w:r>
      <w:r w:rsidR="00B36237">
        <w:rPr>
          <w:rFonts w:ascii="Times New Roman" w:hAnsi="Times New Roman"/>
          <w:sz w:val="28"/>
          <w:szCs w:val="28"/>
        </w:rPr>
        <w:t>0,4</w:t>
      </w:r>
      <w:r w:rsidRPr="006D7759">
        <w:rPr>
          <w:rFonts w:ascii="Times New Roman" w:hAnsi="Times New Roman"/>
          <w:sz w:val="28"/>
          <w:szCs w:val="28"/>
        </w:rPr>
        <w:t xml:space="preserve"> </w:t>
      </w:r>
      <w:r>
        <w:rPr>
          <w:rFonts w:ascii="Times New Roman" w:hAnsi="Times New Roman"/>
          <w:sz w:val="28"/>
          <w:szCs w:val="28"/>
        </w:rPr>
        <w:t>процента</w:t>
      </w:r>
      <w:r w:rsidRPr="006D7759">
        <w:rPr>
          <w:rFonts w:ascii="Times New Roman" w:hAnsi="Times New Roman"/>
          <w:sz w:val="28"/>
          <w:szCs w:val="28"/>
        </w:rPr>
        <w:t xml:space="preserve">. </w:t>
      </w:r>
    </w:p>
    <w:p w14:paraId="15B7A489" w14:textId="49064A2A" w:rsidR="00481CDB" w:rsidRPr="00481CDB" w:rsidRDefault="00481CDB" w:rsidP="00481CDB">
      <w:pPr>
        <w:spacing w:after="0"/>
        <w:ind w:firstLine="709"/>
        <w:jc w:val="both"/>
        <w:rPr>
          <w:rFonts w:ascii="Times New Roman" w:hAnsi="Times New Roman" w:cs="Times New Roman"/>
          <w:sz w:val="28"/>
          <w:szCs w:val="28"/>
        </w:rPr>
      </w:pPr>
      <w:r w:rsidRPr="00ED30CF">
        <w:rPr>
          <w:rFonts w:ascii="Times New Roman" w:hAnsi="Times New Roman" w:cs="Times New Roman"/>
          <w:i/>
          <w:iCs/>
          <w:sz w:val="28"/>
          <w:szCs w:val="28"/>
        </w:rPr>
        <w:t>Малое и среднее предпринимательство</w:t>
      </w:r>
      <w:r w:rsidRPr="00481CDB">
        <w:rPr>
          <w:rFonts w:ascii="Times New Roman" w:hAnsi="Times New Roman" w:cs="Times New Roman"/>
          <w:sz w:val="28"/>
          <w:szCs w:val="28"/>
        </w:rPr>
        <w:t xml:space="preserve">. Стимулирование предпринимательской активности является одной из основных мер по снижению показателя бедности в кожууне. В частном секторе экономики по </w:t>
      </w:r>
      <w:r w:rsidR="00F80E22">
        <w:rPr>
          <w:rFonts w:ascii="Times New Roman" w:hAnsi="Times New Roman" w:cs="Times New Roman"/>
          <w:sz w:val="28"/>
          <w:szCs w:val="28"/>
        </w:rPr>
        <w:t>кожууну</w:t>
      </w:r>
      <w:r w:rsidRPr="00481CDB">
        <w:rPr>
          <w:rFonts w:ascii="Times New Roman" w:hAnsi="Times New Roman" w:cs="Times New Roman"/>
          <w:sz w:val="28"/>
          <w:szCs w:val="28"/>
        </w:rPr>
        <w:t xml:space="preserve"> занято порядка 1426 человек, что составляет 19 процентов от экономически активного населения. </w:t>
      </w:r>
    </w:p>
    <w:p w14:paraId="412FC967"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На 01.11.2020 в реестре субъектов малого и среднего предпринимательства зарегистрировано 641 субъектов предпринимательства. </w:t>
      </w:r>
    </w:p>
    <w:p w14:paraId="614E3FA5"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На территории кожууна действует: </w:t>
      </w:r>
    </w:p>
    <w:p w14:paraId="11EC84DF"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lastRenderedPageBreak/>
        <w:t>- крупная организация ООО «Тувинская горнорудная компания» с численностью работников 458 человек;</w:t>
      </w:r>
    </w:p>
    <w:p w14:paraId="39B21004"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 средняя организация ООО «Сибирь Плюс» с численностью работников 112 человек; </w:t>
      </w:r>
    </w:p>
    <w:p w14:paraId="7F1D3B59"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 восемь малых предприятий с количеством работников до 100 человек: три обществ с ограниченной ответственностью (ООО «ТЭПК-Майнинг», ООО «Энергострой», ООО «Охрана-Т»), один сельскохозяйственный потребительский кооператив "Заря" и четыре индивидуальных предпринимателя;  </w:t>
      </w:r>
    </w:p>
    <w:p w14:paraId="1F7AB3A1"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 и 631 микропредприятий с численностью работников менее 15 человек. </w:t>
      </w:r>
    </w:p>
    <w:p w14:paraId="4149E95A" w14:textId="69DAE46B" w:rsidR="00481CDB" w:rsidRPr="00481CDB" w:rsidRDefault="00481CDB" w:rsidP="00481CDB">
      <w:pPr>
        <w:jc w:val="both"/>
        <w:rPr>
          <w:rFonts w:ascii="Times New Roman" w:hAnsi="Times New Roman" w:cs="Times New Roman"/>
          <w:sz w:val="28"/>
          <w:szCs w:val="28"/>
        </w:rPr>
      </w:pPr>
      <w:r w:rsidRPr="00481CDB">
        <w:rPr>
          <w:rFonts w:ascii="Times New Roman" w:hAnsi="Times New Roman" w:cs="Times New Roman"/>
          <w:sz w:val="28"/>
          <w:szCs w:val="28"/>
        </w:rPr>
        <w:t>По видам экономической деятельности:</w:t>
      </w:r>
    </w:p>
    <w:p w14:paraId="15850633" w14:textId="77777777" w:rsidR="00481CDB" w:rsidRPr="00481CDB" w:rsidRDefault="00481CDB" w:rsidP="00481CDB">
      <w:pPr>
        <w:pStyle w:val="a4"/>
        <w:numPr>
          <w:ilvl w:val="0"/>
          <w:numId w:val="34"/>
        </w:numPr>
        <w:ind w:left="0" w:firstLine="709"/>
        <w:jc w:val="both"/>
        <w:rPr>
          <w:rFonts w:ascii="Times New Roman" w:hAnsi="Times New Roman"/>
          <w:sz w:val="28"/>
          <w:szCs w:val="28"/>
        </w:rPr>
      </w:pPr>
      <w:r w:rsidRPr="00481CDB">
        <w:rPr>
          <w:rFonts w:ascii="Times New Roman" w:hAnsi="Times New Roman"/>
          <w:sz w:val="28"/>
          <w:szCs w:val="28"/>
        </w:rPr>
        <w:t>Строительство – 32 ед.</w:t>
      </w:r>
    </w:p>
    <w:p w14:paraId="2B4B978A" w14:textId="77777777" w:rsidR="00481CDB" w:rsidRPr="00481CDB" w:rsidRDefault="00481CDB" w:rsidP="00481CDB">
      <w:pPr>
        <w:pStyle w:val="a4"/>
        <w:numPr>
          <w:ilvl w:val="0"/>
          <w:numId w:val="34"/>
        </w:numPr>
        <w:ind w:left="0" w:firstLine="709"/>
        <w:jc w:val="both"/>
        <w:rPr>
          <w:rFonts w:ascii="Times New Roman" w:hAnsi="Times New Roman"/>
          <w:sz w:val="28"/>
          <w:szCs w:val="28"/>
        </w:rPr>
      </w:pPr>
      <w:r w:rsidRPr="00481CDB">
        <w:rPr>
          <w:rFonts w:ascii="Times New Roman" w:hAnsi="Times New Roman"/>
          <w:sz w:val="28"/>
          <w:szCs w:val="28"/>
        </w:rPr>
        <w:t>Деятельность профессиональная, научная и техническая – 22 ед.</w:t>
      </w:r>
    </w:p>
    <w:p w14:paraId="0E0147C7" w14:textId="77777777" w:rsidR="00481CDB" w:rsidRPr="00481CDB" w:rsidRDefault="00481CDB" w:rsidP="00481CDB">
      <w:pPr>
        <w:pStyle w:val="a4"/>
        <w:numPr>
          <w:ilvl w:val="0"/>
          <w:numId w:val="34"/>
        </w:numPr>
        <w:ind w:left="0" w:firstLine="709"/>
        <w:jc w:val="both"/>
        <w:rPr>
          <w:rFonts w:ascii="Times New Roman" w:hAnsi="Times New Roman"/>
          <w:sz w:val="28"/>
          <w:szCs w:val="28"/>
        </w:rPr>
      </w:pPr>
      <w:r w:rsidRPr="00481CDB">
        <w:rPr>
          <w:rFonts w:ascii="Times New Roman" w:hAnsi="Times New Roman"/>
          <w:sz w:val="28"/>
          <w:szCs w:val="28"/>
        </w:rPr>
        <w:t>Предоставление прочих видов услуг – 21 ед.</w:t>
      </w:r>
    </w:p>
    <w:p w14:paraId="622B4B13" w14:textId="77777777" w:rsidR="00481CDB" w:rsidRPr="00481CDB" w:rsidRDefault="00481CDB" w:rsidP="00481CDB">
      <w:pPr>
        <w:pStyle w:val="a4"/>
        <w:numPr>
          <w:ilvl w:val="0"/>
          <w:numId w:val="34"/>
        </w:numPr>
        <w:ind w:left="0" w:firstLine="709"/>
        <w:jc w:val="both"/>
        <w:rPr>
          <w:rFonts w:ascii="Times New Roman" w:hAnsi="Times New Roman"/>
          <w:sz w:val="28"/>
          <w:szCs w:val="28"/>
        </w:rPr>
      </w:pPr>
      <w:r w:rsidRPr="00481CDB">
        <w:rPr>
          <w:rFonts w:ascii="Times New Roman" w:hAnsi="Times New Roman"/>
          <w:sz w:val="28"/>
          <w:szCs w:val="28"/>
        </w:rPr>
        <w:t>Деятельность в области информации и связи – 7 ед.</w:t>
      </w:r>
    </w:p>
    <w:p w14:paraId="31EBF111" w14:textId="77777777" w:rsidR="00481CDB" w:rsidRPr="00481CDB" w:rsidRDefault="00481CDB" w:rsidP="00481CDB">
      <w:pPr>
        <w:pStyle w:val="a4"/>
        <w:numPr>
          <w:ilvl w:val="0"/>
          <w:numId w:val="34"/>
        </w:numPr>
        <w:ind w:left="0" w:firstLine="709"/>
        <w:jc w:val="both"/>
        <w:rPr>
          <w:rFonts w:ascii="Times New Roman" w:hAnsi="Times New Roman"/>
          <w:sz w:val="28"/>
          <w:szCs w:val="28"/>
        </w:rPr>
      </w:pPr>
      <w:r w:rsidRPr="00481CDB">
        <w:rPr>
          <w:rFonts w:ascii="Times New Roman" w:hAnsi="Times New Roman"/>
          <w:sz w:val="28"/>
          <w:szCs w:val="28"/>
        </w:rPr>
        <w:t xml:space="preserve"> Деятельность административная и сопутствующие дополнительные услуги – 7 ед.</w:t>
      </w:r>
    </w:p>
    <w:p w14:paraId="438BF8DC" w14:textId="77777777" w:rsidR="00481CDB" w:rsidRPr="00481CDB" w:rsidRDefault="00481CDB" w:rsidP="00481CDB">
      <w:pPr>
        <w:pStyle w:val="a4"/>
        <w:numPr>
          <w:ilvl w:val="0"/>
          <w:numId w:val="34"/>
        </w:numPr>
        <w:ind w:left="0" w:firstLine="709"/>
        <w:jc w:val="both"/>
        <w:rPr>
          <w:rFonts w:ascii="Times New Roman" w:hAnsi="Times New Roman"/>
          <w:sz w:val="28"/>
          <w:szCs w:val="28"/>
        </w:rPr>
      </w:pPr>
      <w:r w:rsidRPr="00481CDB">
        <w:rPr>
          <w:rFonts w:ascii="Times New Roman" w:hAnsi="Times New Roman"/>
          <w:sz w:val="28"/>
          <w:szCs w:val="28"/>
        </w:rPr>
        <w:t xml:space="preserve"> Деятельность в области культуры, спорта, организации досуга и развлечений – 5 ед.</w:t>
      </w:r>
    </w:p>
    <w:p w14:paraId="6BD6E809" w14:textId="77777777" w:rsidR="00481CDB" w:rsidRPr="00481CDB" w:rsidRDefault="00481CDB" w:rsidP="00481CDB">
      <w:pPr>
        <w:pStyle w:val="a4"/>
        <w:numPr>
          <w:ilvl w:val="0"/>
          <w:numId w:val="34"/>
        </w:numPr>
        <w:ind w:left="0" w:firstLine="709"/>
        <w:jc w:val="both"/>
        <w:rPr>
          <w:rFonts w:ascii="Times New Roman" w:hAnsi="Times New Roman"/>
          <w:sz w:val="28"/>
          <w:szCs w:val="28"/>
        </w:rPr>
      </w:pPr>
      <w:r w:rsidRPr="00481CDB">
        <w:rPr>
          <w:rFonts w:ascii="Times New Roman" w:hAnsi="Times New Roman"/>
          <w:sz w:val="28"/>
          <w:szCs w:val="28"/>
        </w:rPr>
        <w:t xml:space="preserve"> Деятельность финансовая и страховая – 4 ед.</w:t>
      </w:r>
    </w:p>
    <w:p w14:paraId="2E90927D" w14:textId="77777777" w:rsidR="00481CDB" w:rsidRPr="00481CDB" w:rsidRDefault="00481CDB" w:rsidP="00481CDB">
      <w:pPr>
        <w:pStyle w:val="a4"/>
        <w:numPr>
          <w:ilvl w:val="0"/>
          <w:numId w:val="34"/>
        </w:numPr>
        <w:ind w:left="0" w:firstLine="709"/>
        <w:jc w:val="both"/>
        <w:rPr>
          <w:rFonts w:ascii="Times New Roman" w:hAnsi="Times New Roman"/>
          <w:sz w:val="28"/>
          <w:szCs w:val="28"/>
        </w:rPr>
      </w:pPr>
      <w:r w:rsidRPr="00481CDB">
        <w:rPr>
          <w:rFonts w:ascii="Times New Roman" w:hAnsi="Times New Roman"/>
          <w:sz w:val="28"/>
          <w:szCs w:val="28"/>
        </w:rPr>
        <w:t xml:space="preserve"> Образование – 4 ед.</w:t>
      </w:r>
    </w:p>
    <w:p w14:paraId="7B508A91" w14:textId="77777777" w:rsidR="00481CDB" w:rsidRPr="00481CDB" w:rsidRDefault="00481CDB" w:rsidP="00481CDB">
      <w:pPr>
        <w:pStyle w:val="a3"/>
        <w:numPr>
          <w:ilvl w:val="0"/>
          <w:numId w:val="34"/>
        </w:numPr>
        <w:spacing w:after="0" w:line="240" w:lineRule="auto"/>
        <w:ind w:left="0"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 Обеспечение электрической энергией, газом и паром, кондиционирование воздуха – 2 ед.</w:t>
      </w:r>
    </w:p>
    <w:p w14:paraId="5BE0CF9D" w14:textId="77777777" w:rsidR="00481CDB" w:rsidRPr="00481CDB" w:rsidRDefault="00481CDB" w:rsidP="00481CDB">
      <w:pPr>
        <w:pStyle w:val="a4"/>
        <w:numPr>
          <w:ilvl w:val="0"/>
          <w:numId w:val="34"/>
        </w:numPr>
        <w:ind w:left="0" w:firstLine="709"/>
        <w:jc w:val="both"/>
        <w:rPr>
          <w:rFonts w:ascii="Times New Roman" w:hAnsi="Times New Roman"/>
          <w:sz w:val="28"/>
          <w:szCs w:val="28"/>
        </w:rPr>
      </w:pPr>
      <w:r w:rsidRPr="00481CDB">
        <w:rPr>
          <w:rFonts w:ascii="Times New Roman" w:hAnsi="Times New Roman"/>
          <w:sz w:val="28"/>
          <w:szCs w:val="28"/>
        </w:rPr>
        <w:t xml:space="preserve"> Деятельность в области здравоохранения и социальных услуг – 2 ед.</w:t>
      </w:r>
    </w:p>
    <w:p w14:paraId="5A89AC73" w14:textId="77777777" w:rsidR="00481CDB" w:rsidRPr="00481CDB" w:rsidRDefault="00481CDB" w:rsidP="00481CDB">
      <w:pPr>
        <w:pStyle w:val="a3"/>
        <w:numPr>
          <w:ilvl w:val="0"/>
          <w:numId w:val="34"/>
        </w:numPr>
        <w:spacing w:after="0" w:line="240" w:lineRule="auto"/>
        <w:ind w:left="0"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 Добыча полезных ископаемых – 1 ед.</w:t>
      </w:r>
    </w:p>
    <w:p w14:paraId="6EA99FA0" w14:textId="77777777" w:rsidR="00481CDB" w:rsidRPr="00481CDB" w:rsidRDefault="00481CDB" w:rsidP="00481CDB">
      <w:pPr>
        <w:pStyle w:val="a4"/>
        <w:numPr>
          <w:ilvl w:val="0"/>
          <w:numId w:val="34"/>
        </w:numPr>
        <w:ind w:left="0" w:firstLine="709"/>
        <w:jc w:val="both"/>
        <w:rPr>
          <w:rFonts w:ascii="Times New Roman" w:hAnsi="Times New Roman"/>
          <w:sz w:val="28"/>
          <w:szCs w:val="28"/>
        </w:rPr>
      </w:pPr>
      <w:r w:rsidRPr="00481CDB">
        <w:rPr>
          <w:rFonts w:ascii="Times New Roman" w:hAnsi="Times New Roman"/>
          <w:sz w:val="28"/>
          <w:szCs w:val="28"/>
        </w:rPr>
        <w:t xml:space="preserve"> Водоснабжение; водоотведение, организация сбора и утилизации отходов, деятельность по ликвидации загрязнений – 1 ед.</w:t>
      </w:r>
    </w:p>
    <w:p w14:paraId="7C5DB3E2" w14:textId="77777777" w:rsidR="00481CDB" w:rsidRPr="00481CDB" w:rsidRDefault="00481CDB" w:rsidP="00481CDB">
      <w:pPr>
        <w:pStyle w:val="a4"/>
        <w:ind w:firstLine="709"/>
        <w:jc w:val="both"/>
        <w:rPr>
          <w:rFonts w:ascii="Times New Roman" w:hAnsi="Times New Roman"/>
          <w:sz w:val="28"/>
          <w:szCs w:val="28"/>
        </w:rPr>
      </w:pPr>
      <w:r w:rsidRPr="00481CDB">
        <w:rPr>
          <w:rFonts w:ascii="Times New Roman" w:hAnsi="Times New Roman"/>
          <w:sz w:val="28"/>
          <w:szCs w:val="28"/>
        </w:rPr>
        <w:t>За 9 месяцев 2020 года в реестре субъектов малого и среднего предпринимательства зарегистрировано 152 предпринимателей и 6 самозанятых граждан, что больше аналогичного периода прошлого года на 101,3 процента, создано 156 новых рабочих мест.</w:t>
      </w:r>
    </w:p>
    <w:p w14:paraId="31CAE18F" w14:textId="18A8444B" w:rsidR="00481CDB" w:rsidRPr="00481CDB" w:rsidRDefault="00481CDB" w:rsidP="00481CDB">
      <w:pPr>
        <w:pStyle w:val="a4"/>
        <w:ind w:firstLine="709"/>
        <w:jc w:val="both"/>
        <w:rPr>
          <w:rFonts w:ascii="Times New Roman" w:hAnsi="Times New Roman"/>
          <w:sz w:val="28"/>
          <w:szCs w:val="28"/>
        </w:rPr>
      </w:pPr>
      <w:r w:rsidRPr="00481CDB">
        <w:rPr>
          <w:rFonts w:ascii="Times New Roman" w:hAnsi="Times New Roman"/>
          <w:sz w:val="28"/>
          <w:szCs w:val="28"/>
        </w:rPr>
        <w:t>За 2020 год в рамках реализации государственной социальной помощи малоимущим семьям и малоимущим одиноко проживающим гражданам на основании социального контракта, в целях которого предоставляется субсидия из федерального бюджета оказана безвозмездная финансовая поддержка 3</w:t>
      </w:r>
      <w:r w:rsidR="00B60654">
        <w:rPr>
          <w:rFonts w:ascii="Times New Roman" w:hAnsi="Times New Roman"/>
          <w:sz w:val="28"/>
          <w:szCs w:val="28"/>
        </w:rPr>
        <w:t>2</w:t>
      </w:r>
      <w:r w:rsidRPr="00481CDB">
        <w:rPr>
          <w:rFonts w:ascii="Times New Roman" w:hAnsi="Times New Roman"/>
          <w:sz w:val="28"/>
          <w:szCs w:val="28"/>
        </w:rPr>
        <w:t xml:space="preserve"> малоимущим гражданам Кызылского кожууна на приобретение оборудования. </w:t>
      </w:r>
    </w:p>
    <w:p w14:paraId="4F3BF98C" w14:textId="77777777" w:rsidR="00481CDB" w:rsidRPr="00481CDB" w:rsidRDefault="00481CDB" w:rsidP="00481CDB">
      <w:pPr>
        <w:pStyle w:val="a3"/>
        <w:tabs>
          <w:tab w:val="left" w:pos="993"/>
        </w:tabs>
        <w:ind w:left="0"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В целях поддержки предпринимателей в период пандемии </w:t>
      </w:r>
      <w:r w:rsidRPr="00481CDB">
        <w:rPr>
          <w:rFonts w:ascii="Times New Roman" w:hAnsi="Times New Roman" w:cs="Times New Roman"/>
          <w:sz w:val="28"/>
          <w:szCs w:val="28"/>
          <w:lang w:val="en-US"/>
        </w:rPr>
        <w:t>COVID</w:t>
      </w:r>
      <w:r w:rsidRPr="00481CDB">
        <w:rPr>
          <w:rFonts w:ascii="Times New Roman" w:hAnsi="Times New Roman" w:cs="Times New Roman"/>
          <w:sz w:val="28"/>
          <w:szCs w:val="28"/>
        </w:rPr>
        <w:t xml:space="preserve">-19, использующих систему налогообложения в виде единого налога на </w:t>
      </w:r>
      <w:r w:rsidRPr="00481CDB">
        <w:rPr>
          <w:rFonts w:ascii="Times New Roman" w:hAnsi="Times New Roman" w:cs="Times New Roman"/>
          <w:sz w:val="28"/>
          <w:szCs w:val="28"/>
        </w:rPr>
        <w:lastRenderedPageBreak/>
        <w:t xml:space="preserve">вмененный доход для отдельных видов деятельности (далее – ЕНВД), администрацией Кызылского кожууна был проведен анализ для уменьшения коэффициента К2.  </w:t>
      </w:r>
    </w:p>
    <w:p w14:paraId="4AE15E74" w14:textId="77777777" w:rsidR="00481CDB" w:rsidRPr="00481CDB" w:rsidRDefault="00481CDB" w:rsidP="00481CDB">
      <w:pPr>
        <w:pStyle w:val="a3"/>
        <w:tabs>
          <w:tab w:val="left" w:pos="993"/>
        </w:tabs>
        <w:ind w:left="0" w:firstLine="709"/>
        <w:jc w:val="both"/>
        <w:rPr>
          <w:rFonts w:ascii="Times New Roman" w:hAnsi="Times New Roman" w:cs="Times New Roman"/>
          <w:sz w:val="28"/>
          <w:szCs w:val="28"/>
        </w:rPr>
      </w:pPr>
      <w:r w:rsidRPr="00481CDB">
        <w:rPr>
          <w:rFonts w:ascii="Times New Roman" w:hAnsi="Times New Roman" w:cs="Times New Roman"/>
          <w:sz w:val="28"/>
          <w:szCs w:val="28"/>
        </w:rPr>
        <w:t>Результат анализа показал, что из-за распространения коронавирусной инфекции, и в следствии введения режима самоизоляции, согласно Указа Главы Республики Тыва от 30 марта 2020 года № 70 «О введении режима полной самоизоляции граждан на территории Республики Тыва» закрылись 10 субъектов малого и среднего предпринимательства.</w:t>
      </w:r>
    </w:p>
    <w:p w14:paraId="42F165E0" w14:textId="2889AC8F" w:rsidR="00481CDB" w:rsidRDefault="00481CDB" w:rsidP="00481CDB">
      <w:pPr>
        <w:pStyle w:val="a3"/>
        <w:tabs>
          <w:tab w:val="left" w:pos="993"/>
        </w:tabs>
        <w:ind w:left="0" w:firstLine="709"/>
        <w:jc w:val="both"/>
        <w:rPr>
          <w:rFonts w:ascii="Times New Roman" w:hAnsi="Times New Roman" w:cs="Times New Roman"/>
          <w:color w:val="000000"/>
          <w:sz w:val="28"/>
          <w:szCs w:val="28"/>
          <w:shd w:val="clear" w:color="auto" w:fill="FFFFFF"/>
        </w:rPr>
      </w:pPr>
      <w:r w:rsidRPr="00481CDB">
        <w:rPr>
          <w:rFonts w:ascii="Times New Roman" w:hAnsi="Times New Roman" w:cs="Times New Roman"/>
          <w:sz w:val="28"/>
          <w:szCs w:val="28"/>
        </w:rPr>
        <w:t xml:space="preserve">В связи с чем, принято Решение Хурала представителей муниципального района «Кызылский кожуун» от 21.05.2020 № 19 «О системе налогообложения в виде единого налога на вмененный доход для отдельных видов деятельности на территории Кызылского кожууна Республики Тыва», где коэффициенты К2 снижаются для поддержки субъектов малого и среднего предпринимательства в период пандемии коронавирусной инфекции, вызванной </w:t>
      </w:r>
      <w:r w:rsidRPr="00481CDB">
        <w:rPr>
          <w:rFonts w:ascii="Times New Roman" w:hAnsi="Times New Roman" w:cs="Times New Roman"/>
          <w:color w:val="000000"/>
          <w:sz w:val="28"/>
          <w:szCs w:val="28"/>
          <w:shd w:val="clear" w:color="auto" w:fill="FFFFFF"/>
        </w:rPr>
        <w:t>2019-nCoV. </w:t>
      </w:r>
    </w:p>
    <w:p w14:paraId="53EB91F2" w14:textId="79A9043B" w:rsidR="00B60654" w:rsidRPr="00481CDB" w:rsidRDefault="00B60654" w:rsidP="00481CDB">
      <w:pPr>
        <w:pStyle w:val="a3"/>
        <w:tabs>
          <w:tab w:val="left" w:pos="993"/>
        </w:tabs>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Также администрацией кожууна было принято постановление от 15.04.2020 № 88 «О дополнительной поддержке субъектов малого и среднего предпринимательства», которое предусматривает освобождение от уплаты арендной платы с 1 апреля </w:t>
      </w:r>
      <w:r w:rsidR="00511B6E">
        <w:rPr>
          <w:rFonts w:ascii="Times New Roman" w:hAnsi="Times New Roman" w:cs="Times New Roman"/>
          <w:color w:val="000000"/>
          <w:sz w:val="28"/>
          <w:szCs w:val="28"/>
          <w:shd w:val="clear" w:color="auto" w:fill="FFFFFF"/>
        </w:rPr>
        <w:t>до особого распоряжения. 25.08.2020 № 197 принято постановление администрации Кызылского кожууна «</w:t>
      </w:r>
      <w:r w:rsidR="00511B6E" w:rsidRPr="00511B6E">
        <w:rPr>
          <w:rFonts w:ascii="Times New Roman" w:hAnsi="Times New Roman" w:cs="Times New Roman"/>
          <w:color w:val="000000"/>
          <w:sz w:val="28"/>
          <w:szCs w:val="28"/>
          <w:shd w:val="clear" w:color="auto" w:fill="FFFFFF"/>
        </w:rPr>
        <w:t>О признании утратившим силу постановление администрации МР "Кызылский кожуун" РТ от 15.04.2020 г. № 88 "О дополнительной поддержке субъектов малого и среднего предпринимательства"</w:t>
      </w:r>
      <w:r w:rsidR="00511B6E">
        <w:rPr>
          <w:rFonts w:ascii="Times New Roman" w:hAnsi="Times New Roman" w:cs="Times New Roman"/>
          <w:color w:val="000000"/>
          <w:sz w:val="28"/>
          <w:szCs w:val="28"/>
          <w:shd w:val="clear" w:color="auto" w:fill="FFFFFF"/>
        </w:rPr>
        <w:t xml:space="preserve">. Поддержку получили 26 глав КФХ. </w:t>
      </w:r>
      <w:r>
        <w:rPr>
          <w:rFonts w:ascii="Times New Roman" w:hAnsi="Times New Roman" w:cs="Times New Roman"/>
          <w:color w:val="000000"/>
          <w:sz w:val="28"/>
          <w:szCs w:val="28"/>
          <w:shd w:val="clear" w:color="auto" w:fill="FFFFFF"/>
        </w:rPr>
        <w:t xml:space="preserve">  </w:t>
      </w:r>
    </w:p>
    <w:p w14:paraId="41DE2521" w14:textId="77777777" w:rsidR="00481CDB" w:rsidRPr="00481CDB" w:rsidRDefault="00481CDB" w:rsidP="00481CDB">
      <w:pPr>
        <w:pStyle w:val="a3"/>
        <w:tabs>
          <w:tab w:val="left" w:pos="993"/>
        </w:tabs>
        <w:spacing w:after="0"/>
        <w:ind w:left="0" w:firstLine="709"/>
        <w:jc w:val="both"/>
        <w:rPr>
          <w:rFonts w:ascii="Times New Roman" w:hAnsi="Times New Roman" w:cs="Times New Roman"/>
          <w:sz w:val="28"/>
          <w:szCs w:val="28"/>
        </w:rPr>
      </w:pPr>
      <w:r w:rsidRPr="00481CDB">
        <w:rPr>
          <w:rFonts w:ascii="Times New Roman" w:hAnsi="Times New Roman" w:cs="Times New Roman"/>
          <w:sz w:val="28"/>
          <w:szCs w:val="28"/>
        </w:rPr>
        <w:t>По прогнозируемым данным количество субъектов малого и среднего предпринимательства в 2021</w:t>
      </w:r>
      <w:r w:rsidRPr="00481CDB">
        <w:rPr>
          <w:rFonts w:ascii="Times New Roman" w:hAnsi="Times New Roman" w:cs="Times New Roman"/>
          <w:b/>
          <w:bCs/>
          <w:sz w:val="28"/>
          <w:szCs w:val="28"/>
        </w:rPr>
        <w:t xml:space="preserve"> </w:t>
      </w:r>
      <w:r w:rsidRPr="00481CDB">
        <w:rPr>
          <w:rFonts w:ascii="Times New Roman" w:hAnsi="Times New Roman" w:cs="Times New Roman"/>
          <w:sz w:val="28"/>
          <w:szCs w:val="28"/>
        </w:rPr>
        <w:t xml:space="preserve">году составит 658 единиц с ростом на 2,6 процента к уровню 2020 года, среднесписочная численность работников составит 1527 чел. или рост на 7,1 процента. </w:t>
      </w:r>
    </w:p>
    <w:p w14:paraId="4018E0DE" w14:textId="77777777" w:rsidR="001E1140" w:rsidRDefault="00481CDB" w:rsidP="001E1140">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В целях увеличения численности занятых в сфере малого и среднего предпринимательства продолжится реализация в национального проекта «Малое и среднее предпринимательство и поддержка индивидуальной предпринимательской инициативы», который состоит из четырех федеральных проектов, направленных на поддержку самозанятых граждан, создание необходимой инфраструктуры, цифровой экосистемы, условий для старта и ведения бизнеса, расширение инструментов поддержки субъектов малого и среднего предпринимательства. Основным ключевым показателем до 2023 года является увеличение численности занятых в сфере предпринимательства, включая индивидуальных предпринимателей до 800 чел.</w:t>
      </w:r>
    </w:p>
    <w:p w14:paraId="6AD1880B" w14:textId="29A1D298" w:rsidR="00481CDB" w:rsidRPr="00481CDB" w:rsidRDefault="00481CDB" w:rsidP="001E1140">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lastRenderedPageBreak/>
        <w:t>За 2020 год исполнение мероприятий национального проекта составило:</w:t>
      </w:r>
    </w:p>
    <w:p w14:paraId="035D08CF" w14:textId="43269775" w:rsidR="00481CDB" w:rsidRPr="00481CDB" w:rsidRDefault="00481CDB" w:rsidP="00481CDB">
      <w:pPr>
        <w:spacing w:after="0"/>
        <w:ind w:firstLine="709"/>
        <w:jc w:val="both"/>
        <w:rPr>
          <w:rFonts w:ascii="Times New Roman" w:hAnsi="Times New Roman" w:cs="Times New Roman"/>
          <w:iCs/>
          <w:sz w:val="28"/>
          <w:szCs w:val="28"/>
        </w:rPr>
      </w:pPr>
      <w:r w:rsidRPr="00481CDB">
        <w:rPr>
          <w:rFonts w:ascii="Times New Roman" w:hAnsi="Times New Roman" w:cs="Times New Roman"/>
          <w:iCs/>
          <w:sz w:val="28"/>
          <w:szCs w:val="28"/>
        </w:rPr>
        <w:t>Количество выдаваемых микрозаймов через Фонд поддержки предпринимательства РТ -1</w:t>
      </w:r>
      <w:r w:rsidR="00ED30CF">
        <w:rPr>
          <w:rFonts w:ascii="Times New Roman" w:hAnsi="Times New Roman" w:cs="Times New Roman"/>
          <w:iCs/>
          <w:sz w:val="28"/>
          <w:szCs w:val="28"/>
        </w:rPr>
        <w:t>6</w:t>
      </w:r>
      <w:r w:rsidRPr="00481CDB">
        <w:rPr>
          <w:rFonts w:ascii="Times New Roman" w:hAnsi="Times New Roman" w:cs="Times New Roman"/>
          <w:iCs/>
          <w:sz w:val="28"/>
          <w:szCs w:val="28"/>
        </w:rPr>
        <w:t xml:space="preserve"> единиц.</w:t>
      </w:r>
    </w:p>
    <w:p w14:paraId="3064FDF6" w14:textId="77777777" w:rsidR="00ED30CF" w:rsidRPr="00ED30CF" w:rsidRDefault="00ED30CF" w:rsidP="00ED30CF">
      <w:pPr>
        <w:pStyle w:val="a4"/>
        <w:ind w:firstLine="709"/>
        <w:jc w:val="both"/>
        <w:rPr>
          <w:rFonts w:ascii="Times New Roman" w:hAnsi="Times New Roman"/>
          <w:iCs/>
          <w:sz w:val="28"/>
          <w:szCs w:val="28"/>
        </w:rPr>
      </w:pPr>
      <w:r w:rsidRPr="00ED30CF">
        <w:rPr>
          <w:rFonts w:ascii="Times New Roman" w:hAnsi="Times New Roman"/>
          <w:iCs/>
          <w:sz w:val="28"/>
          <w:szCs w:val="28"/>
        </w:rPr>
        <w:t>На выплату заработной платы 12 135 рублей на одного сотрудника из ФНС поддержку получили 266 субъектов предпринимательства.</w:t>
      </w:r>
    </w:p>
    <w:p w14:paraId="2D6F93D8" w14:textId="77777777" w:rsidR="00ED30CF" w:rsidRPr="00ED30CF" w:rsidRDefault="00ED30CF" w:rsidP="00ED30CF">
      <w:pPr>
        <w:pStyle w:val="a4"/>
        <w:ind w:firstLine="709"/>
        <w:jc w:val="both"/>
        <w:rPr>
          <w:rFonts w:ascii="Times New Roman" w:hAnsi="Times New Roman"/>
          <w:iCs/>
          <w:sz w:val="28"/>
          <w:szCs w:val="28"/>
        </w:rPr>
      </w:pPr>
      <w:r w:rsidRPr="00ED30CF">
        <w:rPr>
          <w:rFonts w:ascii="Times New Roman" w:hAnsi="Times New Roman"/>
          <w:iCs/>
          <w:sz w:val="28"/>
          <w:szCs w:val="28"/>
        </w:rPr>
        <w:t>По линии Фонда поддержки предпринимательства микрозаймы под сниженный процент получили 15</w:t>
      </w:r>
      <w:r w:rsidRPr="00ED30CF">
        <w:rPr>
          <w:rFonts w:ascii="Times New Roman" w:hAnsi="Times New Roman"/>
          <w:b/>
          <w:bCs/>
          <w:iCs/>
          <w:sz w:val="28"/>
          <w:szCs w:val="28"/>
        </w:rPr>
        <w:t xml:space="preserve"> </w:t>
      </w:r>
      <w:r w:rsidRPr="00ED30CF">
        <w:rPr>
          <w:rFonts w:ascii="Times New Roman" w:hAnsi="Times New Roman"/>
          <w:iCs/>
          <w:sz w:val="28"/>
          <w:szCs w:val="28"/>
        </w:rPr>
        <w:t>предпринимателей.</w:t>
      </w:r>
    </w:p>
    <w:p w14:paraId="22DA83D6" w14:textId="52C4FAE0" w:rsidR="00ED30CF" w:rsidRDefault="00ED30CF" w:rsidP="00ED30CF">
      <w:pPr>
        <w:pStyle w:val="a4"/>
        <w:ind w:firstLine="709"/>
        <w:rPr>
          <w:rFonts w:ascii="Times New Roman" w:hAnsi="Times New Roman"/>
          <w:iCs/>
          <w:sz w:val="28"/>
          <w:szCs w:val="28"/>
        </w:rPr>
      </w:pPr>
      <w:r w:rsidRPr="00ED30CF">
        <w:rPr>
          <w:rFonts w:ascii="Times New Roman" w:hAnsi="Times New Roman"/>
          <w:iCs/>
          <w:sz w:val="28"/>
          <w:szCs w:val="28"/>
        </w:rPr>
        <w:t>По линии Минсельхоза по программе «Начинающий фермер» поддержку получили 9 граждан.</w:t>
      </w:r>
    </w:p>
    <w:p w14:paraId="0319C86F" w14:textId="54D24CD6" w:rsidR="00481CDB" w:rsidRPr="00481CDB" w:rsidRDefault="00481CDB" w:rsidP="00481CDB">
      <w:pPr>
        <w:pStyle w:val="a4"/>
        <w:ind w:firstLine="709"/>
        <w:jc w:val="both"/>
        <w:rPr>
          <w:rFonts w:ascii="Times New Roman" w:hAnsi="Times New Roman"/>
          <w:sz w:val="28"/>
          <w:szCs w:val="28"/>
        </w:rPr>
      </w:pPr>
      <w:r w:rsidRPr="00481CDB">
        <w:rPr>
          <w:rFonts w:ascii="Times New Roman" w:hAnsi="Times New Roman"/>
          <w:iCs/>
          <w:sz w:val="28"/>
          <w:szCs w:val="28"/>
        </w:rPr>
        <w:t>В Кызылском кожууне реализуется муниципальная программа «</w:t>
      </w:r>
      <w:r w:rsidRPr="00481CDB">
        <w:rPr>
          <w:rFonts w:ascii="Times New Roman" w:hAnsi="Times New Roman"/>
          <w:sz w:val="28"/>
          <w:szCs w:val="28"/>
        </w:rPr>
        <w:t>Создание условий для устойчивого экономического развития на территории Кызылского кожууна на 2021-2023 гг.</w:t>
      </w:r>
      <w:r w:rsidRPr="00481CDB">
        <w:rPr>
          <w:rFonts w:ascii="Times New Roman" w:hAnsi="Times New Roman"/>
          <w:iCs/>
          <w:sz w:val="28"/>
          <w:szCs w:val="28"/>
        </w:rPr>
        <w:t>», в рамках которой реализуется подпрограмма «</w:t>
      </w:r>
      <w:r w:rsidRPr="00481CDB">
        <w:rPr>
          <w:rFonts w:ascii="Times New Roman" w:hAnsi="Times New Roman"/>
          <w:sz w:val="28"/>
          <w:szCs w:val="28"/>
        </w:rPr>
        <w:t xml:space="preserve">Развитие и поддержка малого и среднего предпринимательства в Кызылском кожууне на 2021-2023 гг.». </w:t>
      </w:r>
    </w:p>
    <w:p w14:paraId="0F2B0705" w14:textId="77777777" w:rsidR="00481CDB" w:rsidRPr="00481CDB" w:rsidRDefault="00481CDB" w:rsidP="00481CDB">
      <w:pPr>
        <w:pStyle w:val="a4"/>
        <w:ind w:firstLine="709"/>
        <w:jc w:val="both"/>
        <w:rPr>
          <w:rFonts w:ascii="Times New Roman" w:hAnsi="Times New Roman"/>
          <w:sz w:val="28"/>
          <w:szCs w:val="28"/>
        </w:rPr>
      </w:pPr>
      <w:r w:rsidRPr="00481CDB">
        <w:rPr>
          <w:rFonts w:ascii="Times New Roman" w:hAnsi="Times New Roman"/>
          <w:sz w:val="28"/>
          <w:szCs w:val="28"/>
        </w:rPr>
        <w:t xml:space="preserve">Цель подпрограммы - развитие субъектов малого и среднего предпринимательства в целях формирования конкурентной среды в экономике муниципального района «Кызылский кожуун». </w:t>
      </w:r>
    </w:p>
    <w:p w14:paraId="54BE2362" w14:textId="74DCC72F" w:rsidR="00481CDB" w:rsidRPr="00481CDB" w:rsidRDefault="00481CDB" w:rsidP="00481CDB">
      <w:pPr>
        <w:pStyle w:val="a4"/>
        <w:ind w:firstLine="709"/>
        <w:jc w:val="both"/>
        <w:rPr>
          <w:rFonts w:ascii="Times New Roman" w:hAnsi="Times New Roman"/>
          <w:sz w:val="28"/>
          <w:szCs w:val="28"/>
        </w:rPr>
      </w:pPr>
      <w:r w:rsidRPr="00481CDB">
        <w:rPr>
          <w:rFonts w:ascii="Times New Roman" w:hAnsi="Times New Roman"/>
          <w:sz w:val="28"/>
          <w:szCs w:val="28"/>
        </w:rPr>
        <w:t>В 2020 году в связи с недостаточным количеством заявлений от субъектов предпринимательства на предоставлении субсидии на конкурсной основе заседание конкурсной комиссии по отбору проектов перенесено на 202</w:t>
      </w:r>
      <w:r w:rsidR="00ED30CF">
        <w:rPr>
          <w:rFonts w:ascii="Times New Roman" w:hAnsi="Times New Roman"/>
          <w:sz w:val="28"/>
          <w:szCs w:val="28"/>
        </w:rPr>
        <w:t>1</w:t>
      </w:r>
      <w:r w:rsidRPr="00481CDB">
        <w:rPr>
          <w:rFonts w:ascii="Times New Roman" w:hAnsi="Times New Roman"/>
          <w:sz w:val="28"/>
          <w:szCs w:val="28"/>
        </w:rPr>
        <w:t xml:space="preserve"> г. </w:t>
      </w:r>
    </w:p>
    <w:p w14:paraId="1D6059D8"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Основные приоритетные направления развития сферы малого и среднего предпринимательства на 2021-2023 гг. определены исходя из плана преодоления экономических последствий пандемии новой коронавирусной инфекции: </w:t>
      </w:r>
    </w:p>
    <w:p w14:paraId="14638059"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улучшение условий для ведения бизнеса;</w:t>
      </w:r>
    </w:p>
    <w:p w14:paraId="483F97BF"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 стимулирование спроса на продукцию малых и средних предприятий, в том числе на основе расширения доступа таких предприятий к закупкам товаров, работ, услуг организациями государственного сектора экономики; </w:t>
      </w:r>
    </w:p>
    <w:p w14:paraId="4AAD43D1"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 расширение доступа субъектов малого и среднего предпринимательства к финансовой поддержке, в том числе к льготному финансированию; </w:t>
      </w:r>
    </w:p>
    <w:p w14:paraId="740F8310"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 развитие конкуренции на локальных рынках; </w:t>
      </w:r>
    </w:p>
    <w:p w14:paraId="1223EA5C"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 сокращение административной нагрузки, совершенствование политики в области налогообложения и неналоговых платежей; </w:t>
      </w:r>
    </w:p>
    <w:p w14:paraId="06E2947B"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 акселерация субъектов малого и среднего предпринимательства; </w:t>
      </w:r>
    </w:p>
    <w:p w14:paraId="3D66E9FB"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создание системы поддержки фермеров и развитие сельской кооперации.</w:t>
      </w:r>
    </w:p>
    <w:p w14:paraId="34FEBCBE" w14:textId="1BD4A194"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i/>
          <w:iCs/>
          <w:sz w:val="28"/>
          <w:szCs w:val="28"/>
        </w:rPr>
        <w:t>Торговля и услуги населению.</w:t>
      </w:r>
      <w:r>
        <w:rPr>
          <w:rFonts w:ascii="Times New Roman" w:hAnsi="Times New Roman" w:cs="Times New Roman"/>
          <w:sz w:val="28"/>
          <w:szCs w:val="28"/>
        </w:rPr>
        <w:t xml:space="preserve"> </w:t>
      </w:r>
      <w:r w:rsidRPr="00481CDB">
        <w:rPr>
          <w:rFonts w:ascii="Times New Roman" w:hAnsi="Times New Roman" w:cs="Times New Roman"/>
          <w:sz w:val="28"/>
          <w:szCs w:val="28"/>
        </w:rPr>
        <w:t xml:space="preserve">Структура розничного товарооборота по формам торговли в прогнозный период не претерпит изменений, </w:t>
      </w:r>
      <w:r w:rsidRPr="00481CDB">
        <w:rPr>
          <w:rFonts w:ascii="Times New Roman" w:hAnsi="Times New Roman" w:cs="Times New Roman"/>
          <w:sz w:val="28"/>
          <w:szCs w:val="28"/>
        </w:rPr>
        <w:lastRenderedPageBreak/>
        <w:t>наибольшую долю (86 процентов) продолжит занимать оборот розничной торговли торгующих организаций и индивидуальных предпринимателей</w:t>
      </w:r>
    </w:p>
    <w:p w14:paraId="2B9B9CFE"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На потребительском рынке функционирует 243 объектов торговли и проводится еженедельная сельскохозяйственная ярмарка на территории администрации Кызылского кожууна.</w:t>
      </w:r>
    </w:p>
    <w:p w14:paraId="0BE284B2" w14:textId="77777777" w:rsidR="00481CDB" w:rsidRPr="00481CDB" w:rsidRDefault="00481CDB" w:rsidP="00481CDB">
      <w:pPr>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 xml:space="preserve">Оборот розничной торговли и общественного питания в Кызылском кожууне за 9 месяцев 2020 г. составил 208,0 тыс. рублей, в сопоставимых ценах – 0,8 процента к соответствующему периоду предыдущего года. Оборот розничной торговли формировался торгующими организациями и индивидуальными предпринимателями. </w:t>
      </w:r>
    </w:p>
    <w:p w14:paraId="0C095647" w14:textId="77777777" w:rsidR="00481CDB" w:rsidRPr="00481CDB" w:rsidRDefault="00481CDB" w:rsidP="00481CDB">
      <w:pPr>
        <w:pBdr>
          <w:bottom w:val="single" w:sz="6" w:space="31" w:color="FFFFFF"/>
        </w:pBdr>
        <w:shd w:val="clear" w:color="auto" w:fill="FFFFFF" w:themeFill="background1"/>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За 9 месяцев 2020 года всего проведено 40 ярмарок выходного дня. Количество участников ярмарки в теплое время года составляет до 75 человек, а в холодное время года количество участников сокращается до 45-50 человек. В основном в ярмарке участвуют физические лице (ЛПХ) – 80%, остальные – индивидуальные предприниматели. Товарооборот ярмарки за 1 день в среднем составляет 65 тыс. руб.</w:t>
      </w:r>
    </w:p>
    <w:p w14:paraId="10BA0E92" w14:textId="77777777" w:rsidR="00481CDB" w:rsidRPr="00481CDB" w:rsidRDefault="00481CDB" w:rsidP="00481CDB">
      <w:pPr>
        <w:pBdr>
          <w:bottom w:val="single" w:sz="6" w:space="31" w:color="FFFFFF"/>
        </w:pBdr>
        <w:shd w:val="clear" w:color="auto" w:fill="FFFFFF" w:themeFill="background1"/>
        <w:spacing w:after="0"/>
        <w:ind w:firstLine="709"/>
        <w:jc w:val="both"/>
        <w:rPr>
          <w:rFonts w:ascii="Times New Roman" w:hAnsi="Times New Roman" w:cs="Times New Roman"/>
          <w:sz w:val="28"/>
          <w:szCs w:val="28"/>
        </w:rPr>
      </w:pPr>
      <w:r w:rsidRPr="00481CDB">
        <w:rPr>
          <w:rFonts w:ascii="Times New Roman" w:hAnsi="Times New Roman" w:cs="Times New Roman"/>
          <w:sz w:val="28"/>
          <w:szCs w:val="28"/>
        </w:rPr>
        <w:t>Увеличение оборота розничной торговли в прогнозируемом периоде планируется за счет обеспечения доступности реализации населению сельскохозяйственной продукции местных товаропроизводителей, увеличения количества нестационарных торговых объектов, формирования современной инфраструктуры розничной торговли и повышения качества обслуживания. В 2021 году оборот розничной торговли с учетом улучшения санитарно-эпидемиологической обстановки ожидается с ростом на 19,8 процента к 2020 году.</w:t>
      </w:r>
    </w:p>
    <w:p w14:paraId="2EC42BCA" w14:textId="77777777" w:rsidR="00481CDB" w:rsidRDefault="0098500B" w:rsidP="00481CDB">
      <w:pPr>
        <w:pBdr>
          <w:bottom w:val="single" w:sz="6" w:space="31" w:color="FFFFFF"/>
        </w:pBdr>
        <w:shd w:val="clear" w:color="auto" w:fill="FFFFFF" w:themeFill="background1"/>
        <w:spacing w:after="0"/>
        <w:ind w:firstLine="709"/>
        <w:jc w:val="both"/>
      </w:pPr>
      <w:r w:rsidRPr="003F0144">
        <w:rPr>
          <w:rFonts w:ascii="Times New Roman" w:hAnsi="Times New Roman"/>
          <w:i/>
          <w:sz w:val="28"/>
          <w:szCs w:val="28"/>
        </w:rPr>
        <w:t>Транспорт</w:t>
      </w:r>
      <w:r w:rsidRPr="007C6D83">
        <w:rPr>
          <w:rFonts w:ascii="Times New Roman" w:hAnsi="Times New Roman"/>
          <w:sz w:val="28"/>
          <w:szCs w:val="28"/>
        </w:rPr>
        <w:t xml:space="preserve">. </w:t>
      </w:r>
      <w:r>
        <w:rPr>
          <w:rFonts w:ascii="Times New Roman" w:hAnsi="Times New Roman"/>
          <w:sz w:val="28"/>
          <w:szCs w:val="28"/>
        </w:rPr>
        <w:t>В рамках</w:t>
      </w:r>
      <w:r w:rsidRPr="00800BC9">
        <w:rPr>
          <w:rFonts w:ascii="Times New Roman" w:hAnsi="Times New Roman"/>
          <w:spacing w:val="2"/>
          <w:sz w:val="28"/>
          <w:szCs w:val="26"/>
        </w:rPr>
        <w:t xml:space="preserve"> </w:t>
      </w:r>
      <w:r>
        <w:rPr>
          <w:rFonts w:ascii="Times New Roman" w:hAnsi="Times New Roman"/>
          <w:bCs/>
          <w:sz w:val="28"/>
          <w:szCs w:val="28"/>
        </w:rPr>
        <w:t>национального</w:t>
      </w:r>
      <w:r w:rsidRPr="00800BC9">
        <w:rPr>
          <w:rFonts w:ascii="Times New Roman" w:hAnsi="Times New Roman"/>
          <w:bCs/>
          <w:sz w:val="28"/>
          <w:szCs w:val="28"/>
        </w:rPr>
        <w:t xml:space="preserve"> проект</w:t>
      </w:r>
      <w:r>
        <w:rPr>
          <w:rFonts w:ascii="Times New Roman" w:hAnsi="Times New Roman"/>
          <w:bCs/>
          <w:sz w:val="28"/>
          <w:szCs w:val="28"/>
        </w:rPr>
        <w:t>а</w:t>
      </w:r>
      <w:r w:rsidRPr="00800BC9">
        <w:rPr>
          <w:rFonts w:ascii="Times New Roman" w:hAnsi="Times New Roman"/>
          <w:bCs/>
          <w:sz w:val="28"/>
          <w:szCs w:val="28"/>
        </w:rPr>
        <w:t xml:space="preserve"> «Безопасные и качественные автомобильные дороги», в 2020 году будет приведено в нормативное состояние</w:t>
      </w:r>
      <w:r w:rsidR="002F130A">
        <w:rPr>
          <w:rFonts w:ascii="Times New Roman" w:hAnsi="Times New Roman"/>
          <w:bCs/>
          <w:sz w:val="28"/>
          <w:szCs w:val="28"/>
        </w:rPr>
        <w:t xml:space="preserve"> 7</w:t>
      </w:r>
      <w:r w:rsidRPr="00800BC9">
        <w:rPr>
          <w:rFonts w:ascii="Times New Roman" w:hAnsi="Times New Roman"/>
          <w:bCs/>
          <w:sz w:val="28"/>
          <w:szCs w:val="28"/>
        </w:rPr>
        <w:t xml:space="preserve"> дорожных объектов протяженностью </w:t>
      </w:r>
      <w:r w:rsidR="002F130A">
        <w:rPr>
          <w:rFonts w:ascii="Times New Roman" w:hAnsi="Times New Roman"/>
          <w:bCs/>
          <w:sz w:val="28"/>
          <w:szCs w:val="28"/>
        </w:rPr>
        <w:t>4,6</w:t>
      </w:r>
      <w:r w:rsidRPr="00800BC9">
        <w:rPr>
          <w:rFonts w:ascii="Times New Roman" w:hAnsi="Times New Roman"/>
          <w:bCs/>
          <w:sz w:val="28"/>
          <w:szCs w:val="28"/>
        </w:rPr>
        <w:t xml:space="preserve"> км в </w:t>
      </w:r>
      <w:r w:rsidR="002F130A">
        <w:rPr>
          <w:rFonts w:ascii="Times New Roman" w:hAnsi="Times New Roman"/>
          <w:bCs/>
          <w:sz w:val="28"/>
          <w:szCs w:val="28"/>
        </w:rPr>
        <w:t>пгт. Каа-Хем и с. Сукпак</w:t>
      </w:r>
      <w:r w:rsidRPr="00800BC9">
        <w:rPr>
          <w:rFonts w:ascii="Times New Roman" w:hAnsi="Times New Roman"/>
          <w:bCs/>
          <w:sz w:val="28"/>
          <w:szCs w:val="28"/>
        </w:rPr>
        <w:t xml:space="preserve">. </w:t>
      </w:r>
    </w:p>
    <w:p w14:paraId="62C9AEA5" w14:textId="77777777" w:rsidR="00481CDB" w:rsidRDefault="0098500B" w:rsidP="00481CDB">
      <w:pPr>
        <w:pBdr>
          <w:bottom w:val="single" w:sz="6" w:space="31" w:color="FFFFFF"/>
        </w:pBdr>
        <w:shd w:val="clear" w:color="auto" w:fill="FFFFFF" w:themeFill="background1"/>
        <w:spacing w:after="0"/>
        <w:ind w:firstLine="709"/>
        <w:jc w:val="both"/>
      </w:pPr>
      <w:r w:rsidRPr="00D40D53">
        <w:rPr>
          <w:rFonts w:ascii="Times New Roman" w:hAnsi="Times New Roman"/>
          <w:bCs/>
          <w:sz w:val="28"/>
          <w:szCs w:val="28"/>
        </w:rPr>
        <w:t>По итогам 2020 года доля протяженности региональных автодорог, соответствующих нормативным требованиям, будет увеличена с 46,3 процента в 2019 году до 46,8 процентов в 2020 году (рост на 0,5 процента), а также доля дорожной сети городских агломераций, находящихся в нормативном состоянии, будет увеличена с 44,12 процента в 2019 году до 52 процентов в 2020 году (рост на 7,9 процента).</w:t>
      </w:r>
    </w:p>
    <w:p w14:paraId="56B711CE" w14:textId="77777777" w:rsidR="00481CDB" w:rsidRDefault="002F130A" w:rsidP="00481CDB">
      <w:pPr>
        <w:pBdr>
          <w:bottom w:val="single" w:sz="6" w:space="31" w:color="FFFFFF"/>
        </w:pBdr>
        <w:shd w:val="clear" w:color="auto" w:fill="FFFFFF" w:themeFill="background1"/>
        <w:spacing w:after="0"/>
        <w:ind w:firstLine="709"/>
        <w:jc w:val="both"/>
      </w:pPr>
      <w:r w:rsidRPr="00B27059">
        <w:rPr>
          <w:rFonts w:ascii="Times New Roman" w:hAnsi="Times New Roman"/>
          <w:i/>
          <w:sz w:val="28"/>
          <w:szCs w:val="28"/>
        </w:rPr>
        <w:t>Жилищное строительство.</w:t>
      </w:r>
      <w:r w:rsidRPr="00C21151">
        <w:rPr>
          <w:rFonts w:ascii="Times New Roman" w:hAnsi="Times New Roman"/>
          <w:sz w:val="28"/>
          <w:szCs w:val="28"/>
        </w:rPr>
        <w:t xml:space="preserve"> </w:t>
      </w:r>
      <w:bookmarkStart w:id="0" w:name="_Hlk58433460"/>
      <w:r w:rsidRPr="00C21151">
        <w:rPr>
          <w:rFonts w:ascii="Times New Roman" w:hAnsi="Times New Roman"/>
          <w:sz w:val="28"/>
          <w:szCs w:val="28"/>
        </w:rPr>
        <w:t xml:space="preserve">Темпы ввода жилья осуществляются более чем на 80 процентов за счет индивидуального жилищного строительства. </w:t>
      </w:r>
    </w:p>
    <w:p w14:paraId="04DDE07E" w14:textId="6EC6ABBB" w:rsidR="002F130A" w:rsidRPr="00481CDB" w:rsidRDefault="002F130A" w:rsidP="00481CDB">
      <w:pPr>
        <w:pBdr>
          <w:bottom w:val="single" w:sz="6" w:space="31" w:color="FFFFFF"/>
        </w:pBdr>
        <w:shd w:val="clear" w:color="auto" w:fill="FFFFFF" w:themeFill="background1"/>
        <w:spacing w:after="0"/>
        <w:ind w:firstLine="709"/>
        <w:jc w:val="both"/>
      </w:pPr>
      <w:r w:rsidRPr="008979D0">
        <w:rPr>
          <w:rFonts w:ascii="Times New Roman" w:hAnsi="Times New Roman"/>
          <w:sz w:val="28"/>
          <w:szCs w:val="28"/>
        </w:rPr>
        <w:lastRenderedPageBreak/>
        <w:t xml:space="preserve">Основной задачей на 2020 год является достижение запланированного значения ввода жилья, ожидаемое выполнение плана ввода жилья составляет </w:t>
      </w:r>
      <w:r w:rsidR="00FE62F6">
        <w:rPr>
          <w:rFonts w:ascii="Times New Roman" w:hAnsi="Times New Roman"/>
          <w:b/>
          <w:sz w:val="28"/>
          <w:szCs w:val="28"/>
        </w:rPr>
        <w:t>9250</w:t>
      </w:r>
      <w:r w:rsidRPr="008979D0">
        <w:rPr>
          <w:rFonts w:ascii="Times New Roman" w:hAnsi="Times New Roman"/>
          <w:b/>
          <w:sz w:val="28"/>
          <w:szCs w:val="28"/>
        </w:rPr>
        <w:t xml:space="preserve"> кв.</w:t>
      </w:r>
      <w:r w:rsidRPr="008979D0">
        <w:rPr>
          <w:rFonts w:ascii="Times New Roman" w:hAnsi="Times New Roman"/>
          <w:sz w:val="28"/>
          <w:szCs w:val="28"/>
        </w:rPr>
        <w:t xml:space="preserve"> </w:t>
      </w:r>
      <w:r w:rsidRPr="008979D0">
        <w:rPr>
          <w:rFonts w:ascii="Times New Roman" w:hAnsi="Times New Roman"/>
          <w:b/>
          <w:sz w:val="28"/>
          <w:szCs w:val="28"/>
        </w:rPr>
        <w:t>м.</w:t>
      </w:r>
      <w:r w:rsidRPr="008979D0">
        <w:rPr>
          <w:rFonts w:ascii="Times New Roman" w:hAnsi="Times New Roman"/>
          <w:sz w:val="28"/>
          <w:szCs w:val="28"/>
        </w:rPr>
        <w:t xml:space="preserve"> На начало </w:t>
      </w:r>
      <w:r w:rsidR="00D73E46">
        <w:rPr>
          <w:rFonts w:ascii="Times New Roman" w:hAnsi="Times New Roman"/>
          <w:sz w:val="28"/>
          <w:szCs w:val="28"/>
        </w:rPr>
        <w:t>октября</w:t>
      </w:r>
      <w:r w:rsidRPr="008979D0">
        <w:rPr>
          <w:rFonts w:ascii="Times New Roman" w:hAnsi="Times New Roman"/>
          <w:sz w:val="28"/>
          <w:szCs w:val="28"/>
        </w:rPr>
        <w:t xml:space="preserve"> 2020 г. введено </w:t>
      </w:r>
      <w:r w:rsidR="00FE62F6">
        <w:rPr>
          <w:rFonts w:ascii="Times New Roman" w:hAnsi="Times New Roman"/>
          <w:sz w:val="28"/>
          <w:szCs w:val="28"/>
        </w:rPr>
        <w:t>11732,71</w:t>
      </w:r>
      <w:r w:rsidRPr="008979D0">
        <w:rPr>
          <w:rFonts w:ascii="Times New Roman" w:hAnsi="Times New Roman"/>
          <w:sz w:val="28"/>
          <w:szCs w:val="28"/>
        </w:rPr>
        <w:t xml:space="preserve"> кв. м. жилья </w:t>
      </w:r>
      <w:r w:rsidR="000947B8">
        <w:rPr>
          <w:rFonts w:ascii="Times New Roman" w:hAnsi="Times New Roman"/>
          <w:sz w:val="28"/>
          <w:szCs w:val="28"/>
        </w:rPr>
        <w:t>от</w:t>
      </w:r>
      <w:r w:rsidR="00FE62F6">
        <w:rPr>
          <w:rFonts w:ascii="Times New Roman" w:hAnsi="Times New Roman"/>
          <w:sz w:val="28"/>
          <w:szCs w:val="28"/>
        </w:rPr>
        <w:t xml:space="preserve"> плана </w:t>
      </w:r>
      <w:r w:rsidR="000947B8">
        <w:rPr>
          <w:rFonts w:ascii="Times New Roman" w:hAnsi="Times New Roman"/>
          <w:sz w:val="28"/>
          <w:szCs w:val="28"/>
        </w:rPr>
        <w:t>1</w:t>
      </w:r>
      <w:r w:rsidR="00FE62F6">
        <w:rPr>
          <w:rFonts w:ascii="Times New Roman" w:hAnsi="Times New Roman"/>
          <w:sz w:val="28"/>
          <w:szCs w:val="28"/>
        </w:rPr>
        <w:t>26</w:t>
      </w:r>
      <w:r w:rsidRPr="008979D0">
        <w:rPr>
          <w:rFonts w:ascii="Times New Roman" w:hAnsi="Times New Roman"/>
          <w:sz w:val="28"/>
          <w:szCs w:val="28"/>
        </w:rPr>
        <w:t xml:space="preserve"> процен</w:t>
      </w:r>
      <w:r w:rsidR="00FE62F6">
        <w:rPr>
          <w:rFonts w:ascii="Times New Roman" w:hAnsi="Times New Roman"/>
          <w:sz w:val="28"/>
          <w:szCs w:val="28"/>
        </w:rPr>
        <w:t>та</w:t>
      </w:r>
      <w:r w:rsidR="00D73E46">
        <w:rPr>
          <w:rFonts w:ascii="Times New Roman" w:hAnsi="Times New Roman"/>
          <w:sz w:val="28"/>
          <w:szCs w:val="28"/>
        </w:rPr>
        <w:t xml:space="preserve"> (в 2019 году введено 11723,0 кв.м.). </w:t>
      </w:r>
      <w:bookmarkEnd w:id="0"/>
      <w:r w:rsidRPr="008979D0">
        <w:rPr>
          <w:rFonts w:ascii="Times New Roman" w:hAnsi="Times New Roman"/>
          <w:sz w:val="28"/>
          <w:szCs w:val="28"/>
        </w:rPr>
        <w:t>Организациями всех форм собственности построено</w:t>
      </w:r>
      <w:r w:rsidR="00FE62F6">
        <w:rPr>
          <w:rFonts w:ascii="Times New Roman" w:hAnsi="Times New Roman"/>
          <w:sz w:val="28"/>
          <w:szCs w:val="28"/>
        </w:rPr>
        <w:t xml:space="preserve"> 3</w:t>
      </w:r>
      <w:r w:rsidRPr="008979D0">
        <w:rPr>
          <w:rFonts w:ascii="Times New Roman" w:hAnsi="Times New Roman"/>
          <w:sz w:val="28"/>
          <w:szCs w:val="28"/>
        </w:rPr>
        <w:t xml:space="preserve"> жилых домов</w:t>
      </w:r>
      <w:r w:rsidR="00FE62F6">
        <w:rPr>
          <w:rFonts w:ascii="Times New Roman" w:hAnsi="Times New Roman"/>
          <w:sz w:val="28"/>
          <w:szCs w:val="28"/>
        </w:rPr>
        <w:t xml:space="preserve"> или 6 жилых помещений</w:t>
      </w:r>
      <w:r w:rsidRPr="008979D0">
        <w:rPr>
          <w:rFonts w:ascii="Times New Roman" w:hAnsi="Times New Roman"/>
          <w:sz w:val="28"/>
          <w:szCs w:val="28"/>
        </w:rPr>
        <w:t xml:space="preserve">, населением – </w:t>
      </w:r>
      <w:r w:rsidR="00FE62F6">
        <w:rPr>
          <w:rFonts w:ascii="Times New Roman" w:hAnsi="Times New Roman"/>
          <w:sz w:val="28"/>
          <w:szCs w:val="28"/>
        </w:rPr>
        <w:t>112</w:t>
      </w:r>
      <w:r w:rsidRPr="008979D0">
        <w:rPr>
          <w:rFonts w:ascii="Times New Roman" w:hAnsi="Times New Roman"/>
          <w:sz w:val="28"/>
          <w:szCs w:val="28"/>
        </w:rPr>
        <w:t xml:space="preserve"> жилых дом</w:t>
      </w:r>
      <w:r>
        <w:rPr>
          <w:rFonts w:ascii="Times New Roman" w:hAnsi="Times New Roman"/>
          <w:sz w:val="28"/>
          <w:szCs w:val="28"/>
        </w:rPr>
        <w:t>а</w:t>
      </w:r>
      <w:r w:rsidRPr="008979D0">
        <w:rPr>
          <w:rFonts w:ascii="Times New Roman" w:hAnsi="Times New Roman"/>
          <w:sz w:val="28"/>
          <w:szCs w:val="28"/>
        </w:rPr>
        <w:t xml:space="preserve">. Всего построено </w:t>
      </w:r>
      <w:r w:rsidR="00FE62F6">
        <w:rPr>
          <w:rFonts w:ascii="Times New Roman" w:hAnsi="Times New Roman"/>
          <w:sz w:val="28"/>
          <w:szCs w:val="28"/>
        </w:rPr>
        <w:t>118</w:t>
      </w:r>
      <w:r w:rsidRPr="008979D0">
        <w:rPr>
          <w:rFonts w:ascii="Times New Roman" w:hAnsi="Times New Roman"/>
          <w:sz w:val="28"/>
          <w:szCs w:val="28"/>
        </w:rPr>
        <w:t xml:space="preserve"> новых квартир.</w:t>
      </w:r>
    </w:p>
    <w:p w14:paraId="67BAF8FA" w14:textId="719D86F5" w:rsidR="002F130A" w:rsidRDefault="002F130A"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4B27D0">
        <w:rPr>
          <w:rFonts w:ascii="Times New Roman" w:hAnsi="Times New Roman"/>
          <w:sz w:val="28"/>
          <w:szCs w:val="28"/>
        </w:rPr>
        <w:t>В 2020 год</w:t>
      </w:r>
      <w:r>
        <w:rPr>
          <w:rFonts w:ascii="Times New Roman" w:hAnsi="Times New Roman"/>
          <w:sz w:val="28"/>
          <w:szCs w:val="28"/>
        </w:rPr>
        <w:t xml:space="preserve">у плановое значение показателя по </w:t>
      </w:r>
      <w:r w:rsidRPr="004B27D0">
        <w:rPr>
          <w:rFonts w:ascii="Times New Roman" w:hAnsi="Times New Roman"/>
          <w:sz w:val="28"/>
          <w:szCs w:val="28"/>
        </w:rPr>
        <w:t>ввод</w:t>
      </w:r>
      <w:r>
        <w:rPr>
          <w:rFonts w:ascii="Times New Roman" w:hAnsi="Times New Roman"/>
          <w:sz w:val="28"/>
          <w:szCs w:val="28"/>
        </w:rPr>
        <w:t>у жилья</w:t>
      </w:r>
      <w:r w:rsidRPr="004B27D0">
        <w:rPr>
          <w:rFonts w:ascii="Times New Roman" w:hAnsi="Times New Roman"/>
          <w:sz w:val="28"/>
          <w:szCs w:val="28"/>
        </w:rPr>
        <w:t xml:space="preserve"> запланировано достичь за счет индивидуального жилищного строительства и за счет реализации государственных программ и проектов</w:t>
      </w:r>
      <w:r w:rsidRPr="00371963">
        <w:rPr>
          <w:rFonts w:ascii="Times New Roman" w:hAnsi="Times New Roman"/>
          <w:sz w:val="28"/>
          <w:szCs w:val="28"/>
        </w:rPr>
        <w:t xml:space="preserve">, в том числе: </w:t>
      </w:r>
    </w:p>
    <w:p w14:paraId="0AEE8BCE" w14:textId="461C4F8D" w:rsidR="002F130A" w:rsidRDefault="002F130A"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4B27D0">
        <w:rPr>
          <w:rFonts w:ascii="Times New Roman" w:hAnsi="Times New Roman"/>
          <w:sz w:val="28"/>
          <w:szCs w:val="28"/>
        </w:rPr>
        <w:t xml:space="preserve">- обеспечение жилыми помещениями детей-сирот – </w:t>
      </w:r>
      <w:r w:rsidR="00FE62F6">
        <w:rPr>
          <w:rFonts w:ascii="Times New Roman" w:hAnsi="Times New Roman"/>
          <w:sz w:val="28"/>
          <w:szCs w:val="28"/>
        </w:rPr>
        <w:t xml:space="preserve">755,04 </w:t>
      </w:r>
      <w:r w:rsidRPr="004B27D0">
        <w:rPr>
          <w:rFonts w:ascii="Times New Roman" w:hAnsi="Times New Roman"/>
          <w:sz w:val="28"/>
          <w:szCs w:val="28"/>
        </w:rPr>
        <w:t>кв.м.</w:t>
      </w:r>
      <w:r>
        <w:rPr>
          <w:rFonts w:ascii="Times New Roman" w:hAnsi="Times New Roman"/>
          <w:sz w:val="28"/>
          <w:szCs w:val="28"/>
        </w:rPr>
        <w:t xml:space="preserve"> (</w:t>
      </w:r>
      <w:r w:rsidR="00FE62F6">
        <w:rPr>
          <w:rFonts w:ascii="Times New Roman" w:hAnsi="Times New Roman"/>
          <w:sz w:val="28"/>
          <w:szCs w:val="28"/>
        </w:rPr>
        <w:t>6</w:t>
      </w:r>
      <w:r>
        <w:rPr>
          <w:rFonts w:ascii="Times New Roman" w:hAnsi="Times New Roman"/>
          <w:sz w:val="28"/>
          <w:szCs w:val="28"/>
        </w:rPr>
        <w:t xml:space="preserve"> детей);</w:t>
      </w:r>
    </w:p>
    <w:p w14:paraId="7C761069" w14:textId="409B4F9F" w:rsidR="002F130A" w:rsidRDefault="002F130A"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4B27D0">
        <w:rPr>
          <w:rFonts w:ascii="Times New Roman" w:hAnsi="Times New Roman"/>
          <w:sz w:val="28"/>
          <w:szCs w:val="28"/>
        </w:rPr>
        <w:t xml:space="preserve">- переселение граждан из аварийного жилищного фонда – </w:t>
      </w:r>
      <w:r w:rsidR="00FE62F6">
        <w:rPr>
          <w:rFonts w:ascii="Times New Roman" w:hAnsi="Times New Roman"/>
          <w:sz w:val="28"/>
          <w:szCs w:val="28"/>
        </w:rPr>
        <w:t xml:space="preserve">218,3 </w:t>
      </w:r>
      <w:r w:rsidRPr="004B27D0">
        <w:rPr>
          <w:rFonts w:ascii="Times New Roman" w:hAnsi="Times New Roman"/>
          <w:sz w:val="28"/>
          <w:szCs w:val="28"/>
        </w:rPr>
        <w:t>кв.м.;</w:t>
      </w:r>
    </w:p>
    <w:p w14:paraId="11E3DE0C" w14:textId="77777777" w:rsidR="00F71E00" w:rsidRDefault="002F130A"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FE26E4">
        <w:rPr>
          <w:rFonts w:ascii="Times New Roman" w:hAnsi="Times New Roman"/>
          <w:sz w:val="28"/>
          <w:szCs w:val="28"/>
        </w:rPr>
        <w:t xml:space="preserve">- проект «Служебное жилье» - </w:t>
      </w:r>
      <w:r w:rsidR="00A01CAB">
        <w:rPr>
          <w:rFonts w:ascii="Times New Roman" w:hAnsi="Times New Roman"/>
          <w:sz w:val="28"/>
          <w:szCs w:val="28"/>
        </w:rPr>
        <w:t>123,09</w:t>
      </w:r>
      <w:r w:rsidRPr="00FE26E4">
        <w:rPr>
          <w:rFonts w:ascii="Times New Roman" w:hAnsi="Times New Roman"/>
          <w:sz w:val="28"/>
          <w:szCs w:val="28"/>
        </w:rPr>
        <w:t xml:space="preserve"> кв.м.</w:t>
      </w:r>
    </w:p>
    <w:p w14:paraId="0F9A04F9" w14:textId="2144B533" w:rsidR="00C70D60" w:rsidRDefault="00F71E00"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cs="Times New Roman"/>
          <w:sz w:val="28"/>
          <w:szCs w:val="28"/>
        </w:rPr>
      </w:pPr>
      <w:r w:rsidRPr="00F71E00">
        <w:rPr>
          <w:rFonts w:ascii="Times New Roman" w:hAnsi="Times New Roman" w:cs="Times New Roman"/>
          <w:sz w:val="28"/>
          <w:szCs w:val="28"/>
        </w:rPr>
        <w:t xml:space="preserve">С целью </w:t>
      </w:r>
      <w:r w:rsidRPr="00F71E00">
        <w:rPr>
          <w:rFonts w:ascii="Times New Roman" w:hAnsi="Times New Roman" w:cs="Times New Roman"/>
          <w:color w:val="000000"/>
          <w:sz w:val="28"/>
          <w:szCs w:val="28"/>
        </w:rPr>
        <w:t>сохранени</w:t>
      </w:r>
      <w:r w:rsidR="005D21E9">
        <w:rPr>
          <w:rFonts w:ascii="Times New Roman" w:hAnsi="Times New Roman" w:cs="Times New Roman"/>
          <w:color w:val="000000"/>
          <w:sz w:val="28"/>
          <w:szCs w:val="28"/>
        </w:rPr>
        <w:t>я</w:t>
      </w:r>
      <w:r w:rsidRPr="00F71E00">
        <w:rPr>
          <w:rFonts w:ascii="Times New Roman" w:hAnsi="Times New Roman" w:cs="Times New Roman"/>
          <w:color w:val="000000"/>
          <w:sz w:val="28"/>
          <w:szCs w:val="28"/>
        </w:rPr>
        <w:t xml:space="preserve"> доли сельского населения в общей численности населения Кызылского кожууна в рамках </w:t>
      </w:r>
      <w:r w:rsidRPr="00F71E00">
        <w:rPr>
          <w:rFonts w:ascii="Times New Roman" w:hAnsi="Times New Roman" w:cs="Times New Roman"/>
          <w:sz w:val="28"/>
          <w:szCs w:val="28"/>
        </w:rPr>
        <w:t xml:space="preserve">подпрограммы «Создание условий для обеспечения доступным и комфортным жильем сельского населения» государственной программы «Комплексное развитие сельских территорий» на улучшение жилищных условий, граждан проживающих в сельской местности, субсидию получили 5 граждан Кызылского кожууна в сумонах  Ээрбек, с. Кара-Хаак, с. Шамбалыг, с. Сукпак. </w:t>
      </w:r>
    </w:p>
    <w:p w14:paraId="4D98D711" w14:textId="67DC75A4" w:rsidR="00A01CAB" w:rsidRPr="00C70D60" w:rsidRDefault="00A01CAB"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cs="Times New Roman"/>
          <w:sz w:val="28"/>
          <w:szCs w:val="28"/>
        </w:rPr>
      </w:pPr>
      <w:r w:rsidRPr="00E861BE">
        <w:rPr>
          <w:rFonts w:ascii="Times New Roman" w:hAnsi="Times New Roman"/>
          <w:i/>
          <w:sz w:val="28"/>
          <w:szCs w:val="28"/>
        </w:rPr>
        <w:t>Уровень жизни населения</w:t>
      </w:r>
      <w:r w:rsidRPr="00E861BE">
        <w:rPr>
          <w:rFonts w:ascii="Times New Roman" w:hAnsi="Times New Roman"/>
          <w:sz w:val="28"/>
          <w:szCs w:val="28"/>
        </w:rPr>
        <w:t xml:space="preserve">. Среднемесячная заработная плата работников за 2020 год оценивается в размере </w:t>
      </w:r>
      <w:r w:rsidR="00E878A5" w:rsidRPr="00E861BE">
        <w:rPr>
          <w:rFonts w:ascii="Times New Roman" w:hAnsi="Times New Roman"/>
          <w:sz w:val="28"/>
          <w:szCs w:val="28"/>
        </w:rPr>
        <w:t>3800</w:t>
      </w:r>
      <w:r w:rsidRPr="00E861BE">
        <w:rPr>
          <w:rFonts w:ascii="Times New Roman" w:hAnsi="Times New Roman"/>
          <w:sz w:val="28"/>
          <w:szCs w:val="28"/>
        </w:rPr>
        <w:t xml:space="preserve">0 руб., с ростом к уровню предыдущего года на </w:t>
      </w:r>
      <w:r w:rsidR="00E878A5" w:rsidRPr="00E861BE">
        <w:rPr>
          <w:rFonts w:ascii="Times New Roman" w:hAnsi="Times New Roman"/>
          <w:sz w:val="28"/>
          <w:szCs w:val="28"/>
        </w:rPr>
        <w:t>4</w:t>
      </w:r>
      <w:r w:rsidRPr="00E861BE">
        <w:rPr>
          <w:rFonts w:ascii="Times New Roman" w:hAnsi="Times New Roman"/>
          <w:sz w:val="28"/>
          <w:szCs w:val="28"/>
        </w:rPr>
        <w:t xml:space="preserve">,6 процента наряду с ростом оплаты труда и социальных выплат на фоне пандемии. Также ожидается рост размера дохода в среднем на душу населения: за 2020 год показатель оценивается в размере 17500 руб., что на 6,6 процента выше уровня 2019 года (16413 руб.). </w:t>
      </w:r>
    </w:p>
    <w:p w14:paraId="7B7F826F" w14:textId="3C830132" w:rsidR="00A01CAB" w:rsidRPr="00FB608A" w:rsidRDefault="00A01CAB"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FB608A">
        <w:rPr>
          <w:rFonts w:ascii="Times New Roman" w:hAnsi="Times New Roman"/>
          <w:sz w:val="28"/>
          <w:szCs w:val="28"/>
        </w:rPr>
        <w:t xml:space="preserve">Для улучшения качества жизни населения и снижения бедности в </w:t>
      </w:r>
      <w:r w:rsidR="00E861BE" w:rsidRPr="00FB608A">
        <w:rPr>
          <w:rFonts w:ascii="Times New Roman" w:hAnsi="Times New Roman"/>
          <w:sz w:val="28"/>
          <w:szCs w:val="28"/>
        </w:rPr>
        <w:t>кожууне</w:t>
      </w:r>
      <w:r w:rsidRPr="00FB608A">
        <w:rPr>
          <w:rFonts w:ascii="Times New Roman" w:hAnsi="Times New Roman"/>
          <w:sz w:val="28"/>
          <w:szCs w:val="28"/>
        </w:rPr>
        <w:t xml:space="preserve"> реализуется </w:t>
      </w:r>
      <w:r w:rsidR="00E861BE" w:rsidRPr="00FB608A">
        <w:rPr>
          <w:rFonts w:ascii="Times New Roman" w:hAnsi="Times New Roman"/>
          <w:sz w:val="28"/>
          <w:szCs w:val="28"/>
        </w:rPr>
        <w:t>муниципальная</w:t>
      </w:r>
      <w:r w:rsidRPr="00FB608A">
        <w:rPr>
          <w:rFonts w:ascii="Times New Roman" w:hAnsi="Times New Roman"/>
          <w:sz w:val="28"/>
          <w:szCs w:val="28"/>
        </w:rPr>
        <w:t xml:space="preserve"> программа по снижению бедности населения. Реализуются проекты для повышения уровня и качества жизни, занятости населения: губернаторские проекты «Дук», «</w:t>
      </w:r>
      <w:r w:rsidR="00E861BE" w:rsidRPr="00FB608A">
        <w:rPr>
          <w:rFonts w:ascii="Times New Roman" w:hAnsi="Times New Roman"/>
          <w:sz w:val="28"/>
          <w:szCs w:val="28"/>
        </w:rPr>
        <w:t>Кеш</w:t>
      </w:r>
      <w:r w:rsidRPr="00FB608A">
        <w:rPr>
          <w:rFonts w:ascii="Times New Roman" w:hAnsi="Times New Roman"/>
          <w:sz w:val="28"/>
          <w:szCs w:val="28"/>
        </w:rPr>
        <w:t>»; социальные проекты «Корова-кормилица», «Кыштаг для молодой семьи», «Социальный картофель», «Социальный уголь»</w:t>
      </w:r>
      <w:r w:rsidR="00C31F42">
        <w:rPr>
          <w:rFonts w:ascii="Times New Roman" w:hAnsi="Times New Roman"/>
          <w:sz w:val="28"/>
          <w:szCs w:val="28"/>
        </w:rPr>
        <w:t>,</w:t>
      </w:r>
      <w:r w:rsidRPr="00FB608A">
        <w:rPr>
          <w:rFonts w:ascii="Times New Roman" w:hAnsi="Times New Roman"/>
          <w:sz w:val="28"/>
          <w:szCs w:val="28"/>
        </w:rPr>
        <w:t xml:space="preserve"> «В каждой семье – не менее одного ребенка с высшим образованием», «</w:t>
      </w:r>
      <w:r w:rsidR="00FB608A" w:rsidRPr="00FB608A">
        <w:rPr>
          <w:rFonts w:ascii="Times New Roman" w:hAnsi="Times New Roman"/>
          <w:sz w:val="28"/>
          <w:szCs w:val="28"/>
        </w:rPr>
        <w:t>Укрепление общественного здоровья</w:t>
      </w:r>
      <w:r w:rsidRPr="00FB608A">
        <w:rPr>
          <w:rFonts w:ascii="Times New Roman" w:hAnsi="Times New Roman"/>
          <w:sz w:val="28"/>
          <w:szCs w:val="28"/>
        </w:rPr>
        <w:t>»</w:t>
      </w:r>
      <w:r w:rsidR="00C31F42">
        <w:rPr>
          <w:rFonts w:ascii="Times New Roman" w:hAnsi="Times New Roman"/>
          <w:sz w:val="28"/>
          <w:szCs w:val="28"/>
        </w:rPr>
        <w:t>.</w:t>
      </w:r>
    </w:p>
    <w:p w14:paraId="65BBE5AA" w14:textId="015A4227" w:rsidR="00A01CAB" w:rsidRPr="00066F32" w:rsidRDefault="00A01CAB"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066F32">
        <w:rPr>
          <w:rFonts w:ascii="Times New Roman" w:hAnsi="Times New Roman"/>
          <w:sz w:val="28"/>
          <w:szCs w:val="28"/>
        </w:rPr>
        <w:t xml:space="preserve">Реализация вышеотмеченных проектов позволит улучшить основные показатели, характеризующие уровень жизни и занятость населения, уровень </w:t>
      </w:r>
      <w:r w:rsidR="001667B8">
        <w:rPr>
          <w:rFonts w:ascii="Times New Roman" w:hAnsi="Times New Roman"/>
          <w:sz w:val="28"/>
          <w:szCs w:val="28"/>
        </w:rPr>
        <w:t>зарегистрированной</w:t>
      </w:r>
      <w:r w:rsidRPr="00066F32">
        <w:rPr>
          <w:rFonts w:ascii="Times New Roman" w:hAnsi="Times New Roman"/>
          <w:sz w:val="28"/>
          <w:szCs w:val="28"/>
        </w:rPr>
        <w:t xml:space="preserve"> безработицы к концу 2020 года ожидается на уровне </w:t>
      </w:r>
      <w:r w:rsidR="001667B8">
        <w:rPr>
          <w:rFonts w:ascii="Times New Roman" w:hAnsi="Times New Roman"/>
          <w:sz w:val="28"/>
          <w:szCs w:val="28"/>
        </w:rPr>
        <w:t>28,8</w:t>
      </w:r>
      <w:r w:rsidRPr="00066F32">
        <w:rPr>
          <w:rFonts w:ascii="Times New Roman" w:hAnsi="Times New Roman"/>
          <w:sz w:val="28"/>
          <w:szCs w:val="28"/>
        </w:rPr>
        <w:t xml:space="preserve"> процента, в том числе за счет легализации неформальной занятости (план на 2020 год - </w:t>
      </w:r>
      <w:r w:rsidR="00066F32" w:rsidRPr="00066F32">
        <w:rPr>
          <w:rFonts w:ascii="Times New Roman" w:hAnsi="Times New Roman"/>
          <w:sz w:val="28"/>
          <w:szCs w:val="28"/>
        </w:rPr>
        <w:t>512</w:t>
      </w:r>
      <w:r w:rsidRPr="00066F32">
        <w:rPr>
          <w:rFonts w:ascii="Times New Roman" w:hAnsi="Times New Roman"/>
          <w:sz w:val="28"/>
          <w:szCs w:val="28"/>
        </w:rPr>
        <w:t xml:space="preserve"> чел.</w:t>
      </w:r>
      <w:r w:rsidR="000947B8">
        <w:rPr>
          <w:rFonts w:ascii="Times New Roman" w:hAnsi="Times New Roman"/>
          <w:sz w:val="28"/>
          <w:szCs w:val="28"/>
        </w:rPr>
        <w:t xml:space="preserve">, выполнение плана в 2020 году на 107 процента или </w:t>
      </w:r>
      <w:r w:rsidR="001667B8">
        <w:rPr>
          <w:rFonts w:ascii="Times New Roman" w:hAnsi="Times New Roman"/>
          <w:sz w:val="28"/>
          <w:szCs w:val="28"/>
        </w:rPr>
        <w:t>36</w:t>
      </w:r>
      <w:r w:rsidR="000947B8">
        <w:rPr>
          <w:rFonts w:ascii="Times New Roman" w:hAnsi="Times New Roman"/>
          <w:sz w:val="28"/>
          <w:szCs w:val="28"/>
        </w:rPr>
        <w:t xml:space="preserve"> человек</w:t>
      </w:r>
      <w:r w:rsidRPr="00066F32">
        <w:rPr>
          <w:rFonts w:ascii="Times New Roman" w:hAnsi="Times New Roman"/>
          <w:sz w:val="28"/>
          <w:szCs w:val="28"/>
        </w:rPr>
        <w:t xml:space="preserve">). </w:t>
      </w:r>
      <w:r w:rsidR="008E1BBB">
        <w:rPr>
          <w:rFonts w:ascii="Times New Roman" w:hAnsi="Times New Roman"/>
          <w:sz w:val="28"/>
          <w:szCs w:val="28"/>
        </w:rPr>
        <w:t>З</w:t>
      </w:r>
      <w:r w:rsidRPr="00066F32">
        <w:rPr>
          <w:rFonts w:ascii="Times New Roman" w:hAnsi="Times New Roman"/>
          <w:sz w:val="28"/>
          <w:szCs w:val="28"/>
        </w:rPr>
        <w:t xml:space="preserve">аработная плата составит 101,1 процента, с 1 октября 2020 года планируется индексация на 3 процента заработной платы 28,5 тыс. </w:t>
      </w:r>
      <w:r w:rsidRPr="00066F32">
        <w:rPr>
          <w:rFonts w:ascii="Times New Roman" w:hAnsi="Times New Roman"/>
          <w:sz w:val="28"/>
          <w:szCs w:val="28"/>
        </w:rPr>
        <w:lastRenderedPageBreak/>
        <w:t xml:space="preserve">работников казенных, бюджетных и автономных учреждений Республики Тыва. </w:t>
      </w:r>
    </w:p>
    <w:p w14:paraId="216EB467" w14:textId="4534F026" w:rsidR="00A01CAB" w:rsidRPr="00066F32" w:rsidRDefault="00A01CAB"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066F32">
        <w:rPr>
          <w:rFonts w:ascii="Times New Roman" w:hAnsi="Times New Roman"/>
          <w:sz w:val="28"/>
          <w:szCs w:val="28"/>
        </w:rPr>
        <w:t xml:space="preserve">В целях повышения денежных доходов населения и снижения уровня бедности в </w:t>
      </w:r>
      <w:r w:rsidR="00066F32">
        <w:rPr>
          <w:rFonts w:ascii="Times New Roman" w:hAnsi="Times New Roman"/>
          <w:sz w:val="28"/>
          <w:szCs w:val="28"/>
        </w:rPr>
        <w:t>Кызылском кожууне</w:t>
      </w:r>
      <w:r w:rsidRPr="00066F32">
        <w:rPr>
          <w:rFonts w:ascii="Times New Roman" w:hAnsi="Times New Roman"/>
          <w:sz w:val="28"/>
          <w:szCs w:val="28"/>
        </w:rPr>
        <w:t xml:space="preserve"> в 2020 году принимаются следующие меры социальной поддержки семьям с детьми и отдельным категориям населения:</w:t>
      </w:r>
    </w:p>
    <w:p w14:paraId="2F0BA4DE" w14:textId="1BC103F4" w:rsidR="00A01CAB" w:rsidRPr="00066F32" w:rsidRDefault="00A01CAB"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066F32">
        <w:rPr>
          <w:rFonts w:ascii="Times New Roman" w:hAnsi="Times New Roman"/>
          <w:sz w:val="28"/>
          <w:szCs w:val="28"/>
        </w:rPr>
        <w:t xml:space="preserve">- оказывается государственная социальная помощь на основе социального контракта, получателями которой станут </w:t>
      </w:r>
      <w:r w:rsidR="00206769">
        <w:rPr>
          <w:rFonts w:ascii="Times New Roman" w:hAnsi="Times New Roman"/>
          <w:sz w:val="28"/>
          <w:szCs w:val="28"/>
        </w:rPr>
        <w:t>182</w:t>
      </w:r>
      <w:r w:rsidRPr="00066F32">
        <w:rPr>
          <w:rFonts w:ascii="Times New Roman" w:hAnsi="Times New Roman"/>
          <w:sz w:val="28"/>
          <w:szCs w:val="28"/>
        </w:rPr>
        <w:t xml:space="preserve"> малоимущих граждан; </w:t>
      </w:r>
    </w:p>
    <w:p w14:paraId="6CC09D21" w14:textId="13EF8CE9" w:rsidR="00A01CAB" w:rsidRPr="00206769" w:rsidRDefault="00A01CAB"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206769">
        <w:rPr>
          <w:rFonts w:ascii="Times New Roman" w:hAnsi="Times New Roman"/>
          <w:sz w:val="28"/>
          <w:szCs w:val="28"/>
        </w:rPr>
        <w:t xml:space="preserve">- введена новая мера поддержки семей с детьми - ежемесячная денежная выплата в размере 11322 рублей на третьего и последующих детей до достижения ребенком возраста трех лет. Право на выплату имеют свыше </w:t>
      </w:r>
      <w:r w:rsidR="00206769" w:rsidRPr="00206769">
        <w:rPr>
          <w:rFonts w:ascii="Times New Roman" w:hAnsi="Times New Roman"/>
          <w:sz w:val="28"/>
          <w:szCs w:val="28"/>
        </w:rPr>
        <w:t>229</w:t>
      </w:r>
      <w:r w:rsidRPr="00206769">
        <w:rPr>
          <w:rFonts w:ascii="Times New Roman" w:hAnsi="Times New Roman"/>
          <w:sz w:val="28"/>
          <w:szCs w:val="28"/>
        </w:rPr>
        <w:t xml:space="preserve"> детей </w:t>
      </w:r>
      <w:r w:rsidR="00206769" w:rsidRPr="00206769">
        <w:rPr>
          <w:rFonts w:ascii="Times New Roman" w:hAnsi="Times New Roman"/>
          <w:sz w:val="28"/>
          <w:szCs w:val="28"/>
        </w:rPr>
        <w:t>кожууна</w:t>
      </w:r>
      <w:r w:rsidRPr="00206769">
        <w:rPr>
          <w:rFonts w:ascii="Times New Roman" w:hAnsi="Times New Roman"/>
          <w:sz w:val="28"/>
          <w:szCs w:val="28"/>
        </w:rPr>
        <w:t>. Предоставлено право на получение материнского (семейного) капитала семьям при рождении с 1 января 2020 г. первого ребенка, размер – 466 617 рублей.</w:t>
      </w:r>
    </w:p>
    <w:p w14:paraId="54C61741" w14:textId="77777777" w:rsidR="00A01CAB" w:rsidRPr="00A27ECC" w:rsidRDefault="00A01CAB"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A27ECC">
        <w:rPr>
          <w:rFonts w:ascii="Times New Roman" w:hAnsi="Times New Roman"/>
          <w:sz w:val="28"/>
          <w:szCs w:val="28"/>
        </w:rPr>
        <w:t xml:space="preserve">В период пандемии введены новые виды социальных выплат: </w:t>
      </w:r>
    </w:p>
    <w:p w14:paraId="49A29DE2" w14:textId="77777777" w:rsidR="00195317" w:rsidRDefault="00A01CAB"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A27ECC">
        <w:rPr>
          <w:rFonts w:ascii="Times New Roman" w:hAnsi="Times New Roman"/>
          <w:sz w:val="28"/>
          <w:szCs w:val="28"/>
        </w:rPr>
        <w:t>-</w:t>
      </w:r>
      <w:r w:rsidR="00A27ECC" w:rsidRPr="00A27ECC">
        <w:rPr>
          <w:rFonts w:ascii="Times New Roman" w:hAnsi="Times New Roman"/>
          <w:sz w:val="28"/>
          <w:szCs w:val="28"/>
        </w:rPr>
        <w:t>2825</w:t>
      </w:r>
      <w:r w:rsidRPr="00A27ECC">
        <w:rPr>
          <w:rFonts w:ascii="Times New Roman" w:hAnsi="Times New Roman"/>
          <w:sz w:val="28"/>
          <w:szCs w:val="28"/>
        </w:rPr>
        <w:t xml:space="preserve"> малообеспеченных семей с </w:t>
      </w:r>
      <w:r w:rsidR="00A27ECC" w:rsidRPr="00A27ECC">
        <w:rPr>
          <w:rFonts w:ascii="Times New Roman" w:hAnsi="Times New Roman"/>
          <w:sz w:val="28"/>
          <w:szCs w:val="28"/>
        </w:rPr>
        <w:t>3672</w:t>
      </w:r>
      <w:r w:rsidRPr="00A27ECC">
        <w:rPr>
          <w:rFonts w:ascii="Times New Roman" w:hAnsi="Times New Roman"/>
          <w:sz w:val="28"/>
          <w:szCs w:val="28"/>
        </w:rPr>
        <w:t xml:space="preserve"> детьми в возрасте от 3 до 7 лет ежемесячно получают пособие на каждого ребенка (5661 руб.);</w:t>
      </w:r>
    </w:p>
    <w:p w14:paraId="73D3F5BE" w14:textId="1B8FE0B7" w:rsidR="00195317" w:rsidRPr="00195317" w:rsidRDefault="00195317"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rebuchet MS" w:hAnsi="Trebuchet MS"/>
          <w:color w:val="222222"/>
        </w:rPr>
      </w:pPr>
      <w:r w:rsidRPr="00195317">
        <w:rPr>
          <w:rFonts w:ascii="Times New Roman" w:hAnsi="Times New Roman"/>
          <w:sz w:val="28"/>
          <w:szCs w:val="28"/>
        </w:rPr>
        <w:t>- ежемесячные выплаты</w:t>
      </w:r>
      <w:r>
        <w:rPr>
          <w:rFonts w:ascii="Times New Roman" w:hAnsi="Times New Roman"/>
          <w:sz w:val="28"/>
          <w:szCs w:val="28"/>
        </w:rPr>
        <w:t xml:space="preserve"> </w:t>
      </w:r>
      <w:r w:rsidRPr="00195317">
        <w:rPr>
          <w:rFonts w:ascii="Times New Roman" w:hAnsi="Times New Roman" w:cs="Times New Roman"/>
          <w:color w:val="222222"/>
          <w:sz w:val="28"/>
          <w:szCs w:val="28"/>
        </w:rPr>
        <w:t>по уходу за ребенком до 1,5 лет получили 572 семей (4852 рублей);</w:t>
      </w:r>
    </w:p>
    <w:p w14:paraId="063ED299" w14:textId="60851E18" w:rsidR="00A01CAB" w:rsidRPr="00A27ECC" w:rsidRDefault="00A01CAB"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195317">
        <w:rPr>
          <w:rFonts w:ascii="Times New Roman" w:hAnsi="Times New Roman"/>
          <w:sz w:val="28"/>
          <w:szCs w:val="28"/>
        </w:rPr>
        <w:t xml:space="preserve">- ежемесячные выплаты </w:t>
      </w:r>
      <w:r w:rsidR="00A27ECC" w:rsidRPr="00195317">
        <w:rPr>
          <w:rFonts w:ascii="Times New Roman" w:hAnsi="Times New Roman"/>
          <w:sz w:val="28"/>
          <w:szCs w:val="28"/>
        </w:rPr>
        <w:t xml:space="preserve">в связи с рождением первого ребенка (усыновлением) </w:t>
      </w:r>
      <w:r w:rsidRPr="00195317">
        <w:rPr>
          <w:rFonts w:ascii="Times New Roman" w:hAnsi="Times New Roman"/>
          <w:sz w:val="28"/>
          <w:szCs w:val="28"/>
        </w:rPr>
        <w:t xml:space="preserve">до 3-х лет в течение 3-х месяцев получили </w:t>
      </w:r>
      <w:r w:rsidR="00A27ECC" w:rsidRPr="00195317">
        <w:rPr>
          <w:rFonts w:ascii="Times New Roman" w:hAnsi="Times New Roman"/>
          <w:sz w:val="28"/>
          <w:szCs w:val="28"/>
        </w:rPr>
        <w:t>429</w:t>
      </w:r>
      <w:r w:rsidRPr="00195317">
        <w:rPr>
          <w:rFonts w:ascii="Times New Roman" w:hAnsi="Times New Roman"/>
          <w:sz w:val="28"/>
          <w:szCs w:val="28"/>
        </w:rPr>
        <w:t xml:space="preserve"> семей (5 тыс. руб.);</w:t>
      </w:r>
    </w:p>
    <w:p w14:paraId="3321F1CD" w14:textId="72EE57B2" w:rsidR="00A01CAB" w:rsidRPr="00A27ECC" w:rsidRDefault="00A01CAB"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A27ECC">
        <w:rPr>
          <w:rFonts w:ascii="Times New Roman" w:hAnsi="Times New Roman"/>
          <w:sz w:val="28"/>
          <w:szCs w:val="28"/>
        </w:rPr>
        <w:t xml:space="preserve">- выплаты на детей до 16 лет получили </w:t>
      </w:r>
      <w:r w:rsidR="00A27ECC" w:rsidRPr="00A27ECC">
        <w:rPr>
          <w:rFonts w:ascii="Times New Roman" w:hAnsi="Times New Roman"/>
          <w:sz w:val="28"/>
          <w:szCs w:val="28"/>
        </w:rPr>
        <w:t xml:space="preserve">3054 </w:t>
      </w:r>
      <w:r w:rsidRPr="00A27ECC">
        <w:rPr>
          <w:rFonts w:ascii="Times New Roman" w:hAnsi="Times New Roman"/>
          <w:sz w:val="28"/>
          <w:szCs w:val="28"/>
        </w:rPr>
        <w:t>семей (10 тыс. руб.).</w:t>
      </w:r>
    </w:p>
    <w:p w14:paraId="3846247C" w14:textId="0393E755" w:rsidR="00A01CAB" w:rsidRDefault="00A01CAB"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474404">
        <w:rPr>
          <w:rFonts w:ascii="Times New Roman" w:hAnsi="Times New Roman"/>
          <w:sz w:val="28"/>
          <w:szCs w:val="28"/>
        </w:rPr>
        <w:t xml:space="preserve">Увеличен размер пособия по безработице и с учетом районного коэффициента минимальный размер составляет – 2100 руб., максимальный – 16 982 руб. Получателями пособий по безработице являются </w:t>
      </w:r>
      <w:r w:rsidR="00474404" w:rsidRPr="00474404">
        <w:rPr>
          <w:rFonts w:ascii="Times New Roman" w:eastAsia="Calibri" w:hAnsi="Times New Roman" w:cs="Times New Roman"/>
          <w:sz w:val="26"/>
          <w:szCs w:val="26"/>
        </w:rPr>
        <w:t>2304</w:t>
      </w:r>
      <w:r w:rsidRPr="00474404">
        <w:rPr>
          <w:rFonts w:ascii="Times New Roman" w:hAnsi="Times New Roman"/>
          <w:sz w:val="28"/>
          <w:szCs w:val="28"/>
        </w:rPr>
        <w:t xml:space="preserve"> человек.</w:t>
      </w:r>
    </w:p>
    <w:p w14:paraId="147565CA" w14:textId="7907C5AB" w:rsidR="001B53A4" w:rsidRDefault="001B53A4"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FE26E4">
        <w:rPr>
          <w:rFonts w:ascii="Times New Roman" w:hAnsi="Times New Roman"/>
          <w:i/>
          <w:sz w:val="28"/>
          <w:szCs w:val="28"/>
        </w:rPr>
        <w:t>Демография</w:t>
      </w:r>
      <w:r w:rsidRPr="00FE26E4">
        <w:rPr>
          <w:rFonts w:ascii="Times New Roman" w:hAnsi="Times New Roman"/>
          <w:sz w:val="28"/>
          <w:szCs w:val="28"/>
        </w:rPr>
        <w:t xml:space="preserve">. По </w:t>
      </w:r>
      <w:r>
        <w:rPr>
          <w:rFonts w:ascii="Times New Roman" w:hAnsi="Times New Roman"/>
          <w:sz w:val="28"/>
          <w:szCs w:val="28"/>
        </w:rPr>
        <w:t>ожидаемой</w:t>
      </w:r>
      <w:r w:rsidRPr="00FE26E4">
        <w:rPr>
          <w:rFonts w:ascii="Times New Roman" w:hAnsi="Times New Roman"/>
          <w:sz w:val="28"/>
          <w:szCs w:val="28"/>
        </w:rPr>
        <w:t xml:space="preserve"> оценке, в 2020 году численность населения составит 3</w:t>
      </w:r>
      <w:r>
        <w:rPr>
          <w:rFonts w:ascii="Times New Roman" w:hAnsi="Times New Roman"/>
          <w:sz w:val="28"/>
          <w:szCs w:val="28"/>
        </w:rPr>
        <w:t xml:space="preserve">3551 </w:t>
      </w:r>
      <w:r w:rsidRPr="00FE26E4">
        <w:rPr>
          <w:rFonts w:ascii="Times New Roman" w:hAnsi="Times New Roman"/>
          <w:sz w:val="28"/>
          <w:szCs w:val="28"/>
        </w:rPr>
        <w:t>человек</w:t>
      </w:r>
      <w:r w:rsidR="0045605A">
        <w:rPr>
          <w:rFonts w:ascii="Times New Roman" w:hAnsi="Times New Roman"/>
          <w:sz w:val="28"/>
          <w:szCs w:val="28"/>
        </w:rPr>
        <w:t xml:space="preserve"> </w:t>
      </w:r>
      <w:r w:rsidR="0045605A" w:rsidRPr="006D7759">
        <w:rPr>
          <w:rFonts w:ascii="Times New Roman" w:hAnsi="Times New Roman"/>
          <w:sz w:val="28"/>
          <w:szCs w:val="28"/>
        </w:rPr>
        <w:t xml:space="preserve">с увеличением к предыдущему году на </w:t>
      </w:r>
      <w:r w:rsidR="0045605A">
        <w:rPr>
          <w:rFonts w:ascii="Times New Roman" w:hAnsi="Times New Roman"/>
          <w:sz w:val="28"/>
          <w:szCs w:val="28"/>
        </w:rPr>
        <w:t>2,8</w:t>
      </w:r>
      <w:r w:rsidR="0045605A" w:rsidRPr="006D7759">
        <w:rPr>
          <w:rFonts w:ascii="Times New Roman" w:hAnsi="Times New Roman"/>
          <w:sz w:val="28"/>
          <w:szCs w:val="28"/>
        </w:rPr>
        <w:t xml:space="preserve"> </w:t>
      </w:r>
      <w:r w:rsidR="003D68FA">
        <w:rPr>
          <w:rFonts w:ascii="Times New Roman" w:hAnsi="Times New Roman"/>
          <w:sz w:val="28"/>
          <w:szCs w:val="28"/>
        </w:rPr>
        <w:t xml:space="preserve">процента </w:t>
      </w:r>
      <w:r w:rsidR="0045605A">
        <w:rPr>
          <w:rFonts w:ascii="Times New Roman" w:hAnsi="Times New Roman"/>
          <w:sz w:val="28"/>
          <w:szCs w:val="28"/>
        </w:rPr>
        <w:t>(2019 год – 32646 человек).</w:t>
      </w:r>
    </w:p>
    <w:p w14:paraId="3A37197F" w14:textId="3C92ED27" w:rsidR="003D68FA" w:rsidRPr="00FE26E4" w:rsidRDefault="003D68FA"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Pr>
          <w:rFonts w:ascii="Times New Roman" w:hAnsi="Times New Roman"/>
          <w:sz w:val="28"/>
          <w:szCs w:val="28"/>
        </w:rPr>
        <w:t xml:space="preserve">Число родившихся на 01.10.2020 составило 332 человек, </w:t>
      </w:r>
      <w:r w:rsidRPr="00633283">
        <w:rPr>
          <w:rFonts w:ascii="Times New Roman" w:hAnsi="Times New Roman"/>
          <w:sz w:val="28"/>
          <w:szCs w:val="28"/>
        </w:rPr>
        <w:t>р</w:t>
      </w:r>
      <w:r w:rsidRPr="00633283">
        <w:rPr>
          <w:rFonts w:ascii="Times New Roman" w:hAnsi="Times New Roman" w:cs="Times New Roman"/>
          <w:sz w:val="28"/>
          <w:szCs w:val="28"/>
        </w:rPr>
        <w:t>одилось меньше на 78 чел. чем за аналогичный период 2019 года (410 человек).</w:t>
      </w:r>
      <w:r>
        <w:rPr>
          <w:rFonts w:ascii="Times New Roman" w:hAnsi="Times New Roman" w:cs="Times New Roman"/>
          <w:sz w:val="24"/>
          <w:szCs w:val="24"/>
        </w:rPr>
        <w:t xml:space="preserve">  </w:t>
      </w:r>
    </w:p>
    <w:p w14:paraId="76CEB685" w14:textId="11BE8FFE" w:rsidR="001B53A4" w:rsidRPr="00FE26E4" w:rsidRDefault="001B53A4"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FE26E4">
        <w:rPr>
          <w:rFonts w:ascii="Times New Roman" w:hAnsi="Times New Roman"/>
          <w:sz w:val="28"/>
          <w:szCs w:val="28"/>
        </w:rPr>
        <w:t xml:space="preserve">На 2020 год коэффициент рождаемости по </w:t>
      </w:r>
      <w:r>
        <w:rPr>
          <w:rFonts w:ascii="Times New Roman" w:hAnsi="Times New Roman"/>
          <w:sz w:val="28"/>
          <w:szCs w:val="28"/>
        </w:rPr>
        <w:t>кожууну</w:t>
      </w:r>
      <w:r w:rsidRPr="00FE26E4">
        <w:rPr>
          <w:rFonts w:ascii="Times New Roman" w:hAnsi="Times New Roman"/>
          <w:sz w:val="28"/>
          <w:szCs w:val="28"/>
        </w:rPr>
        <w:t xml:space="preserve"> составит </w:t>
      </w:r>
      <w:r w:rsidR="003F494A">
        <w:rPr>
          <w:rFonts w:ascii="Times New Roman" w:hAnsi="Times New Roman"/>
          <w:sz w:val="28"/>
          <w:szCs w:val="28"/>
        </w:rPr>
        <w:t>15,9</w:t>
      </w:r>
      <w:r w:rsidRPr="00FE26E4">
        <w:rPr>
          <w:rFonts w:ascii="Times New Roman" w:hAnsi="Times New Roman"/>
          <w:sz w:val="28"/>
          <w:szCs w:val="28"/>
        </w:rPr>
        <w:t xml:space="preserve"> на 1000 чел. населения, к 2023 году планируется достичь </w:t>
      </w:r>
      <w:r w:rsidR="003F494A">
        <w:rPr>
          <w:rFonts w:ascii="Times New Roman" w:hAnsi="Times New Roman"/>
          <w:sz w:val="28"/>
          <w:szCs w:val="28"/>
        </w:rPr>
        <w:t>19,4</w:t>
      </w:r>
      <w:r w:rsidRPr="00FE26E4">
        <w:rPr>
          <w:rFonts w:ascii="Times New Roman" w:hAnsi="Times New Roman"/>
          <w:sz w:val="28"/>
          <w:szCs w:val="28"/>
        </w:rPr>
        <w:t xml:space="preserve"> по </w:t>
      </w:r>
      <w:r w:rsidR="00312938">
        <w:rPr>
          <w:rFonts w:ascii="Times New Roman" w:hAnsi="Times New Roman"/>
          <w:sz w:val="28"/>
          <w:szCs w:val="28"/>
        </w:rPr>
        <w:t>прогнозу</w:t>
      </w:r>
      <w:r w:rsidRPr="00FE26E4">
        <w:rPr>
          <w:rFonts w:ascii="Times New Roman" w:hAnsi="Times New Roman"/>
          <w:sz w:val="28"/>
          <w:szCs w:val="28"/>
        </w:rPr>
        <w:t xml:space="preserve">. </w:t>
      </w:r>
    </w:p>
    <w:p w14:paraId="733CF8BC" w14:textId="00FC3D4C" w:rsidR="001B53A4" w:rsidRPr="00FE26E4" w:rsidRDefault="001B53A4"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FE26E4">
        <w:rPr>
          <w:rFonts w:ascii="Times New Roman" w:hAnsi="Times New Roman"/>
          <w:sz w:val="28"/>
          <w:szCs w:val="28"/>
        </w:rPr>
        <w:t>С целью увеличения рождаемости в 2020 году продолжены мероприятия здравоохранения республики в рамках проекта «Финансовая поддержка семей при рождении детей»</w:t>
      </w:r>
      <w:r w:rsidR="00312938">
        <w:rPr>
          <w:rFonts w:ascii="Times New Roman" w:hAnsi="Times New Roman"/>
          <w:sz w:val="28"/>
          <w:szCs w:val="28"/>
        </w:rPr>
        <w:t>.</w:t>
      </w:r>
    </w:p>
    <w:p w14:paraId="12EF1986" w14:textId="77777777" w:rsidR="003D68FA" w:rsidRDefault="001B53A4"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FE26E4">
        <w:rPr>
          <w:rFonts w:ascii="Times New Roman" w:hAnsi="Times New Roman"/>
          <w:sz w:val="28"/>
          <w:szCs w:val="28"/>
        </w:rPr>
        <w:t xml:space="preserve">Наряду с рождаемостью, одним из двух главных процессов воспроизводства населения является смертность. </w:t>
      </w:r>
    </w:p>
    <w:p w14:paraId="051F3E36" w14:textId="22B155E4" w:rsidR="001B53A4" w:rsidRDefault="003D68FA"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5360E2">
        <w:rPr>
          <w:rFonts w:ascii="Times New Roman" w:hAnsi="Times New Roman" w:cs="Times New Roman"/>
          <w:sz w:val="28"/>
          <w:szCs w:val="28"/>
        </w:rPr>
        <w:t>Смертность населения 2020 году составило в 151 человек, на 31 человек меньше чем за аналогичный период 2019 года (182 человек).</w:t>
      </w:r>
      <w:r>
        <w:rPr>
          <w:rFonts w:ascii="Times New Roman" w:hAnsi="Times New Roman"/>
          <w:sz w:val="28"/>
          <w:szCs w:val="28"/>
        </w:rPr>
        <w:t xml:space="preserve"> </w:t>
      </w:r>
      <w:r w:rsidR="001B53A4" w:rsidRPr="00FE26E4">
        <w:rPr>
          <w:rFonts w:ascii="Times New Roman" w:hAnsi="Times New Roman"/>
          <w:sz w:val="28"/>
          <w:szCs w:val="28"/>
        </w:rPr>
        <w:t xml:space="preserve">Ожидаемый коэффициент смертности в 2020 году составит порядка </w:t>
      </w:r>
      <w:r w:rsidR="003F494A">
        <w:rPr>
          <w:rFonts w:ascii="Times New Roman" w:hAnsi="Times New Roman"/>
          <w:sz w:val="28"/>
          <w:szCs w:val="28"/>
        </w:rPr>
        <w:t>9</w:t>
      </w:r>
      <w:r w:rsidR="001B53A4" w:rsidRPr="00FE26E4">
        <w:rPr>
          <w:rFonts w:ascii="Times New Roman" w:hAnsi="Times New Roman"/>
          <w:sz w:val="28"/>
          <w:szCs w:val="28"/>
        </w:rPr>
        <w:t xml:space="preserve"> на 1000 населения. В целях снижения общей смертности населения республики распоряжением Правительства Республики Тыва от 17 сентября 2020 № 400-р утверждены планы мероприятий по снижению смертности населения в 2020 году от </w:t>
      </w:r>
      <w:r w:rsidR="001B53A4" w:rsidRPr="00FE26E4">
        <w:rPr>
          <w:rFonts w:ascii="Times New Roman" w:hAnsi="Times New Roman"/>
          <w:sz w:val="28"/>
          <w:szCs w:val="28"/>
        </w:rPr>
        <w:lastRenderedPageBreak/>
        <w:t>транспортных несчастных случаев, от туберкулеза, болезней органов дыхания, онкологических, цереброваскулярных заболеваний и ишемической болезней сердца.</w:t>
      </w:r>
    </w:p>
    <w:p w14:paraId="1AA23F1D" w14:textId="081AB674" w:rsidR="001B53A4" w:rsidRPr="00FE26E4" w:rsidRDefault="003D68FA"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Pr>
          <w:rFonts w:ascii="Times New Roman" w:hAnsi="Times New Roman"/>
          <w:sz w:val="28"/>
          <w:szCs w:val="28"/>
        </w:rPr>
        <w:t xml:space="preserve">Естественный прирост населения составило 181 человек, что меньше прошлого года на 20,6 процента.  </w:t>
      </w:r>
      <w:r w:rsidR="001B53A4" w:rsidRPr="00FE26E4">
        <w:rPr>
          <w:rFonts w:ascii="Times New Roman" w:hAnsi="Times New Roman"/>
          <w:sz w:val="28"/>
          <w:szCs w:val="28"/>
        </w:rPr>
        <w:t xml:space="preserve">Коэффициент естественного прироста в 2020 г. составит </w:t>
      </w:r>
      <w:r w:rsidR="00312938">
        <w:rPr>
          <w:rFonts w:ascii="Times New Roman" w:hAnsi="Times New Roman"/>
          <w:sz w:val="28"/>
          <w:szCs w:val="28"/>
        </w:rPr>
        <w:t>16,5</w:t>
      </w:r>
      <w:r w:rsidR="001B53A4" w:rsidRPr="00FE26E4">
        <w:rPr>
          <w:rFonts w:ascii="Times New Roman" w:hAnsi="Times New Roman"/>
          <w:sz w:val="28"/>
          <w:szCs w:val="28"/>
        </w:rPr>
        <w:t xml:space="preserve"> на 1000 населения</w:t>
      </w:r>
      <w:r w:rsidR="008E1BBB">
        <w:rPr>
          <w:rFonts w:ascii="Times New Roman" w:hAnsi="Times New Roman"/>
          <w:sz w:val="28"/>
          <w:szCs w:val="28"/>
        </w:rPr>
        <w:t>.</w:t>
      </w:r>
    </w:p>
    <w:p w14:paraId="5D5BF66D" w14:textId="5C7914E5" w:rsidR="001B53A4" w:rsidRPr="00FE26E4" w:rsidRDefault="001B53A4"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FE26E4">
        <w:rPr>
          <w:rFonts w:ascii="Times New Roman" w:hAnsi="Times New Roman"/>
          <w:sz w:val="28"/>
          <w:szCs w:val="28"/>
        </w:rPr>
        <w:t xml:space="preserve">В 2019 году ожидаемая продолжительность жизни населения </w:t>
      </w:r>
      <w:r w:rsidR="005F07D5">
        <w:rPr>
          <w:rFonts w:ascii="Times New Roman" w:hAnsi="Times New Roman"/>
          <w:sz w:val="28"/>
          <w:szCs w:val="28"/>
        </w:rPr>
        <w:t>кожууна</w:t>
      </w:r>
      <w:r w:rsidRPr="00FE26E4">
        <w:rPr>
          <w:rFonts w:ascii="Times New Roman" w:hAnsi="Times New Roman"/>
          <w:sz w:val="28"/>
          <w:szCs w:val="28"/>
        </w:rPr>
        <w:t xml:space="preserve"> </w:t>
      </w:r>
      <w:r w:rsidR="005F07D5">
        <w:rPr>
          <w:rFonts w:ascii="Times New Roman" w:hAnsi="Times New Roman"/>
          <w:sz w:val="28"/>
          <w:szCs w:val="28"/>
        </w:rPr>
        <w:t>составило</w:t>
      </w:r>
      <w:r w:rsidRPr="00FE26E4">
        <w:rPr>
          <w:rFonts w:ascii="Times New Roman" w:hAnsi="Times New Roman"/>
          <w:sz w:val="28"/>
          <w:szCs w:val="28"/>
        </w:rPr>
        <w:t xml:space="preserve"> – 67,57 лет. Плановое значение показателя ожидаемой продолжительности жизни на 2020</w:t>
      </w:r>
      <w:r w:rsidR="005F07D5">
        <w:rPr>
          <w:rFonts w:ascii="Times New Roman" w:hAnsi="Times New Roman"/>
          <w:sz w:val="28"/>
          <w:szCs w:val="28"/>
        </w:rPr>
        <w:t xml:space="preserve"> </w:t>
      </w:r>
      <w:r w:rsidRPr="00FE26E4">
        <w:rPr>
          <w:rFonts w:ascii="Times New Roman" w:hAnsi="Times New Roman"/>
          <w:sz w:val="28"/>
          <w:szCs w:val="28"/>
        </w:rPr>
        <w:t>г. – 6</w:t>
      </w:r>
      <w:r w:rsidR="003F494A">
        <w:rPr>
          <w:rFonts w:ascii="Times New Roman" w:hAnsi="Times New Roman"/>
          <w:sz w:val="28"/>
          <w:szCs w:val="28"/>
        </w:rPr>
        <w:t>9,01</w:t>
      </w:r>
      <w:r w:rsidR="005F07D5">
        <w:rPr>
          <w:rFonts w:ascii="Times New Roman" w:hAnsi="Times New Roman"/>
          <w:sz w:val="28"/>
          <w:szCs w:val="28"/>
        </w:rPr>
        <w:t xml:space="preserve"> </w:t>
      </w:r>
      <w:r w:rsidRPr="00FE26E4">
        <w:rPr>
          <w:rFonts w:ascii="Times New Roman" w:hAnsi="Times New Roman"/>
          <w:sz w:val="28"/>
          <w:szCs w:val="28"/>
        </w:rPr>
        <w:t>лет</w:t>
      </w:r>
      <w:r w:rsidR="003D68FA">
        <w:rPr>
          <w:rFonts w:ascii="Times New Roman" w:hAnsi="Times New Roman"/>
          <w:sz w:val="28"/>
          <w:szCs w:val="28"/>
        </w:rPr>
        <w:t>.</w:t>
      </w:r>
    </w:p>
    <w:p w14:paraId="287A431F" w14:textId="77777777" w:rsidR="005F07D5" w:rsidRDefault="001B53A4"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FE26E4">
        <w:rPr>
          <w:rFonts w:ascii="Times New Roman" w:hAnsi="Times New Roman"/>
          <w:sz w:val="28"/>
          <w:szCs w:val="28"/>
        </w:rPr>
        <w:t xml:space="preserve"> Приоритеты на средне и долгосрочную перспективу по сохранению и укреплению здоровья граждан определены в национальном проекте «Здравоохранение», который разработан в целях реализации Указа Президента РФ от 7 мая 2018 года № 204 «О национальных целях и стратегических задачах развития Российской Федерации на период до 2024 года».</w:t>
      </w:r>
    </w:p>
    <w:p w14:paraId="19E9444E" w14:textId="6E61BEC4" w:rsidR="005F07D5" w:rsidRDefault="001B53A4"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5F07D5">
        <w:rPr>
          <w:rFonts w:ascii="Times New Roman" w:hAnsi="Times New Roman"/>
          <w:i/>
          <w:iCs/>
          <w:sz w:val="28"/>
          <w:szCs w:val="28"/>
        </w:rPr>
        <w:t>Рынок труда</w:t>
      </w:r>
      <w:r w:rsidRPr="00FE26E4">
        <w:rPr>
          <w:rFonts w:ascii="Times New Roman" w:hAnsi="Times New Roman"/>
          <w:sz w:val="28"/>
          <w:szCs w:val="28"/>
        </w:rPr>
        <w:t xml:space="preserve">. По предварительной оценке, за 2020 г. общая численность безработных на фоне пандемии составит </w:t>
      </w:r>
      <w:r w:rsidR="008E1BBB">
        <w:rPr>
          <w:rFonts w:ascii="Times New Roman" w:hAnsi="Times New Roman"/>
          <w:sz w:val="28"/>
          <w:szCs w:val="28"/>
        </w:rPr>
        <w:t>5602</w:t>
      </w:r>
      <w:r w:rsidRPr="00FE26E4">
        <w:rPr>
          <w:rFonts w:ascii="Times New Roman" w:hAnsi="Times New Roman"/>
          <w:sz w:val="28"/>
          <w:szCs w:val="28"/>
        </w:rPr>
        <w:t xml:space="preserve"> человек, с ростом к уровню прошлого года </w:t>
      </w:r>
      <w:r w:rsidR="008E1BBB">
        <w:rPr>
          <w:rFonts w:ascii="Times New Roman" w:hAnsi="Times New Roman"/>
          <w:sz w:val="28"/>
          <w:szCs w:val="28"/>
        </w:rPr>
        <w:t>на 3030</w:t>
      </w:r>
      <w:r w:rsidR="005F07D5" w:rsidRPr="005F07D5">
        <w:rPr>
          <w:rFonts w:ascii="Times New Roman" w:eastAsia="Calibri" w:hAnsi="Times New Roman" w:cs="Times New Roman"/>
          <w:sz w:val="28"/>
          <w:szCs w:val="28"/>
        </w:rPr>
        <w:t xml:space="preserve"> человека (2019 г – </w:t>
      </w:r>
      <w:r w:rsidR="00027834">
        <w:rPr>
          <w:rFonts w:ascii="Times New Roman" w:eastAsia="Calibri" w:hAnsi="Times New Roman" w:cs="Times New Roman"/>
          <w:sz w:val="28"/>
          <w:szCs w:val="28"/>
        </w:rPr>
        <w:t xml:space="preserve">2572 </w:t>
      </w:r>
      <w:r w:rsidR="005F07D5" w:rsidRPr="005F07D5">
        <w:rPr>
          <w:rFonts w:ascii="Times New Roman" w:eastAsia="Calibri" w:hAnsi="Times New Roman" w:cs="Times New Roman"/>
          <w:sz w:val="28"/>
          <w:szCs w:val="28"/>
        </w:rPr>
        <w:t>чел.).</w:t>
      </w:r>
      <w:r w:rsidR="00107CAF">
        <w:rPr>
          <w:rFonts w:ascii="Times New Roman" w:eastAsia="Calibri" w:hAnsi="Times New Roman" w:cs="Times New Roman"/>
          <w:sz w:val="28"/>
          <w:szCs w:val="28"/>
        </w:rPr>
        <w:t xml:space="preserve"> </w:t>
      </w:r>
    </w:p>
    <w:p w14:paraId="4EB1A51B" w14:textId="36E05778" w:rsidR="005F07D5" w:rsidRPr="005F07D5" w:rsidRDefault="005F07D5"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sz w:val="28"/>
          <w:szCs w:val="28"/>
        </w:rPr>
      </w:pPr>
      <w:r w:rsidRPr="005F07D5">
        <w:rPr>
          <w:rFonts w:ascii="Times New Roman" w:eastAsia="Calibri" w:hAnsi="Times New Roman" w:cs="Times New Roman"/>
          <w:sz w:val="28"/>
          <w:szCs w:val="28"/>
        </w:rPr>
        <w:t xml:space="preserve">Уровень </w:t>
      </w:r>
      <w:r w:rsidR="008E1BBB">
        <w:rPr>
          <w:rFonts w:ascii="Times New Roman" w:eastAsia="Calibri" w:hAnsi="Times New Roman" w:cs="Times New Roman"/>
          <w:sz w:val="28"/>
          <w:szCs w:val="28"/>
        </w:rPr>
        <w:t>зарегистрированной</w:t>
      </w:r>
      <w:r w:rsidRPr="005F07D5">
        <w:rPr>
          <w:rFonts w:ascii="Times New Roman" w:eastAsia="Calibri" w:hAnsi="Times New Roman" w:cs="Times New Roman"/>
          <w:sz w:val="28"/>
          <w:szCs w:val="28"/>
        </w:rPr>
        <w:t xml:space="preserve"> безработицы составил </w:t>
      </w:r>
      <w:r w:rsidR="008E1BBB">
        <w:rPr>
          <w:rFonts w:ascii="Times New Roman" w:eastAsia="Calibri" w:hAnsi="Times New Roman" w:cs="Times New Roman"/>
          <w:sz w:val="28"/>
          <w:szCs w:val="28"/>
        </w:rPr>
        <w:t>28,8</w:t>
      </w:r>
      <w:r w:rsidRPr="005F07D5">
        <w:rPr>
          <w:rFonts w:ascii="Times New Roman" w:eastAsia="Calibri" w:hAnsi="Times New Roman" w:cs="Times New Roman"/>
          <w:sz w:val="28"/>
          <w:szCs w:val="28"/>
        </w:rPr>
        <w:t xml:space="preserve"> %, что больше 2019 г. на </w:t>
      </w:r>
      <w:r w:rsidR="008E1BBB">
        <w:rPr>
          <w:rFonts w:ascii="Times New Roman" w:eastAsia="Calibri" w:hAnsi="Times New Roman" w:cs="Times New Roman"/>
          <w:sz w:val="28"/>
          <w:szCs w:val="28"/>
        </w:rPr>
        <w:t>9,8</w:t>
      </w:r>
      <w:r w:rsidRPr="005F07D5">
        <w:rPr>
          <w:rFonts w:ascii="Times New Roman" w:eastAsia="Calibri" w:hAnsi="Times New Roman" w:cs="Times New Roman"/>
          <w:sz w:val="28"/>
          <w:szCs w:val="28"/>
        </w:rPr>
        <w:t xml:space="preserve"> процентных пункта (2019</w:t>
      </w:r>
      <w:r w:rsidR="00027834">
        <w:rPr>
          <w:rFonts w:ascii="Times New Roman" w:eastAsia="Calibri" w:hAnsi="Times New Roman" w:cs="Times New Roman"/>
          <w:sz w:val="28"/>
          <w:szCs w:val="28"/>
        </w:rPr>
        <w:t xml:space="preserve"> </w:t>
      </w:r>
      <w:r w:rsidRPr="005F07D5">
        <w:rPr>
          <w:rFonts w:ascii="Times New Roman" w:eastAsia="Calibri" w:hAnsi="Times New Roman" w:cs="Times New Roman"/>
          <w:sz w:val="28"/>
          <w:szCs w:val="28"/>
        </w:rPr>
        <w:t>г – 19,0 %).</w:t>
      </w:r>
    </w:p>
    <w:p w14:paraId="0107ACD2" w14:textId="3DBCEE5E" w:rsidR="00107CAF" w:rsidRPr="00107CAF" w:rsidRDefault="00107CAF"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cs="Times New Roman"/>
          <w:sz w:val="28"/>
          <w:szCs w:val="28"/>
        </w:rPr>
      </w:pPr>
      <w:r>
        <w:rPr>
          <w:rFonts w:ascii="Times New Roman" w:eastAsia="Calibri" w:hAnsi="Times New Roman" w:cs="Times New Roman"/>
          <w:sz w:val="28"/>
          <w:szCs w:val="28"/>
        </w:rPr>
        <w:t xml:space="preserve">Рост уровня безработицы обусловлена пандемией коронавирусной инфекции, </w:t>
      </w:r>
      <w:r w:rsidRPr="00107CAF">
        <w:rPr>
          <w:rFonts w:ascii="Times New Roman" w:hAnsi="Times New Roman" w:cs="Times New Roman"/>
          <w:sz w:val="28"/>
          <w:szCs w:val="28"/>
        </w:rPr>
        <w:t>которая привела к временному закрытию предприятий и падению объемов производства, стала сильным потрясением для рынка труда.</w:t>
      </w:r>
    </w:p>
    <w:p w14:paraId="50A3F8F4" w14:textId="77777777" w:rsidR="00066812" w:rsidRDefault="001B53A4"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eastAsia="Calibri" w:hAnsi="Times New Roman" w:cs="Times New Roman"/>
          <w:sz w:val="28"/>
          <w:szCs w:val="28"/>
        </w:rPr>
      </w:pPr>
      <w:r w:rsidRPr="00FE26E4">
        <w:rPr>
          <w:rFonts w:ascii="Times New Roman" w:hAnsi="Times New Roman"/>
          <w:sz w:val="28"/>
          <w:szCs w:val="28"/>
        </w:rPr>
        <w:t>В целях обеспечения занятости и трудоустройства безработных граждан в рамках исполнения госпрограммы «Содействие занятости населения на 2020-2022 г.»</w:t>
      </w:r>
      <w:r w:rsidRPr="005F07D5">
        <w:rPr>
          <w:rFonts w:ascii="Times New Roman" w:hAnsi="Times New Roman"/>
          <w:sz w:val="32"/>
          <w:szCs w:val="32"/>
        </w:rPr>
        <w:t xml:space="preserve"> </w:t>
      </w:r>
      <w:r w:rsidR="005F07D5" w:rsidRPr="005F07D5">
        <w:rPr>
          <w:rFonts w:ascii="Times New Roman" w:eastAsia="Calibri" w:hAnsi="Times New Roman" w:cs="Times New Roman"/>
          <w:sz w:val="28"/>
          <w:szCs w:val="28"/>
        </w:rPr>
        <w:t xml:space="preserve">всего трудоустроены 230 человек, из них на постоянные рабочие места 185 человек, на временные рабочие места 59. </w:t>
      </w:r>
    </w:p>
    <w:p w14:paraId="69506C8C" w14:textId="30C8BB34" w:rsidR="00FA074B" w:rsidRPr="00983E68" w:rsidRDefault="00066812"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eastAsia="Times New Roman" w:hAnsi="Times New Roman" w:cs="Times New Roman"/>
          <w:sz w:val="28"/>
          <w:szCs w:val="28"/>
        </w:rPr>
      </w:pPr>
      <w:r w:rsidRPr="00066812">
        <w:rPr>
          <w:rFonts w:ascii="Times New Roman" w:eastAsia="Calibri" w:hAnsi="Times New Roman" w:cs="Times New Roman"/>
          <w:i/>
          <w:iCs/>
          <w:sz w:val="28"/>
          <w:szCs w:val="28"/>
        </w:rPr>
        <w:t xml:space="preserve">Социальная сфера. </w:t>
      </w:r>
      <w:r w:rsidRPr="00FA074B">
        <w:rPr>
          <w:rFonts w:ascii="Times New Roman" w:eastAsia="Times New Roman" w:hAnsi="Times New Roman" w:cs="Times New Roman"/>
          <w:sz w:val="28"/>
          <w:szCs w:val="28"/>
        </w:rPr>
        <w:t>Количество выпускников за 2019-2020 учебный год составил 701 человек</w:t>
      </w:r>
      <w:r w:rsidR="00983E68">
        <w:rPr>
          <w:rFonts w:ascii="Times New Roman" w:eastAsia="Times New Roman" w:hAnsi="Times New Roman" w:cs="Times New Roman"/>
          <w:sz w:val="28"/>
          <w:szCs w:val="28"/>
        </w:rPr>
        <w:t>, и</w:t>
      </w:r>
      <w:r w:rsidRPr="00FA074B">
        <w:rPr>
          <w:rFonts w:ascii="Times New Roman" w:eastAsia="Times New Roman" w:hAnsi="Times New Roman" w:cs="Times New Roman"/>
          <w:sz w:val="28"/>
          <w:szCs w:val="28"/>
        </w:rPr>
        <w:t xml:space="preserve">з них в высшие учебные заведения </w:t>
      </w:r>
      <w:r w:rsidR="00983E68">
        <w:rPr>
          <w:rFonts w:ascii="Times New Roman" w:eastAsia="Times New Roman" w:hAnsi="Times New Roman" w:cs="Times New Roman"/>
          <w:sz w:val="28"/>
          <w:szCs w:val="28"/>
        </w:rPr>
        <w:t>поступили</w:t>
      </w:r>
      <w:r w:rsidRPr="00FA074B">
        <w:rPr>
          <w:rFonts w:ascii="Times New Roman" w:eastAsia="Times New Roman" w:hAnsi="Times New Roman" w:cs="Times New Roman"/>
          <w:sz w:val="28"/>
          <w:szCs w:val="28"/>
        </w:rPr>
        <w:t xml:space="preserve"> 57 </w:t>
      </w:r>
      <w:r w:rsidR="00983E68">
        <w:rPr>
          <w:rFonts w:ascii="Times New Roman" w:eastAsia="Times New Roman" w:hAnsi="Times New Roman" w:cs="Times New Roman"/>
          <w:sz w:val="28"/>
          <w:szCs w:val="28"/>
        </w:rPr>
        <w:t>человек</w:t>
      </w:r>
      <w:r w:rsidRPr="00FA074B">
        <w:rPr>
          <w:rFonts w:ascii="Times New Roman" w:eastAsia="Times New Roman" w:hAnsi="Times New Roman" w:cs="Times New Roman"/>
          <w:sz w:val="28"/>
          <w:szCs w:val="28"/>
        </w:rPr>
        <w:t xml:space="preserve">, </w:t>
      </w:r>
      <w:r w:rsidRPr="00FA074B">
        <w:rPr>
          <w:rFonts w:ascii="Times New Roman" w:hAnsi="Times New Roman" w:cs="Times New Roman"/>
          <w:sz w:val="28"/>
          <w:szCs w:val="28"/>
        </w:rPr>
        <w:t>в средние учебные заведения – 69 чел</w:t>
      </w:r>
      <w:r w:rsidR="00983E68">
        <w:rPr>
          <w:rFonts w:ascii="Times New Roman" w:hAnsi="Times New Roman" w:cs="Times New Roman"/>
          <w:sz w:val="28"/>
          <w:szCs w:val="28"/>
        </w:rPr>
        <w:t>овек.</w:t>
      </w:r>
      <w:r w:rsidR="00983E68">
        <w:rPr>
          <w:rFonts w:ascii="Times New Roman" w:eastAsia="Times New Roman" w:hAnsi="Times New Roman" w:cs="Times New Roman"/>
          <w:sz w:val="28"/>
          <w:szCs w:val="28"/>
        </w:rPr>
        <w:t xml:space="preserve"> </w:t>
      </w:r>
      <w:r w:rsidRPr="00FA074B">
        <w:rPr>
          <w:rFonts w:ascii="Times New Roman" w:hAnsi="Times New Roman" w:cs="Times New Roman"/>
          <w:sz w:val="28"/>
          <w:szCs w:val="28"/>
        </w:rPr>
        <w:t xml:space="preserve">Из числа участников губернаторского проекта «В каждой семье – не менее одного ребенка с высшим образованием» в 2020 году в </w:t>
      </w:r>
      <w:r w:rsidRPr="00FA074B">
        <w:rPr>
          <w:rFonts w:ascii="Times New Roman" w:eastAsia="Times New Roman" w:hAnsi="Times New Roman" w:cs="Times New Roman"/>
          <w:sz w:val="28"/>
          <w:szCs w:val="28"/>
        </w:rPr>
        <w:t xml:space="preserve">высшие учебные заведения поступили - </w:t>
      </w:r>
      <w:r w:rsidRPr="00FA074B">
        <w:rPr>
          <w:rFonts w:ascii="Times New Roman" w:hAnsi="Times New Roman" w:cs="Times New Roman"/>
          <w:sz w:val="28"/>
          <w:szCs w:val="28"/>
        </w:rPr>
        <w:t>6 выпускников, в средние учебные заведения – 11 выпускников.</w:t>
      </w:r>
    </w:p>
    <w:p w14:paraId="649DD86B" w14:textId="4A9CC13D" w:rsidR="00FA074B" w:rsidRDefault="00066812"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cs="Times New Roman"/>
          <w:sz w:val="28"/>
          <w:szCs w:val="28"/>
        </w:rPr>
      </w:pPr>
      <w:r w:rsidRPr="00FA074B">
        <w:rPr>
          <w:rFonts w:ascii="Times New Roman" w:hAnsi="Times New Roman" w:cs="Times New Roman"/>
          <w:sz w:val="28"/>
          <w:szCs w:val="28"/>
        </w:rPr>
        <w:t>По сравнению с 2019 годом в 2020 году количество поступивших в ВУЗы уменьшилось на 8,7</w:t>
      </w:r>
      <w:r w:rsidR="00FA074B">
        <w:rPr>
          <w:rFonts w:ascii="Times New Roman" w:hAnsi="Times New Roman" w:cs="Times New Roman"/>
          <w:sz w:val="28"/>
          <w:szCs w:val="28"/>
        </w:rPr>
        <w:t xml:space="preserve"> процента</w:t>
      </w:r>
      <w:r w:rsidRPr="00FA074B">
        <w:rPr>
          <w:rFonts w:ascii="Times New Roman" w:hAnsi="Times New Roman" w:cs="Times New Roman"/>
          <w:sz w:val="28"/>
          <w:szCs w:val="28"/>
        </w:rPr>
        <w:t>, поступление в СУЗы увеличилось на 3,2</w:t>
      </w:r>
      <w:r w:rsidR="00FA074B">
        <w:rPr>
          <w:rFonts w:ascii="Times New Roman" w:hAnsi="Times New Roman" w:cs="Times New Roman"/>
          <w:sz w:val="28"/>
          <w:szCs w:val="28"/>
        </w:rPr>
        <w:t xml:space="preserve"> процента.</w:t>
      </w:r>
    </w:p>
    <w:p w14:paraId="7D4FE9F8" w14:textId="77777777" w:rsidR="00347685" w:rsidRDefault="00FA074B"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cs="Times New Roman"/>
          <w:sz w:val="28"/>
          <w:szCs w:val="28"/>
        </w:rPr>
      </w:pPr>
      <w:r w:rsidRPr="00FA074B">
        <w:rPr>
          <w:rFonts w:ascii="Times New Roman" w:hAnsi="Times New Roman" w:cs="Times New Roman"/>
          <w:sz w:val="28"/>
          <w:szCs w:val="28"/>
        </w:rPr>
        <w:t xml:space="preserve">В 2020-2021 учебном году количество учащихся в образовательных организациях Кызылского кожууна составило 6173 человек. </w:t>
      </w:r>
    </w:p>
    <w:p w14:paraId="21F39A9E" w14:textId="77777777" w:rsidR="00347685" w:rsidRDefault="00FA074B"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В целях увеличения</w:t>
      </w:r>
      <w:r w:rsidRPr="00FA074B">
        <w:rPr>
          <w:rFonts w:ascii="Times New Roman" w:hAnsi="Times New Roman" w:cs="Times New Roman"/>
          <w:sz w:val="28"/>
          <w:szCs w:val="28"/>
        </w:rPr>
        <w:t xml:space="preserve"> доли граждан, систематически занимающихся физической культурой и спортом,</w:t>
      </w:r>
      <w:r>
        <w:rPr>
          <w:rFonts w:ascii="Times New Roman" w:hAnsi="Times New Roman" w:cs="Times New Roman"/>
          <w:sz w:val="28"/>
          <w:szCs w:val="28"/>
        </w:rPr>
        <w:t xml:space="preserve"> </w:t>
      </w:r>
      <w:r w:rsidRPr="00FA074B">
        <w:rPr>
          <w:rFonts w:ascii="Times New Roman" w:hAnsi="Times New Roman" w:cs="Times New Roman"/>
          <w:sz w:val="28"/>
          <w:szCs w:val="28"/>
        </w:rPr>
        <w:t>путем мотивации населения, активизации спортивно-массовой работы на всех уровнях и в корпоративной среде, в том числе</w:t>
      </w:r>
      <w:r>
        <w:rPr>
          <w:rFonts w:ascii="Times New Roman" w:hAnsi="Times New Roman" w:cs="Times New Roman"/>
          <w:sz w:val="28"/>
          <w:szCs w:val="28"/>
        </w:rPr>
        <w:t xml:space="preserve"> </w:t>
      </w:r>
      <w:r w:rsidRPr="00FA074B">
        <w:rPr>
          <w:rFonts w:ascii="Times New Roman" w:hAnsi="Times New Roman" w:cs="Times New Roman"/>
          <w:sz w:val="28"/>
          <w:szCs w:val="28"/>
        </w:rPr>
        <w:t xml:space="preserve">вовлечения в подготовку и выполнение нормативов Всероссийского физкультурно-спортивного </w:t>
      </w:r>
      <w:r w:rsidRPr="00983E68">
        <w:rPr>
          <w:rFonts w:ascii="Times New Roman" w:hAnsi="Times New Roman" w:cs="Times New Roman"/>
          <w:sz w:val="28"/>
          <w:szCs w:val="28"/>
        </w:rPr>
        <w:t xml:space="preserve">комплекса «Готов к труду и обороне» (ГТО), а также подготовки спортивного резерва и развития спортивной </w:t>
      </w:r>
      <w:r w:rsidRPr="00983E68">
        <w:rPr>
          <w:rFonts w:ascii="Times New Roman" w:hAnsi="Times New Roman" w:cs="Times New Roman"/>
          <w:sz w:val="28"/>
          <w:szCs w:val="28"/>
        </w:rPr>
        <w:lastRenderedPageBreak/>
        <w:t>инфраструктуры</w:t>
      </w:r>
      <w:r w:rsidR="00983E68" w:rsidRPr="00983E68">
        <w:rPr>
          <w:rFonts w:ascii="Times New Roman" w:hAnsi="Times New Roman" w:cs="Times New Roman"/>
          <w:sz w:val="28"/>
          <w:szCs w:val="28"/>
        </w:rPr>
        <w:t xml:space="preserve"> </w:t>
      </w:r>
      <w:r w:rsidRPr="00983E68">
        <w:rPr>
          <w:rFonts w:ascii="Times New Roman" w:hAnsi="Times New Roman" w:cs="Times New Roman"/>
          <w:sz w:val="28"/>
          <w:szCs w:val="28"/>
        </w:rPr>
        <w:t>рамках национального проекта «Демография» в 2020 году сделан капитальный ремонт спортивного зала среднеобразовательной школы с. Баян-</w:t>
      </w:r>
      <w:r w:rsidRPr="0099076F">
        <w:rPr>
          <w:rFonts w:ascii="Times New Roman" w:hAnsi="Times New Roman" w:cs="Times New Roman"/>
          <w:sz w:val="28"/>
          <w:szCs w:val="28"/>
        </w:rPr>
        <w:t>Кол</w:t>
      </w:r>
      <w:r w:rsidR="0099076F">
        <w:rPr>
          <w:rFonts w:ascii="Times New Roman" w:hAnsi="Times New Roman" w:cs="Times New Roman"/>
          <w:sz w:val="28"/>
          <w:szCs w:val="28"/>
        </w:rPr>
        <w:t>.</w:t>
      </w:r>
      <w:r w:rsidR="0099076F" w:rsidRPr="0099076F">
        <w:rPr>
          <w:rFonts w:ascii="Times New Roman" w:hAnsi="Times New Roman"/>
          <w:color w:val="000000"/>
          <w:sz w:val="28"/>
          <w:szCs w:val="28"/>
        </w:rPr>
        <w:t xml:space="preserve"> </w:t>
      </w:r>
    </w:p>
    <w:p w14:paraId="5774E408" w14:textId="6E260E8D" w:rsidR="00983E68" w:rsidRPr="00983E68" w:rsidRDefault="00983E68"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cs="Times New Roman"/>
          <w:sz w:val="28"/>
          <w:szCs w:val="28"/>
        </w:rPr>
      </w:pPr>
      <w:r w:rsidRPr="00983E68">
        <w:rPr>
          <w:rFonts w:ascii="Times New Roman" w:hAnsi="Times New Roman" w:cs="Times New Roman"/>
          <w:sz w:val="28"/>
          <w:szCs w:val="28"/>
        </w:rPr>
        <w:t>Численность детей в возрасте от 0 месяцев до 7 лет, поставленных на учет для предоставления места в ДОУ на 01.10.2020 г. составляет 2055.</w:t>
      </w:r>
    </w:p>
    <w:p w14:paraId="040F5C9D" w14:textId="0E131D2D" w:rsidR="00983E68" w:rsidRPr="00983E68" w:rsidRDefault="00983E68"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cs="Times New Roman"/>
          <w:sz w:val="28"/>
          <w:szCs w:val="28"/>
        </w:rPr>
      </w:pPr>
      <w:r w:rsidRPr="00983E68">
        <w:rPr>
          <w:rFonts w:ascii="Times New Roman" w:hAnsi="Times New Roman" w:cs="Times New Roman"/>
          <w:sz w:val="28"/>
          <w:szCs w:val="28"/>
        </w:rPr>
        <w:t>Общее количество 1467 мест по нормативу, фактический охват детей в детских дошкольных учреждениях – 2237 воспитанника по данным АИС, в том числе в частном саду воспитываются 79 детей.</w:t>
      </w:r>
    </w:p>
    <w:p w14:paraId="0F890D7A" w14:textId="0B115FA9" w:rsidR="00B619E3" w:rsidRDefault="00983E68"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eastAsia="Times New Roman" w:hAnsi="Times New Roman" w:cs="Times New Roman"/>
          <w:bCs/>
          <w:sz w:val="28"/>
          <w:szCs w:val="28"/>
        </w:rPr>
      </w:pPr>
      <w:r w:rsidRPr="00983E68">
        <w:rPr>
          <w:rFonts w:ascii="Times New Roman" w:eastAsia="Times New Roman" w:hAnsi="Times New Roman" w:cs="Times New Roman"/>
          <w:bCs/>
          <w:sz w:val="28"/>
          <w:szCs w:val="28"/>
        </w:rPr>
        <w:t>Завершаются работы по благоустройству и устранению замечаний пристройки к детскому саду «Малышок» пгт. Каа-Хем, что дополнительно откро</w:t>
      </w:r>
      <w:r w:rsidR="000947B8">
        <w:rPr>
          <w:rFonts w:ascii="Times New Roman" w:eastAsia="Times New Roman" w:hAnsi="Times New Roman" w:cs="Times New Roman"/>
          <w:bCs/>
          <w:sz w:val="28"/>
          <w:szCs w:val="28"/>
        </w:rPr>
        <w:t>е</w:t>
      </w:r>
      <w:r w:rsidRPr="00983E68">
        <w:rPr>
          <w:rFonts w:ascii="Times New Roman" w:eastAsia="Times New Roman" w:hAnsi="Times New Roman" w:cs="Times New Roman"/>
          <w:bCs/>
          <w:sz w:val="28"/>
          <w:szCs w:val="28"/>
        </w:rPr>
        <w:t xml:space="preserve">т </w:t>
      </w:r>
      <w:r w:rsidRPr="00983E68">
        <w:rPr>
          <w:rFonts w:ascii="Times New Roman" w:hAnsi="Times New Roman"/>
          <w:sz w:val="28"/>
          <w:szCs w:val="28"/>
        </w:rPr>
        <w:t>2 ясельных групп на 60 мест.</w:t>
      </w:r>
      <w:r w:rsidRPr="00983E68">
        <w:rPr>
          <w:rFonts w:ascii="Times New Roman" w:eastAsia="Times New Roman" w:hAnsi="Times New Roman" w:cs="Times New Roman"/>
          <w:bCs/>
          <w:sz w:val="28"/>
          <w:szCs w:val="28"/>
        </w:rPr>
        <w:t xml:space="preserve"> </w:t>
      </w:r>
    </w:p>
    <w:p w14:paraId="3FAB56E4" w14:textId="77777777" w:rsidR="000947B8" w:rsidRDefault="000947B8"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cs="Times New Roman"/>
          <w:sz w:val="28"/>
          <w:szCs w:val="28"/>
        </w:rPr>
      </w:pPr>
      <w:r w:rsidRPr="0099076F">
        <w:rPr>
          <w:rFonts w:ascii="Times New Roman" w:hAnsi="Times New Roman"/>
          <w:color w:val="000000"/>
          <w:sz w:val="28"/>
          <w:szCs w:val="28"/>
        </w:rPr>
        <w:t>В 2020 году в рамках программы «Комплексное развитие сельских территорий» будут установлены 3 детских спортивных площадок в с. Целинное, с. Шамбалыг, с. Черби, также благоустроен молодежный сквер в с. Сукпак.</w:t>
      </w:r>
    </w:p>
    <w:p w14:paraId="1C27D88D" w14:textId="18E92D8D" w:rsidR="000947B8" w:rsidRPr="000947B8" w:rsidRDefault="000947B8"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cs="Times New Roman"/>
          <w:sz w:val="28"/>
          <w:szCs w:val="28"/>
        </w:rPr>
      </w:pPr>
      <w:r w:rsidRPr="0099076F">
        <w:rPr>
          <w:rFonts w:ascii="Times New Roman" w:hAnsi="Times New Roman"/>
          <w:sz w:val="28"/>
          <w:szCs w:val="28"/>
        </w:rPr>
        <w:t>В рамках федеральной адресной инвестиционной программы будет продолжено строительство спортивно-культурного центра в пгт. Каа-Хем.</w:t>
      </w:r>
    </w:p>
    <w:p w14:paraId="257DA9C8" w14:textId="77777777" w:rsidR="00B619E3" w:rsidRDefault="00B619E3"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cs="Times New Roman"/>
          <w:sz w:val="28"/>
          <w:szCs w:val="28"/>
        </w:rPr>
      </w:pPr>
      <w:r w:rsidRPr="00B619E3">
        <w:rPr>
          <w:rStyle w:val="afa"/>
          <w:rFonts w:ascii="Times New Roman" w:hAnsi="Times New Roman" w:cs="Times New Roman"/>
          <w:b w:val="0"/>
          <w:bCs w:val="0"/>
          <w:color w:val="000000"/>
          <w:sz w:val="28"/>
          <w:szCs w:val="28"/>
          <w:bdr w:val="none" w:sz="0" w:space="0" w:color="auto" w:frame="1"/>
          <w:shd w:val="clear" w:color="auto" w:fill="FFFFFF"/>
        </w:rPr>
        <w:t>С целью увеличения</w:t>
      </w:r>
      <w:r w:rsidRPr="00B619E3">
        <w:rPr>
          <w:rFonts w:ascii="Times New Roman" w:hAnsi="Times New Roman" w:cs="Times New Roman"/>
          <w:sz w:val="28"/>
          <w:szCs w:val="28"/>
          <w:bdr w:val="none" w:sz="0" w:space="0" w:color="auto" w:frame="1"/>
          <w:shd w:val="clear" w:color="auto" w:fill="FFFFFF"/>
        </w:rPr>
        <w:t xml:space="preserve"> числа граждан, вовлеченных в культуру, путем создания современной инфраструктуры культуры, внедрения в деятельность организаций культуры новых форм и технологий, широкой поддержки культурных инициатив, направленных на укрепление российской гражданской идентичности в 2020 году в рамках </w:t>
      </w:r>
      <w:r w:rsidRPr="00B619E3">
        <w:rPr>
          <w:rFonts w:ascii="Times New Roman" w:hAnsi="Times New Roman" w:cs="Times New Roman"/>
          <w:sz w:val="28"/>
          <w:szCs w:val="28"/>
          <w:shd w:val="clear" w:color="auto" w:fill="FFFFFF"/>
        </w:rPr>
        <w:t xml:space="preserve">федерального проекта «Культурная среда» </w:t>
      </w:r>
      <w:r w:rsidRPr="00B619E3">
        <w:rPr>
          <w:rFonts w:ascii="Times New Roman" w:hAnsi="Times New Roman" w:cs="Times New Roman"/>
          <w:sz w:val="28"/>
          <w:szCs w:val="28"/>
          <w:bdr w:val="none" w:sz="0" w:space="0" w:color="auto" w:frame="1"/>
          <w:shd w:val="clear" w:color="auto" w:fill="FFFFFF"/>
        </w:rPr>
        <w:t>национального проекта «Культура» создана м</w:t>
      </w:r>
      <w:r w:rsidRPr="00B619E3">
        <w:rPr>
          <w:rFonts w:ascii="Times New Roman" w:hAnsi="Times New Roman" w:cs="Times New Roman"/>
          <w:sz w:val="28"/>
          <w:szCs w:val="28"/>
        </w:rPr>
        <w:t xml:space="preserve">одельная библиотека в пгт. Каа-Хем. </w:t>
      </w:r>
    </w:p>
    <w:p w14:paraId="1A9F2ADB" w14:textId="77777777" w:rsidR="00B619E3" w:rsidRDefault="00B619E3"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cs="Times New Roman"/>
          <w:sz w:val="28"/>
          <w:szCs w:val="28"/>
        </w:rPr>
      </w:pPr>
      <w:r w:rsidRPr="00B619E3">
        <w:rPr>
          <w:rFonts w:ascii="Times New Roman" w:hAnsi="Times New Roman" w:cs="Times New Roman"/>
          <w:sz w:val="28"/>
          <w:szCs w:val="28"/>
        </w:rPr>
        <w:t>Общая сумма федерального финансирования составила 5 миллионов рублей. На денежные средства проведены текущий ремонт помещений, укомплектован фонд новыми книгами и периодическими изданиями, приобретено современное оборудование и мебель, библиотекари прошли курсы повышения квалификации.</w:t>
      </w:r>
    </w:p>
    <w:p w14:paraId="7B7A9400" w14:textId="288CAC4D" w:rsidR="00B619E3" w:rsidRPr="00B619E3" w:rsidRDefault="00B619E3" w:rsidP="00481CDB">
      <w:pPr>
        <w:pBdr>
          <w:top w:val="single" w:sz="4" w:space="0" w:color="FFFFFF"/>
          <w:left w:val="single" w:sz="4" w:space="0" w:color="FFFFFF"/>
          <w:bottom w:val="single" w:sz="4" w:space="15" w:color="FFFFFF"/>
          <w:right w:val="single" w:sz="4" w:space="1" w:color="FFFFFF"/>
        </w:pBdr>
        <w:shd w:val="clear" w:color="auto" w:fill="FFFFFF"/>
        <w:spacing w:after="0" w:line="240" w:lineRule="auto"/>
        <w:ind w:firstLine="568"/>
        <w:jc w:val="both"/>
        <w:rPr>
          <w:rFonts w:ascii="Times New Roman" w:hAnsi="Times New Roman" w:cs="Times New Roman"/>
          <w:sz w:val="28"/>
          <w:szCs w:val="28"/>
        </w:rPr>
      </w:pPr>
      <w:r w:rsidRPr="00B619E3">
        <w:rPr>
          <w:rFonts w:ascii="Times New Roman" w:hAnsi="Times New Roman" w:cs="Times New Roman"/>
          <w:sz w:val="28"/>
          <w:szCs w:val="28"/>
        </w:rPr>
        <w:t>Муниципальная поддержка в размере 250 тысяч рублей была направлена на капитальный ремонт, благоустройство прилегающей территории и подключение к высокоскоростному интернету. </w:t>
      </w:r>
    </w:p>
    <w:p w14:paraId="4567704D" w14:textId="77777777" w:rsidR="000D2B2D" w:rsidRDefault="000D2B2D" w:rsidP="00481CDB">
      <w:pPr>
        <w:spacing w:after="0"/>
        <w:jc w:val="both"/>
        <w:rPr>
          <w:rFonts w:ascii="Times New Roman" w:hAnsi="Times New Roman"/>
          <w:b/>
          <w:bCs/>
          <w:sz w:val="28"/>
          <w:szCs w:val="28"/>
        </w:rPr>
      </w:pPr>
    </w:p>
    <w:p w14:paraId="7F4A5117" w14:textId="77777777" w:rsidR="000D2B2D" w:rsidRDefault="000D2B2D" w:rsidP="00481CDB">
      <w:pPr>
        <w:spacing w:after="0"/>
        <w:jc w:val="both"/>
        <w:rPr>
          <w:rFonts w:ascii="Times New Roman" w:hAnsi="Times New Roman"/>
          <w:b/>
          <w:bCs/>
          <w:sz w:val="28"/>
          <w:szCs w:val="28"/>
        </w:rPr>
      </w:pPr>
    </w:p>
    <w:p w14:paraId="1FB27CC0" w14:textId="57887095" w:rsidR="000D2B2D" w:rsidRDefault="000D2B2D" w:rsidP="00481CDB">
      <w:pPr>
        <w:spacing w:after="0"/>
        <w:jc w:val="both"/>
        <w:rPr>
          <w:rFonts w:ascii="Times New Roman" w:hAnsi="Times New Roman"/>
          <w:b/>
          <w:bCs/>
          <w:sz w:val="28"/>
          <w:szCs w:val="28"/>
        </w:rPr>
      </w:pPr>
    </w:p>
    <w:p w14:paraId="2853E3BD" w14:textId="35549ACF" w:rsidR="00027834" w:rsidRDefault="00027834" w:rsidP="00481CDB">
      <w:pPr>
        <w:spacing w:after="0"/>
        <w:jc w:val="both"/>
        <w:rPr>
          <w:rFonts w:ascii="Times New Roman" w:hAnsi="Times New Roman"/>
          <w:b/>
          <w:bCs/>
          <w:sz w:val="28"/>
          <w:szCs w:val="28"/>
        </w:rPr>
      </w:pPr>
    </w:p>
    <w:p w14:paraId="09C3C62D" w14:textId="3696710F" w:rsidR="00027834" w:rsidRDefault="00027834" w:rsidP="00481CDB">
      <w:pPr>
        <w:spacing w:after="0"/>
        <w:jc w:val="both"/>
        <w:rPr>
          <w:rFonts w:ascii="Times New Roman" w:hAnsi="Times New Roman"/>
          <w:b/>
          <w:bCs/>
          <w:sz w:val="28"/>
          <w:szCs w:val="28"/>
        </w:rPr>
      </w:pPr>
    </w:p>
    <w:p w14:paraId="447C1594" w14:textId="10C86F18" w:rsidR="00027834" w:rsidRDefault="00027834" w:rsidP="00481CDB">
      <w:pPr>
        <w:spacing w:after="0"/>
        <w:jc w:val="both"/>
        <w:rPr>
          <w:rFonts w:ascii="Times New Roman" w:hAnsi="Times New Roman"/>
          <w:b/>
          <w:bCs/>
          <w:sz w:val="28"/>
          <w:szCs w:val="28"/>
        </w:rPr>
      </w:pPr>
    </w:p>
    <w:p w14:paraId="745AB2BF" w14:textId="56885115" w:rsidR="003B56F7" w:rsidRDefault="003B56F7" w:rsidP="00481CDB">
      <w:pPr>
        <w:spacing w:after="0"/>
        <w:jc w:val="both"/>
        <w:rPr>
          <w:rFonts w:ascii="Times New Roman" w:hAnsi="Times New Roman"/>
          <w:b/>
          <w:bCs/>
          <w:sz w:val="28"/>
          <w:szCs w:val="28"/>
        </w:rPr>
      </w:pPr>
    </w:p>
    <w:p w14:paraId="469B6AAB" w14:textId="77777777" w:rsidR="003B56F7" w:rsidRDefault="003B56F7" w:rsidP="00481CDB">
      <w:pPr>
        <w:spacing w:after="0"/>
        <w:jc w:val="both"/>
        <w:rPr>
          <w:rFonts w:ascii="Times New Roman" w:hAnsi="Times New Roman"/>
          <w:b/>
          <w:bCs/>
          <w:sz w:val="28"/>
          <w:szCs w:val="28"/>
        </w:rPr>
      </w:pPr>
    </w:p>
    <w:p w14:paraId="153BBBD4" w14:textId="2FA17761" w:rsidR="00027834" w:rsidRDefault="00027834" w:rsidP="00481CDB">
      <w:pPr>
        <w:spacing w:after="0"/>
        <w:jc w:val="both"/>
        <w:rPr>
          <w:rFonts w:ascii="Times New Roman" w:hAnsi="Times New Roman"/>
          <w:b/>
          <w:bCs/>
          <w:sz w:val="28"/>
          <w:szCs w:val="28"/>
        </w:rPr>
      </w:pPr>
    </w:p>
    <w:p w14:paraId="606D8307" w14:textId="4832E2D4" w:rsidR="00027834" w:rsidRDefault="00027834" w:rsidP="00481CDB">
      <w:pPr>
        <w:spacing w:after="0"/>
        <w:jc w:val="both"/>
        <w:rPr>
          <w:rFonts w:ascii="Times New Roman" w:hAnsi="Times New Roman"/>
          <w:b/>
          <w:bCs/>
          <w:sz w:val="28"/>
          <w:szCs w:val="28"/>
        </w:rPr>
      </w:pPr>
    </w:p>
    <w:p w14:paraId="6334B46F" w14:textId="77FAE2DC" w:rsidR="00481CDB" w:rsidRDefault="00481CDB" w:rsidP="00481CDB">
      <w:pPr>
        <w:spacing w:after="0"/>
        <w:jc w:val="both"/>
        <w:rPr>
          <w:rFonts w:ascii="Times New Roman" w:hAnsi="Times New Roman"/>
          <w:b/>
          <w:bCs/>
          <w:sz w:val="28"/>
          <w:szCs w:val="28"/>
        </w:rPr>
      </w:pPr>
    </w:p>
    <w:p w14:paraId="6EDDF845" w14:textId="548A7410" w:rsidR="00481CDB" w:rsidRDefault="00481CDB" w:rsidP="00481CDB">
      <w:pPr>
        <w:spacing w:after="0"/>
        <w:jc w:val="both"/>
        <w:rPr>
          <w:rFonts w:ascii="Times New Roman" w:hAnsi="Times New Roman"/>
          <w:b/>
          <w:bCs/>
          <w:sz w:val="28"/>
          <w:szCs w:val="28"/>
        </w:rPr>
      </w:pPr>
    </w:p>
    <w:p w14:paraId="5E937389" w14:textId="59C433EC" w:rsidR="00481CDB" w:rsidRDefault="00481CDB" w:rsidP="00481CDB">
      <w:pPr>
        <w:spacing w:after="0"/>
        <w:jc w:val="both"/>
        <w:rPr>
          <w:rFonts w:ascii="Times New Roman" w:hAnsi="Times New Roman"/>
          <w:b/>
          <w:bCs/>
          <w:sz w:val="28"/>
          <w:szCs w:val="28"/>
        </w:rPr>
      </w:pPr>
    </w:p>
    <w:p w14:paraId="5708C6D0" w14:textId="06C010DA" w:rsidR="00481CDB" w:rsidRDefault="00481CDB" w:rsidP="00481CDB">
      <w:pPr>
        <w:spacing w:after="0"/>
        <w:jc w:val="both"/>
        <w:rPr>
          <w:rFonts w:ascii="Times New Roman" w:hAnsi="Times New Roman"/>
          <w:b/>
          <w:bCs/>
          <w:sz w:val="28"/>
          <w:szCs w:val="28"/>
        </w:rPr>
      </w:pPr>
    </w:p>
    <w:p w14:paraId="11533545" w14:textId="402F42C7" w:rsidR="00481CDB" w:rsidRDefault="00481CDB" w:rsidP="00481CDB">
      <w:pPr>
        <w:spacing w:after="0"/>
        <w:jc w:val="both"/>
        <w:rPr>
          <w:rFonts w:ascii="Times New Roman" w:hAnsi="Times New Roman"/>
          <w:b/>
          <w:bCs/>
          <w:sz w:val="28"/>
          <w:szCs w:val="28"/>
        </w:rPr>
      </w:pPr>
    </w:p>
    <w:p w14:paraId="7021944C" w14:textId="77777777" w:rsidR="00481CDB" w:rsidRDefault="00481CDB" w:rsidP="00481CDB">
      <w:pPr>
        <w:spacing w:after="0"/>
        <w:jc w:val="both"/>
        <w:rPr>
          <w:rFonts w:ascii="Times New Roman" w:hAnsi="Times New Roman"/>
          <w:b/>
          <w:bCs/>
          <w:sz w:val="28"/>
          <w:szCs w:val="28"/>
        </w:rPr>
      </w:pPr>
    </w:p>
    <w:p w14:paraId="4F1C249C" w14:textId="77777777" w:rsidR="000D2B2D" w:rsidRDefault="000D2B2D" w:rsidP="00481CDB">
      <w:pPr>
        <w:spacing w:after="0"/>
        <w:jc w:val="both"/>
        <w:rPr>
          <w:rFonts w:ascii="Times New Roman" w:hAnsi="Times New Roman"/>
          <w:b/>
          <w:bCs/>
          <w:sz w:val="28"/>
          <w:szCs w:val="28"/>
        </w:rPr>
      </w:pPr>
    </w:p>
    <w:p w14:paraId="481D3512" w14:textId="1D688DFF" w:rsidR="00B05F40" w:rsidRPr="009D0CA5" w:rsidRDefault="005F07D5" w:rsidP="00481CDB">
      <w:pPr>
        <w:spacing w:after="0"/>
        <w:jc w:val="center"/>
        <w:rPr>
          <w:rFonts w:ascii="Times New Roman" w:hAnsi="Times New Roman"/>
          <w:b/>
          <w:bCs/>
          <w:sz w:val="28"/>
          <w:szCs w:val="28"/>
        </w:rPr>
      </w:pPr>
      <w:r w:rsidRPr="009D0CA5">
        <w:rPr>
          <w:rFonts w:ascii="Times New Roman" w:hAnsi="Times New Roman"/>
          <w:b/>
          <w:bCs/>
          <w:sz w:val="28"/>
          <w:szCs w:val="28"/>
        </w:rPr>
        <w:t>2</w:t>
      </w:r>
      <w:r w:rsidR="00AC0624" w:rsidRPr="009D0CA5">
        <w:rPr>
          <w:rFonts w:ascii="Times New Roman" w:hAnsi="Times New Roman"/>
          <w:b/>
          <w:bCs/>
          <w:sz w:val="28"/>
          <w:szCs w:val="28"/>
        </w:rPr>
        <w:t xml:space="preserve">. </w:t>
      </w:r>
      <w:r w:rsidR="00B05F40" w:rsidRPr="009D0CA5">
        <w:rPr>
          <w:rFonts w:ascii="Times New Roman" w:hAnsi="Times New Roman"/>
          <w:b/>
          <w:bCs/>
          <w:sz w:val="28"/>
          <w:szCs w:val="28"/>
        </w:rPr>
        <w:t>Общая характеристика прогноза социально-</w:t>
      </w:r>
    </w:p>
    <w:p w14:paraId="2389BFD1" w14:textId="77777777" w:rsidR="00B05F40" w:rsidRPr="009D0CA5" w:rsidRDefault="00B05F40" w:rsidP="00481CDB">
      <w:pPr>
        <w:shd w:val="clear" w:color="auto" w:fill="FFFFFF"/>
        <w:spacing w:after="0" w:line="240" w:lineRule="auto"/>
        <w:jc w:val="center"/>
        <w:rPr>
          <w:rFonts w:ascii="Times New Roman" w:hAnsi="Times New Roman"/>
          <w:b/>
          <w:bCs/>
          <w:sz w:val="28"/>
          <w:szCs w:val="28"/>
        </w:rPr>
      </w:pPr>
      <w:r w:rsidRPr="009D0CA5">
        <w:rPr>
          <w:rFonts w:ascii="Times New Roman" w:hAnsi="Times New Roman"/>
          <w:b/>
          <w:bCs/>
          <w:sz w:val="28"/>
          <w:szCs w:val="28"/>
        </w:rPr>
        <w:t>экономического развития Кызылского</w:t>
      </w:r>
      <w:r w:rsidR="00DB38D1" w:rsidRPr="009D0CA5">
        <w:rPr>
          <w:rFonts w:ascii="Times New Roman" w:hAnsi="Times New Roman"/>
          <w:b/>
          <w:bCs/>
          <w:sz w:val="28"/>
          <w:szCs w:val="28"/>
        </w:rPr>
        <w:t xml:space="preserve"> </w:t>
      </w:r>
      <w:r w:rsidRPr="009D0CA5">
        <w:rPr>
          <w:rFonts w:ascii="Times New Roman" w:hAnsi="Times New Roman"/>
          <w:b/>
          <w:bCs/>
          <w:sz w:val="28"/>
          <w:szCs w:val="28"/>
        </w:rPr>
        <w:t>кожууна</w:t>
      </w:r>
      <w:r w:rsidR="00DB38D1" w:rsidRPr="009D0CA5">
        <w:rPr>
          <w:rFonts w:ascii="Times New Roman" w:hAnsi="Times New Roman"/>
          <w:b/>
          <w:bCs/>
          <w:sz w:val="28"/>
          <w:szCs w:val="28"/>
        </w:rPr>
        <w:t xml:space="preserve"> </w:t>
      </w:r>
      <w:r w:rsidRPr="009D0CA5">
        <w:rPr>
          <w:rFonts w:ascii="Times New Roman" w:hAnsi="Times New Roman"/>
          <w:b/>
          <w:bCs/>
          <w:sz w:val="28"/>
          <w:szCs w:val="28"/>
        </w:rPr>
        <w:t>Республики Тыва</w:t>
      </w:r>
    </w:p>
    <w:p w14:paraId="76908B51" w14:textId="77777777" w:rsidR="00B05F40" w:rsidRPr="009D0CA5" w:rsidRDefault="00B05F40" w:rsidP="00481CDB">
      <w:pPr>
        <w:shd w:val="clear" w:color="auto" w:fill="FFFFFF"/>
        <w:spacing w:after="0" w:line="240" w:lineRule="auto"/>
        <w:jc w:val="center"/>
        <w:rPr>
          <w:rFonts w:ascii="Times New Roman" w:hAnsi="Times New Roman"/>
          <w:b/>
          <w:bCs/>
          <w:sz w:val="28"/>
          <w:szCs w:val="28"/>
        </w:rPr>
      </w:pPr>
      <w:r w:rsidRPr="009D0CA5">
        <w:rPr>
          <w:rFonts w:ascii="Times New Roman" w:hAnsi="Times New Roman"/>
          <w:b/>
          <w:bCs/>
          <w:sz w:val="28"/>
          <w:szCs w:val="28"/>
        </w:rPr>
        <w:t>на 202</w:t>
      </w:r>
      <w:r w:rsidR="006F41C9" w:rsidRPr="009D0CA5">
        <w:rPr>
          <w:rFonts w:ascii="Times New Roman" w:hAnsi="Times New Roman"/>
          <w:b/>
          <w:bCs/>
          <w:sz w:val="28"/>
          <w:szCs w:val="28"/>
        </w:rPr>
        <w:t>1</w:t>
      </w:r>
      <w:r w:rsidRPr="009D0CA5">
        <w:rPr>
          <w:rFonts w:ascii="Times New Roman" w:hAnsi="Times New Roman"/>
          <w:b/>
          <w:bCs/>
          <w:sz w:val="28"/>
          <w:szCs w:val="28"/>
        </w:rPr>
        <w:t xml:space="preserve"> год и </w:t>
      </w:r>
      <w:r w:rsidR="002A56E1" w:rsidRPr="009D0CA5">
        <w:rPr>
          <w:rFonts w:ascii="Times New Roman" w:hAnsi="Times New Roman"/>
          <w:b/>
          <w:bCs/>
          <w:sz w:val="28"/>
          <w:szCs w:val="28"/>
        </w:rPr>
        <w:t xml:space="preserve">на </w:t>
      </w:r>
      <w:r w:rsidRPr="009D0CA5">
        <w:rPr>
          <w:rFonts w:ascii="Times New Roman" w:hAnsi="Times New Roman"/>
          <w:b/>
          <w:bCs/>
          <w:sz w:val="28"/>
          <w:szCs w:val="28"/>
        </w:rPr>
        <w:t>плановый период 202</w:t>
      </w:r>
      <w:r w:rsidR="006F41C9" w:rsidRPr="009D0CA5">
        <w:rPr>
          <w:rFonts w:ascii="Times New Roman" w:hAnsi="Times New Roman"/>
          <w:b/>
          <w:bCs/>
          <w:sz w:val="28"/>
          <w:szCs w:val="28"/>
        </w:rPr>
        <w:t>2</w:t>
      </w:r>
      <w:r w:rsidRPr="009D0CA5">
        <w:rPr>
          <w:rFonts w:ascii="Times New Roman" w:hAnsi="Times New Roman"/>
          <w:b/>
          <w:bCs/>
          <w:sz w:val="28"/>
          <w:szCs w:val="28"/>
        </w:rPr>
        <w:t xml:space="preserve"> и 202</w:t>
      </w:r>
      <w:r w:rsidR="006F41C9" w:rsidRPr="009D0CA5">
        <w:rPr>
          <w:rFonts w:ascii="Times New Roman" w:hAnsi="Times New Roman"/>
          <w:b/>
          <w:bCs/>
          <w:sz w:val="28"/>
          <w:szCs w:val="28"/>
        </w:rPr>
        <w:t>3</w:t>
      </w:r>
      <w:r w:rsidRPr="009D0CA5">
        <w:rPr>
          <w:rFonts w:ascii="Times New Roman" w:hAnsi="Times New Roman"/>
          <w:b/>
          <w:bCs/>
          <w:sz w:val="28"/>
          <w:szCs w:val="28"/>
        </w:rPr>
        <w:t xml:space="preserve"> годов</w:t>
      </w:r>
    </w:p>
    <w:p w14:paraId="5A5EBC1A" w14:textId="77777777" w:rsidR="0021235D" w:rsidRDefault="0021235D" w:rsidP="00481CDB">
      <w:pPr>
        <w:shd w:val="clear" w:color="auto" w:fill="FFFFFF"/>
        <w:spacing w:after="0" w:line="240" w:lineRule="auto"/>
        <w:jc w:val="both"/>
        <w:rPr>
          <w:rFonts w:ascii="Times New Roman" w:hAnsi="Times New Roman"/>
          <w:sz w:val="28"/>
          <w:szCs w:val="28"/>
        </w:rPr>
      </w:pPr>
    </w:p>
    <w:p w14:paraId="1E2398F9" w14:textId="0EF294FC"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В основе разработки прогноза находится Стратегия социально-экономического развития Республики Тыва до 2030 года,</w:t>
      </w:r>
      <w:r w:rsidR="00B840FD">
        <w:rPr>
          <w:rFonts w:ascii="Times New Roman" w:hAnsi="Times New Roman"/>
          <w:sz w:val="28"/>
          <w:szCs w:val="28"/>
        </w:rPr>
        <w:t xml:space="preserve"> Стратегия </w:t>
      </w:r>
      <w:r w:rsidR="00B840FD" w:rsidRPr="00B840FD">
        <w:rPr>
          <w:rFonts w:ascii="Times New Roman" w:hAnsi="Times New Roman"/>
          <w:sz w:val="28"/>
          <w:szCs w:val="28"/>
        </w:rPr>
        <w:t>социально-экономического развития</w:t>
      </w:r>
      <w:r w:rsidR="00B840FD">
        <w:rPr>
          <w:rFonts w:ascii="Times New Roman" w:hAnsi="Times New Roman"/>
          <w:sz w:val="28"/>
          <w:szCs w:val="28"/>
        </w:rPr>
        <w:t xml:space="preserve"> Кызылского кожууна до 2030 года,</w:t>
      </w:r>
      <w:r w:rsidRPr="001661F2">
        <w:rPr>
          <w:rFonts w:ascii="Times New Roman" w:hAnsi="Times New Roman"/>
          <w:sz w:val="28"/>
          <w:szCs w:val="28"/>
        </w:rPr>
        <w:t xml:space="preserve"> </w:t>
      </w:r>
      <w:r w:rsidRPr="00B619E3">
        <w:rPr>
          <w:rFonts w:ascii="Times New Roman" w:hAnsi="Times New Roman"/>
          <w:bCs/>
          <w:sz w:val="28"/>
          <w:szCs w:val="28"/>
        </w:rPr>
        <w:t>главной целью которой является развитие человеческого капитала, создание условий для развития экономики,</w:t>
      </w:r>
      <w:r w:rsidRPr="001661F2">
        <w:rPr>
          <w:rFonts w:ascii="Times New Roman" w:hAnsi="Times New Roman"/>
          <w:sz w:val="28"/>
          <w:szCs w:val="28"/>
        </w:rPr>
        <w:t xml:space="preserve"> которые позволили бы не только снизить ее дотационность, но и создать условия для улу</w:t>
      </w:r>
      <w:r w:rsidR="00B840FD">
        <w:rPr>
          <w:rFonts w:ascii="Times New Roman" w:hAnsi="Times New Roman"/>
          <w:sz w:val="28"/>
          <w:szCs w:val="28"/>
        </w:rPr>
        <w:t xml:space="preserve">чшения качества жизни населения. </w:t>
      </w:r>
      <w:r w:rsidRPr="001661F2">
        <w:rPr>
          <w:rFonts w:ascii="Times New Roman" w:hAnsi="Times New Roman"/>
          <w:sz w:val="28"/>
          <w:szCs w:val="28"/>
        </w:rPr>
        <w:t>Также учитывались направления развития экономики и социальной сферы республики, отраженные в государственных программах Республики Тыва.</w:t>
      </w:r>
    </w:p>
    <w:p w14:paraId="379033C6" w14:textId="338968AF"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 xml:space="preserve">В социальной сфере </w:t>
      </w:r>
      <w:r w:rsidR="00EB443D">
        <w:rPr>
          <w:rFonts w:ascii="Times New Roman" w:hAnsi="Times New Roman"/>
          <w:sz w:val="28"/>
          <w:szCs w:val="28"/>
        </w:rPr>
        <w:t>прогнозные данные</w:t>
      </w:r>
      <w:r w:rsidRPr="001661F2">
        <w:rPr>
          <w:rFonts w:ascii="Times New Roman" w:hAnsi="Times New Roman"/>
          <w:sz w:val="28"/>
          <w:szCs w:val="28"/>
        </w:rPr>
        <w:t xml:space="preserve"> предусматрив</w:t>
      </w:r>
      <w:r w:rsidR="00EB443D">
        <w:rPr>
          <w:rFonts w:ascii="Times New Roman" w:hAnsi="Times New Roman"/>
          <w:sz w:val="28"/>
          <w:szCs w:val="28"/>
        </w:rPr>
        <w:t>аю</w:t>
      </w:r>
      <w:r w:rsidRPr="001661F2">
        <w:rPr>
          <w:rFonts w:ascii="Times New Roman" w:hAnsi="Times New Roman"/>
          <w:sz w:val="28"/>
          <w:szCs w:val="28"/>
        </w:rPr>
        <w:t xml:space="preserve">т повышение уровня жизни населения на основе умеренного увеличения социальных обязательств государства и бизнеса. Потребительский спрос будет, с одной стороны, ограничиваться сдержанной динамикой доходов населения, с другой – поддерживаться постепенным оживлением инвестиционной активности. </w:t>
      </w:r>
    </w:p>
    <w:p w14:paraId="6D8A041B" w14:textId="77777777"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В прогнозном среднесрочном периоде в рамках проектного управления будет продолжена реализация приоритетных проектов по основным направлениям стратегического развития, определенными в Указах Президента Российской Федерации от 7 мая 2018 г. № 204, от 21 июля 2020 г. № 474 в сфере образования, здравоохранения, культуры, жилищного строительства, малого и среднего предпринимательства, жилищно-коммунального хозяйства, транспортной инфраструктуры, внешнеэкономической деятельности, экологии, дорожного хозяйства и цифровой экономики.</w:t>
      </w:r>
    </w:p>
    <w:p w14:paraId="144A0AAB" w14:textId="62D1B798"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55336A">
        <w:rPr>
          <w:rFonts w:ascii="Times New Roman" w:hAnsi="Times New Roman"/>
          <w:sz w:val="28"/>
          <w:szCs w:val="28"/>
        </w:rPr>
        <w:t xml:space="preserve">Реализация индивидуальной программы в комплексе позволит вывести условия развития </w:t>
      </w:r>
      <w:r w:rsidR="00EB443D" w:rsidRPr="0055336A">
        <w:rPr>
          <w:rFonts w:ascii="Times New Roman" w:hAnsi="Times New Roman"/>
          <w:sz w:val="28"/>
          <w:szCs w:val="28"/>
        </w:rPr>
        <w:t>Кызылского кожууна</w:t>
      </w:r>
      <w:r w:rsidRPr="0055336A">
        <w:rPr>
          <w:rFonts w:ascii="Times New Roman" w:hAnsi="Times New Roman"/>
          <w:sz w:val="28"/>
          <w:szCs w:val="28"/>
        </w:rPr>
        <w:t xml:space="preserve"> на уровень, сопоставимый с другими </w:t>
      </w:r>
      <w:r w:rsidR="00EB443D" w:rsidRPr="0055336A">
        <w:rPr>
          <w:rFonts w:ascii="Times New Roman" w:hAnsi="Times New Roman"/>
          <w:sz w:val="28"/>
          <w:szCs w:val="28"/>
        </w:rPr>
        <w:t>кожуунами республики</w:t>
      </w:r>
      <w:r w:rsidRPr="0055336A">
        <w:rPr>
          <w:rFonts w:ascii="Times New Roman" w:hAnsi="Times New Roman"/>
          <w:sz w:val="28"/>
          <w:szCs w:val="28"/>
        </w:rPr>
        <w:t xml:space="preserve">, даст возможность эффективно использовать преимущества </w:t>
      </w:r>
      <w:r w:rsidR="00EB443D" w:rsidRPr="0055336A">
        <w:rPr>
          <w:rFonts w:ascii="Times New Roman" w:hAnsi="Times New Roman"/>
          <w:sz w:val="28"/>
          <w:szCs w:val="28"/>
        </w:rPr>
        <w:t>кожууна</w:t>
      </w:r>
      <w:r w:rsidRPr="0055336A">
        <w:rPr>
          <w:rFonts w:ascii="Times New Roman" w:hAnsi="Times New Roman"/>
          <w:sz w:val="28"/>
          <w:szCs w:val="28"/>
        </w:rPr>
        <w:t xml:space="preserve"> и в конечном итоге повысить уровень и качество жизни населения.</w:t>
      </w:r>
    </w:p>
    <w:p w14:paraId="79094D05" w14:textId="77777777" w:rsidR="00B05F40" w:rsidRPr="001661F2" w:rsidRDefault="00B05F40" w:rsidP="00481CDB">
      <w:pPr>
        <w:tabs>
          <w:tab w:val="left" w:pos="3240"/>
        </w:tabs>
        <w:spacing w:after="0" w:line="240" w:lineRule="auto"/>
        <w:jc w:val="both"/>
        <w:rPr>
          <w:rFonts w:ascii="Times New Roman" w:hAnsi="Times New Roman"/>
          <w:b/>
          <w:sz w:val="28"/>
          <w:szCs w:val="28"/>
        </w:rPr>
      </w:pPr>
    </w:p>
    <w:p w14:paraId="74DCA323" w14:textId="62FA3E84" w:rsidR="004C6FB3" w:rsidRPr="001661F2" w:rsidRDefault="009D0CA5" w:rsidP="00481CDB">
      <w:pPr>
        <w:spacing w:after="0" w:line="240" w:lineRule="auto"/>
        <w:jc w:val="center"/>
        <w:rPr>
          <w:rFonts w:ascii="Times New Roman" w:hAnsi="Times New Roman"/>
          <w:sz w:val="28"/>
          <w:szCs w:val="28"/>
        </w:rPr>
      </w:pPr>
      <w:r>
        <w:rPr>
          <w:rFonts w:ascii="Times New Roman" w:hAnsi="Times New Roman"/>
          <w:b/>
          <w:sz w:val="28"/>
          <w:szCs w:val="28"/>
        </w:rPr>
        <w:t>3</w:t>
      </w:r>
      <w:r w:rsidR="00E44573" w:rsidRPr="001661F2">
        <w:rPr>
          <w:rFonts w:ascii="Times New Roman" w:hAnsi="Times New Roman"/>
          <w:b/>
          <w:sz w:val="28"/>
          <w:szCs w:val="28"/>
        </w:rPr>
        <w:t xml:space="preserve">. </w:t>
      </w:r>
      <w:r w:rsidR="00CF115F" w:rsidRPr="001661F2">
        <w:rPr>
          <w:rFonts w:ascii="Times New Roman" w:hAnsi="Times New Roman"/>
          <w:b/>
          <w:sz w:val="28"/>
          <w:szCs w:val="28"/>
        </w:rPr>
        <w:t>Демографическая ситуация</w:t>
      </w:r>
      <w:r w:rsidR="00A42289" w:rsidRPr="001661F2">
        <w:rPr>
          <w:rFonts w:ascii="Times New Roman" w:hAnsi="Times New Roman"/>
          <w:b/>
          <w:sz w:val="28"/>
          <w:szCs w:val="28"/>
        </w:rPr>
        <w:t>. Здравоохранение</w:t>
      </w:r>
    </w:p>
    <w:p w14:paraId="4F6B6C53" w14:textId="77777777" w:rsidR="0021235D" w:rsidRPr="001661F2" w:rsidRDefault="0021235D" w:rsidP="00481CDB">
      <w:pPr>
        <w:pStyle w:val="a3"/>
        <w:spacing w:after="0" w:line="240" w:lineRule="auto"/>
        <w:ind w:left="709"/>
        <w:jc w:val="both"/>
        <w:rPr>
          <w:rFonts w:ascii="Times New Roman" w:hAnsi="Times New Roman"/>
          <w:sz w:val="28"/>
          <w:szCs w:val="28"/>
        </w:rPr>
      </w:pPr>
    </w:p>
    <w:p w14:paraId="1F53E481" w14:textId="22E1B3FF" w:rsidR="00A42289"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lastRenderedPageBreak/>
        <w:t xml:space="preserve">Среднегодовая численность населения </w:t>
      </w:r>
      <w:r w:rsidR="00F3780B" w:rsidRPr="001661F2">
        <w:rPr>
          <w:rFonts w:ascii="Times New Roman" w:hAnsi="Times New Roman"/>
          <w:sz w:val="28"/>
          <w:szCs w:val="28"/>
        </w:rPr>
        <w:t>Кызылского кожууна</w:t>
      </w:r>
      <w:r w:rsidRPr="001661F2">
        <w:rPr>
          <w:rFonts w:ascii="Times New Roman" w:hAnsi="Times New Roman"/>
          <w:sz w:val="28"/>
          <w:szCs w:val="28"/>
        </w:rPr>
        <w:t xml:space="preserve"> на 1 </w:t>
      </w:r>
      <w:r w:rsidR="00805A66" w:rsidRPr="001661F2">
        <w:rPr>
          <w:rFonts w:ascii="Times New Roman" w:hAnsi="Times New Roman"/>
          <w:sz w:val="28"/>
          <w:szCs w:val="28"/>
        </w:rPr>
        <w:t xml:space="preserve">января 2020 года составила </w:t>
      </w:r>
      <w:r w:rsidR="007E4F69" w:rsidRPr="001661F2">
        <w:rPr>
          <w:rFonts w:ascii="Times New Roman" w:hAnsi="Times New Roman"/>
          <w:sz w:val="28"/>
          <w:szCs w:val="28"/>
        </w:rPr>
        <w:t>33</w:t>
      </w:r>
      <w:r w:rsidR="00805A66" w:rsidRPr="001661F2">
        <w:rPr>
          <w:rFonts w:ascii="Times New Roman" w:hAnsi="Times New Roman"/>
          <w:sz w:val="28"/>
          <w:szCs w:val="28"/>
        </w:rPr>
        <w:t>219</w:t>
      </w:r>
      <w:r w:rsidR="007E4F69" w:rsidRPr="001661F2">
        <w:rPr>
          <w:rFonts w:ascii="Times New Roman" w:hAnsi="Times New Roman"/>
          <w:sz w:val="28"/>
          <w:szCs w:val="28"/>
        </w:rPr>
        <w:t xml:space="preserve"> </w:t>
      </w:r>
      <w:r w:rsidRPr="001661F2">
        <w:rPr>
          <w:rFonts w:ascii="Times New Roman" w:hAnsi="Times New Roman"/>
          <w:sz w:val="28"/>
          <w:szCs w:val="28"/>
        </w:rPr>
        <w:t xml:space="preserve">человек. Ежегодный естественный прирост населения способствует увеличению численности населения и к 2023 году прогнозируется увеличение до </w:t>
      </w:r>
      <w:r w:rsidR="00805A66" w:rsidRPr="001661F2">
        <w:rPr>
          <w:rFonts w:ascii="Times New Roman" w:hAnsi="Times New Roman"/>
          <w:sz w:val="28"/>
          <w:szCs w:val="28"/>
        </w:rPr>
        <w:t>3</w:t>
      </w:r>
      <w:r w:rsidR="007E4F69" w:rsidRPr="001661F2">
        <w:rPr>
          <w:rFonts w:ascii="Times New Roman" w:hAnsi="Times New Roman"/>
          <w:sz w:val="28"/>
          <w:szCs w:val="28"/>
        </w:rPr>
        <w:t>4938</w:t>
      </w:r>
      <w:r w:rsidR="00805A66" w:rsidRPr="001661F2">
        <w:rPr>
          <w:rFonts w:ascii="Times New Roman" w:hAnsi="Times New Roman"/>
          <w:sz w:val="28"/>
          <w:szCs w:val="28"/>
        </w:rPr>
        <w:t xml:space="preserve"> </w:t>
      </w:r>
      <w:r w:rsidR="007E4F69" w:rsidRPr="001661F2">
        <w:rPr>
          <w:rFonts w:ascii="Times New Roman" w:hAnsi="Times New Roman"/>
          <w:sz w:val="28"/>
          <w:szCs w:val="28"/>
        </w:rPr>
        <w:t>человек, с ростом на 5</w:t>
      </w:r>
      <w:r w:rsidRPr="001661F2">
        <w:rPr>
          <w:rFonts w:ascii="Times New Roman" w:hAnsi="Times New Roman"/>
          <w:sz w:val="28"/>
          <w:szCs w:val="28"/>
        </w:rPr>
        <w:t xml:space="preserve"> процента. Естественный прирост населения обусловлен высокими показателями рождаемости и снижением показателей смертности населения. </w:t>
      </w:r>
    </w:p>
    <w:p w14:paraId="47C2F95B" w14:textId="74DDB100" w:rsidR="00F16AA3" w:rsidRPr="002C16A4" w:rsidRDefault="00F16AA3" w:rsidP="00481CDB">
      <w:pPr>
        <w:pStyle w:val="a3"/>
        <w:spacing w:after="0" w:line="240" w:lineRule="auto"/>
        <w:ind w:left="0" w:firstLine="696"/>
        <w:jc w:val="both"/>
        <w:rPr>
          <w:rFonts w:ascii="Times New Roman" w:hAnsi="Times New Roman"/>
          <w:sz w:val="28"/>
          <w:szCs w:val="28"/>
        </w:rPr>
      </w:pPr>
      <w:r>
        <w:rPr>
          <w:rFonts w:ascii="Times New Roman" w:hAnsi="Times New Roman"/>
          <w:sz w:val="28"/>
          <w:szCs w:val="28"/>
        </w:rPr>
        <w:t>П</w:t>
      </w:r>
      <w:r w:rsidR="002C16A4">
        <w:rPr>
          <w:rFonts w:ascii="Times New Roman" w:hAnsi="Times New Roman"/>
          <w:sz w:val="28"/>
          <w:szCs w:val="28"/>
        </w:rPr>
        <w:t xml:space="preserve">о прогнозируемым данным, рождаемость в 2021 году составит 692 человек или на 0,4 процента больше 2020 года. Смертность населения прогнозируется 174 человек или на 1,7 процента меньше 2020 года.  </w:t>
      </w:r>
      <w:r w:rsidR="002C16A4" w:rsidRPr="002C16A4">
        <w:rPr>
          <w:rFonts w:ascii="Times New Roman" w:hAnsi="Times New Roman"/>
          <w:sz w:val="28"/>
          <w:szCs w:val="28"/>
        </w:rPr>
        <w:t xml:space="preserve"> </w:t>
      </w:r>
    </w:p>
    <w:p w14:paraId="7C2890AD" w14:textId="6D782EC1" w:rsidR="00805A66" w:rsidRPr="001661F2" w:rsidRDefault="00A42289"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Общий коэффициент рождаемости населения в 2021 году ожидается на уров</w:t>
      </w:r>
      <w:r w:rsidR="0074291C" w:rsidRPr="001661F2">
        <w:rPr>
          <w:rFonts w:ascii="Times New Roman" w:hAnsi="Times New Roman"/>
          <w:sz w:val="28"/>
          <w:szCs w:val="28"/>
        </w:rPr>
        <w:t>не 17 процента</w:t>
      </w:r>
      <w:r w:rsidRPr="001661F2">
        <w:rPr>
          <w:rFonts w:ascii="Times New Roman" w:hAnsi="Times New Roman"/>
          <w:sz w:val="28"/>
          <w:szCs w:val="28"/>
        </w:rPr>
        <w:t xml:space="preserve"> на 1000 населения, что выше уровня 2020 года на 1,1 процента. К 2023 году планируется достичь 19,4 </w:t>
      </w:r>
      <w:r w:rsidR="00EB443D">
        <w:rPr>
          <w:rFonts w:ascii="Times New Roman" w:hAnsi="Times New Roman"/>
          <w:sz w:val="28"/>
          <w:szCs w:val="28"/>
        </w:rPr>
        <w:t>процента.</w:t>
      </w:r>
      <w:r w:rsidRPr="001661F2">
        <w:rPr>
          <w:rFonts w:ascii="Times New Roman" w:hAnsi="Times New Roman"/>
          <w:sz w:val="28"/>
          <w:szCs w:val="28"/>
        </w:rPr>
        <w:t xml:space="preserve"> </w:t>
      </w:r>
    </w:p>
    <w:p w14:paraId="603257D0" w14:textId="5C2A75B0" w:rsidR="00A42289" w:rsidRPr="001661F2"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 xml:space="preserve">Коэффициент смертности населения в 2021 году снизится </w:t>
      </w:r>
      <w:r w:rsidR="00A56886" w:rsidRPr="001661F2">
        <w:rPr>
          <w:rFonts w:ascii="Times New Roman" w:hAnsi="Times New Roman"/>
          <w:sz w:val="28"/>
          <w:szCs w:val="28"/>
        </w:rPr>
        <w:t xml:space="preserve">останется на уровне </w:t>
      </w:r>
      <w:r w:rsidRPr="001661F2">
        <w:rPr>
          <w:rFonts w:ascii="Times New Roman" w:hAnsi="Times New Roman"/>
          <w:sz w:val="28"/>
          <w:szCs w:val="28"/>
        </w:rPr>
        <w:t xml:space="preserve">8,1 </w:t>
      </w:r>
      <w:r w:rsidR="00EB443D">
        <w:rPr>
          <w:rFonts w:ascii="Times New Roman" w:hAnsi="Times New Roman"/>
          <w:sz w:val="28"/>
          <w:szCs w:val="28"/>
        </w:rPr>
        <w:t xml:space="preserve">% </w:t>
      </w:r>
      <w:r w:rsidRPr="001661F2">
        <w:rPr>
          <w:rFonts w:ascii="Times New Roman" w:hAnsi="Times New Roman"/>
          <w:sz w:val="28"/>
          <w:szCs w:val="28"/>
        </w:rPr>
        <w:t xml:space="preserve">на 1000 населения, к 2023 году прогнозируется на уровне 7,7 </w:t>
      </w:r>
      <w:r w:rsidR="00EB443D">
        <w:rPr>
          <w:rFonts w:ascii="Times New Roman" w:hAnsi="Times New Roman"/>
          <w:sz w:val="28"/>
          <w:szCs w:val="28"/>
        </w:rPr>
        <w:t>%</w:t>
      </w:r>
      <w:r w:rsidRPr="001661F2">
        <w:rPr>
          <w:rFonts w:ascii="Times New Roman" w:hAnsi="Times New Roman"/>
          <w:sz w:val="28"/>
          <w:szCs w:val="28"/>
        </w:rPr>
        <w:t xml:space="preserve"> и снизится к 2020 году на 6,1 </w:t>
      </w:r>
      <w:r w:rsidR="00EB443D">
        <w:rPr>
          <w:rFonts w:ascii="Times New Roman" w:hAnsi="Times New Roman"/>
          <w:sz w:val="28"/>
          <w:szCs w:val="28"/>
        </w:rPr>
        <w:t>%</w:t>
      </w:r>
      <w:r w:rsidRPr="001661F2">
        <w:rPr>
          <w:rFonts w:ascii="Times New Roman" w:hAnsi="Times New Roman"/>
          <w:sz w:val="28"/>
          <w:szCs w:val="28"/>
        </w:rPr>
        <w:t xml:space="preserve">. </w:t>
      </w:r>
    </w:p>
    <w:p w14:paraId="065FB41D" w14:textId="24099A78" w:rsidR="00A42289" w:rsidRPr="001661F2"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Наряду со снижением показателей смертности населения отмечается увеличение ожидаемой продолжительности жизни. В 2021 году ожидаемая продолжительности жизни достигнет 70,51 лет, увеличение к уровню 2020 г. на 1,5 лет, к 2023 году возрастет на 4,6 лет или до 73,62 лет. Ежегодные темпы увеличения ожидаемой продолжительности жизни позволят выполнить одну из основных национальных целей по увеличению ожидаемой продолжительности жизни до 78 лет к 2030 году.</w:t>
      </w:r>
    </w:p>
    <w:p w14:paraId="29E601B0" w14:textId="77777777" w:rsidR="00FA5638"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 xml:space="preserve">В целях улучшения демографических показателей </w:t>
      </w:r>
      <w:r w:rsidR="00E72B46" w:rsidRPr="001661F2">
        <w:rPr>
          <w:rFonts w:ascii="Times New Roman" w:hAnsi="Times New Roman"/>
          <w:sz w:val="28"/>
          <w:szCs w:val="28"/>
        </w:rPr>
        <w:t xml:space="preserve">в </w:t>
      </w:r>
      <w:r w:rsidR="00EB443D">
        <w:rPr>
          <w:rFonts w:ascii="Times New Roman" w:hAnsi="Times New Roman"/>
          <w:sz w:val="28"/>
          <w:szCs w:val="28"/>
        </w:rPr>
        <w:t>Кызылском</w:t>
      </w:r>
      <w:r w:rsidR="00E72B46" w:rsidRPr="001661F2">
        <w:rPr>
          <w:rFonts w:ascii="Times New Roman" w:hAnsi="Times New Roman"/>
          <w:sz w:val="28"/>
          <w:szCs w:val="28"/>
        </w:rPr>
        <w:t xml:space="preserve"> кожууне, как и в республике в целом </w:t>
      </w:r>
      <w:r w:rsidRPr="001661F2">
        <w:rPr>
          <w:rFonts w:ascii="Times New Roman" w:hAnsi="Times New Roman"/>
          <w:sz w:val="28"/>
          <w:szCs w:val="28"/>
        </w:rPr>
        <w:t xml:space="preserve">активно реализуется ряд региональных проектов в рамках национального проекта «Здравоохранение». </w:t>
      </w:r>
    </w:p>
    <w:p w14:paraId="6DFEFD22" w14:textId="45FB6072" w:rsidR="00864D08" w:rsidRDefault="00F16AA3" w:rsidP="00481CDB">
      <w:pPr>
        <w:pStyle w:val="a3"/>
        <w:spacing w:after="0" w:line="240" w:lineRule="auto"/>
        <w:ind w:left="0" w:firstLine="696"/>
        <w:jc w:val="both"/>
        <w:rPr>
          <w:rFonts w:ascii="Times New Roman" w:hAnsi="Times New Roman"/>
          <w:sz w:val="28"/>
          <w:szCs w:val="28"/>
        </w:rPr>
      </w:pPr>
      <w:r>
        <w:rPr>
          <w:rFonts w:ascii="Times New Roman" w:hAnsi="Times New Roman" w:cs="Times New Roman"/>
          <w:sz w:val="28"/>
          <w:szCs w:val="28"/>
          <w:shd w:val="clear" w:color="auto" w:fill="FFFFFF"/>
        </w:rPr>
        <w:t>В</w:t>
      </w:r>
      <w:r w:rsidRPr="00FA5638">
        <w:rPr>
          <w:rFonts w:ascii="Times New Roman" w:hAnsi="Times New Roman" w:cs="Times New Roman"/>
          <w:sz w:val="28"/>
          <w:szCs w:val="28"/>
          <w:shd w:val="clear" w:color="auto" w:fill="FFFFFF"/>
        </w:rPr>
        <w:t xml:space="preserve"> рамках региональной программы «Модернизация первичного звена здравоохранения Республик Тыва на 2021-2025 годы»</w:t>
      </w:r>
      <w:r w:rsidR="00864D08">
        <w:rPr>
          <w:rFonts w:ascii="Times New Roman" w:hAnsi="Times New Roman"/>
          <w:sz w:val="28"/>
          <w:szCs w:val="28"/>
        </w:rPr>
        <w:t xml:space="preserve"> в </w:t>
      </w:r>
      <w:r w:rsidR="00E47C31">
        <w:rPr>
          <w:rFonts w:ascii="Times New Roman" w:hAnsi="Times New Roman"/>
          <w:sz w:val="28"/>
          <w:szCs w:val="28"/>
        </w:rPr>
        <w:t>2022</w:t>
      </w:r>
      <w:r w:rsidR="00864D08">
        <w:rPr>
          <w:rFonts w:ascii="Times New Roman" w:hAnsi="Times New Roman"/>
          <w:sz w:val="28"/>
          <w:szCs w:val="28"/>
        </w:rPr>
        <w:t xml:space="preserve"> год</w:t>
      </w:r>
      <w:r w:rsidR="00E47C31">
        <w:rPr>
          <w:rFonts w:ascii="Times New Roman" w:hAnsi="Times New Roman"/>
          <w:sz w:val="28"/>
          <w:szCs w:val="28"/>
        </w:rPr>
        <w:t>у</w:t>
      </w:r>
      <w:r w:rsidR="00864D08">
        <w:rPr>
          <w:rFonts w:ascii="Times New Roman" w:hAnsi="Times New Roman"/>
          <w:sz w:val="28"/>
          <w:szCs w:val="28"/>
        </w:rPr>
        <w:t xml:space="preserve"> </w:t>
      </w:r>
      <w:r w:rsidR="003F494A">
        <w:rPr>
          <w:rFonts w:ascii="Times New Roman" w:hAnsi="Times New Roman"/>
          <w:sz w:val="28"/>
          <w:szCs w:val="28"/>
        </w:rPr>
        <w:t xml:space="preserve">запланировано строительство </w:t>
      </w:r>
      <w:r w:rsidR="003F494A" w:rsidRPr="00FA5638">
        <w:rPr>
          <w:rFonts w:ascii="Times New Roman" w:hAnsi="Times New Roman" w:cs="Times New Roman"/>
          <w:sz w:val="28"/>
          <w:szCs w:val="28"/>
          <w:shd w:val="clear" w:color="auto" w:fill="FFFFFF"/>
        </w:rPr>
        <w:t>фельдшерско-акушерски</w:t>
      </w:r>
      <w:r w:rsidR="00FA5638" w:rsidRPr="00FA5638">
        <w:rPr>
          <w:rFonts w:ascii="Times New Roman" w:hAnsi="Times New Roman" w:cs="Times New Roman"/>
          <w:sz w:val="28"/>
          <w:szCs w:val="28"/>
          <w:shd w:val="clear" w:color="auto" w:fill="FFFFFF"/>
        </w:rPr>
        <w:t>х</w:t>
      </w:r>
      <w:r w:rsidR="003F494A" w:rsidRPr="00FA5638">
        <w:rPr>
          <w:rFonts w:ascii="Times New Roman" w:hAnsi="Times New Roman" w:cs="Times New Roman"/>
          <w:sz w:val="28"/>
          <w:szCs w:val="28"/>
          <w:shd w:val="clear" w:color="auto" w:fill="FFFFFF"/>
        </w:rPr>
        <w:t xml:space="preserve"> пункт</w:t>
      </w:r>
      <w:r w:rsidR="00FA5638" w:rsidRPr="00FA5638">
        <w:rPr>
          <w:rFonts w:ascii="Times New Roman" w:hAnsi="Times New Roman" w:cs="Times New Roman"/>
          <w:sz w:val="28"/>
          <w:szCs w:val="28"/>
          <w:shd w:val="clear" w:color="auto" w:fill="FFFFFF"/>
        </w:rPr>
        <w:t>ов в с. Шамбалыг,</w:t>
      </w:r>
      <w:r w:rsidR="00E47C31">
        <w:rPr>
          <w:rFonts w:ascii="Times New Roman" w:hAnsi="Times New Roman" w:cs="Times New Roman"/>
          <w:sz w:val="28"/>
          <w:szCs w:val="28"/>
          <w:shd w:val="clear" w:color="auto" w:fill="FFFFFF"/>
        </w:rPr>
        <w:t xml:space="preserve"> </w:t>
      </w:r>
      <w:r w:rsidR="00FA5638" w:rsidRPr="00FA5638">
        <w:rPr>
          <w:rFonts w:ascii="Times New Roman" w:hAnsi="Times New Roman" w:cs="Times New Roman"/>
          <w:sz w:val="28"/>
          <w:szCs w:val="28"/>
          <w:shd w:val="clear" w:color="auto" w:fill="FFFFFF"/>
        </w:rPr>
        <w:t>с. Баян-Кол</w:t>
      </w:r>
      <w:r w:rsidR="00E47C31">
        <w:rPr>
          <w:rFonts w:ascii="Times New Roman" w:hAnsi="Times New Roman" w:cs="Times New Roman"/>
          <w:sz w:val="28"/>
          <w:szCs w:val="28"/>
          <w:shd w:val="clear" w:color="auto" w:fill="FFFFFF"/>
        </w:rPr>
        <w:t>, а в 2023 году в с. Терлиг-Хая</w:t>
      </w:r>
      <w:r w:rsidR="005360E2">
        <w:rPr>
          <w:rFonts w:ascii="Times New Roman" w:hAnsi="Times New Roman" w:cs="Times New Roman"/>
          <w:sz w:val="28"/>
          <w:szCs w:val="28"/>
          <w:shd w:val="clear" w:color="auto" w:fill="FFFFFF"/>
        </w:rPr>
        <w:t>.</w:t>
      </w:r>
      <w:r w:rsidR="00FA5638" w:rsidRPr="00FA5638">
        <w:rPr>
          <w:rFonts w:ascii="Times New Roman" w:hAnsi="Times New Roman" w:cs="Times New Roman"/>
          <w:sz w:val="28"/>
          <w:szCs w:val="28"/>
          <w:shd w:val="clear" w:color="auto" w:fill="FFFFFF"/>
        </w:rPr>
        <w:t xml:space="preserve"> </w:t>
      </w:r>
    </w:p>
    <w:p w14:paraId="3BD59D41" w14:textId="67478057" w:rsidR="00FA5638" w:rsidRDefault="009E7577" w:rsidP="00481CDB">
      <w:pPr>
        <w:pStyle w:val="a3"/>
        <w:spacing w:after="0" w:line="240" w:lineRule="auto"/>
        <w:ind w:left="0" w:firstLine="696"/>
        <w:jc w:val="both"/>
        <w:rPr>
          <w:rFonts w:ascii="Times New Roman" w:hAnsi="Times New Roman"/>
          <w:sz w:val="28"/>
          <w:szCs w:val="28"/>
        </w:rPr>
      </w:pPr>
      <w:r>
        <w:rPr>
          <w:rFonts w:ascii="Times New Roman" w:hAnsi="Times New Roman"/>
          <w:sz w:val="28"/>
          <w:szCs w:val="28"/>
        </w:rPr>
        <w:t>Также в период 2023-2025 годы будет построено ЦКБ в пгт. Каа-Хем в рамках выше</w:t>
      </w:r>
      <w:r w:rsidR="00F16AA3">
        <w:rPr>
          <w:rFonts w:ascii="Times New Roman" w:hAnsi="Times New Roman"/>
          <w:sz w:val="28"/>
          <w:szCs w:val="28"/>
        </w:rPr>
        <w:t>указанной</w:t>
      </w:r>
      <w:r>
        <w:rPr>
          <w:rFonts w:ascii="Times New Roman" w:hAnsi="Times New Roman"/>
          <w:sz w:val="28"/>
          <w:szCs w:val="28"/>
        </w:rPr>
        <w:t xml:space="preserve"> программы.</w:t>
      </w:r>
    </w:p>
    <w:p w14:paraId="136FB549" w14:textId="43BABD5A" w:rsidR="00A42289" w:rsidRPr="001661F2"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 xml:space="preserve">Проект «Старшее поколение» нацелен на повышение качества жизни граждан старшего поколения, в рамках которого создается межведомственная медико-социальная система долговременного ухода за гражданами старшего поколения, развивается инфраструктура гериатрической службы с открытием стационарных коек по профилю «гериатрия». </w:t>
      </w:r>
      <w:r w:rsidR="00E72B46" w:rsidRPr="001661F2">
        <w:rPr>
          <w:rFonts w:ascii="Times New Roman" w:hAnsi="Times New Roman"/>
          <w:sz w:val="28"/>
          <w:szCs w:val="28"/>
        </w:rPr>
        <w:t xml:space="preserve">Также </w:t>
      </w:r>
      <w:r w:rsidR="00E72B46" w:rsidRPr="001661F2">
        <w:rPr>
          <w:rFonts w:ascii="Times New Roman" w:hAnsi="Times New Roman"/>
          <w:sz w:val="28"/>
          <w:szCs w:val="26"/>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и финансовая поддержка семей при рождении детей».</w:t>
      </w:r>
    </w:p>
    <w:p w14:paraId="67279AAB" w14:textId="06DB95F2" w:rsidR="00B05F40" w:rsidRPr="001661F2" w:rsidRDefault="00B05F40"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Планируемое развитие системы здравоохранения Кызылского</w:t>
      </w:r>
      <w:r w:rsidR="00CD5716" w:rsidRPr="001661F2">
        <w:rPr>
          <w:rFonts w:ascii="Times New Roman" w:hAnsi="Times New Roman"/>
          <w:sz w:val="28"/>
          <w:szCs w:val="28"/>
        </w:rPr>
        <w:t xml:space="preserve"> </w:t>
      </w:r>
      <w:r w:rsidRPr="001661F2">
        <w:rPr>
          <w:rFonts w:ascii="Times New Roman" w:hAnsi="Times New Roman"/>
          <w:sz w:val="28"/>
          <w:szCs w:val="28"/>
        </w:rPr>
        <w:t>кожууна в прогнозный период будет тесно увязано с реализацией приоритетных направлений национального проекта «Здравоохранение» и Стратегией</w:t>
      </w:r>
      <w:r w:rsidR="00A42289" w:rsidRPr="001661F2">
        <w:rPr>
          <w:rFonts w:ascii="Times New Roman" w:hAnsi="Times New Roman"/>
          <w:sz w:val="28"/>
          <w:szCs w:val="28"/>
        </w:rPr>
        <w:t xml:space="preserve"> развития здравоохранения Р</w:t>
      </w:r>
      <w:r w:rsidR="00BD7E16" w:rsidRPr="001661F2">
        <w:rPr>
          <w:rFonts w:ascii="Times New Roman" w:hAnsi="Times New Roman"/>
          <w:sz w:val="28"/>
          <w:szCs w:val="28"/>
        </w:rPr>
        <w:t>еспублики Тыва</w:t>
      </w:r>
      <w:r w:rsidRPr="001661F2">
        <w:rPr>
          <w:rFonts w:ascii="Times New Roman" w:hAnsi="Times New Roman"/>
          <w:sz w:val="28"/>
          <w:szCs w:val="28"/>
        </w:rPr>
        <w:t xml:space="preserve"> до 2030 года. Основной упор </w:t>
      </w:r>
      <w:r w:rsidRPr="001661F2">
        <w:rPr>
          <w:rFonts w:ascii="Times New Roman" w:hAnsi="Times New Roman"/>
          <w:sz w:val="28"/>
          <w:szCs w:val="28"/>
        </w:rPr>
        <w:lastRenderedPageBreak/>
        <w:t xml:space="preserve">будет сделан на </w:t>
      </w:r>
      <w:r w:rsidR="00BD7E16" w:rsidRPr="001661F2">
        <w:rPr>
          <w:rFonts w:ascii="Times New Roman" w:hAnsi="Times New Roman"/>
          <w:sz w:val="28"/>
          <w:szCs w:val="28"/>
        </w:rPr>
        <w:t xml:space="preserve">увеличение продолжительности жизни населения, в том числе здоровой жизни за счет </w:t>
      </w:r>
      <w:r w:rsidRPr="001661F2">
        <w:rPr>
          <w:rFonts w:ascii="Times New Roman" w:hAnsi="Times New Roman"/>
          <w:sz w:val="28"/>
          <w:szCs w:val="28"/>
        </w:rPr>
        <w:t>снижени</w:t>
      </w:r>
      <w:r w:rsidR="00BD7E16" w:rsidRPr="001661F2">
        <w:rPr>
          <w:rFonts w:ascii="Times New Roman" w:hAnsi="Times New Roman"/>
          <w:sz w:val="28"/>
          <w:szCs w:val="28"/>
        </w:rPr>
        <w:t>я</w:t>
      </w:r>
      <w:r w:rsidRPr="001661F2">
        <w:rPr>
          <w:rFonts w:ascii="Times New Roman" w:hAnsi="Times New Roman"/>
          <w:sz w:val="28"/>
          <w:szCs w:val="28"/>
        </w:rPr>
        <w:t xml:space="preserve"> смертности населения трудоспособного возраста, повышение эффективности системы здравоохранения, развитие инфраструктуры, информатизацию, усиление профилактической направленности здравоохранения.</w:t>
      </w:r>
    </w:p>
    <w:p w14:paraId="6A2A3391" w14:textId="77777777" w:rsidR="00E72B46" w:rsidRPr="001661F2" w:rsidRDefault="00E72B46" w:rsidP="00481CDB">
      <w:pPr>
        <w:spacing w:after="0" w:line="240" w:lineRule="auto"/>
        <w:jc w:val="both"/>
        <w:rPr>
          <w:rFonts w:ascii="Times New Roman" w:hAnsi="Times New Roman"/>
          <w:sz w:val="28"/>
          <w:szCs w:val="28"/>
        </w:rPr>
      </w:pPr>
    </w:p>
    <w:p w14:paraId="70092002" w14:textId="08BEAACE" w:rsidR="00E72B46" w:rsidRPr="003C01B5" w:rsidRDefault="009D0CA5" w:rsidP="00481CDB">
      <w:pPr>
        <w:pStyle w:val="a3"/>
        <w:spacing w:after="0" w:line="240" w:lineRule="auto"/>
        <w:ind w:left="0" w:firstLine="709"/>
        <w:jc w:val="center"/>
        <w:rPr>
          <w:rFonts w:ascii="Times New Roman" w:hAnsi="Times New Roman"/>
          <w:b/>
          <w:sz w:val="28"/>
          <w:szCs w:val="28"/>
        </w:rPr>
      </w:pPr>
      <w:r>
        <w:rPr>
          <w:rFonts w:ascii="Times New Roman" w:hAnsi="Times New Roman"/>
          <w:b/>
          <w:sz w:val="28"/>
          <w:szCs w:val="28"/>
        </w:rPr>
        <w:t>4</w:t>
      </w:r>
      <w:r w:rsidR="00E72B46" w:rsidRPr="003C01B5">
        <w:rPr>
          <w:rFonts w:ascii="Times New Roman" w:hAnsi="Times New Roman"/>
          <w:b/>
          <w:sz w:val="28"/>
          <w:szCs w:val="28"/>
        </w:rPr>
        <w:t>. Уровень жизни населения</w:t>
      </w:r>
    </w:p>
    <w:p w14:paraId="57D9B2B2" w14:textId="77777777" w:rsidR="00E72B46" w:rsidRPr="001661F2" w:rsidRDefault="00E72B46" w:rsidP="00481CDB">
      <w:pPr>
        <w:pStyle w:val="a3"/>
        <w:spacing w:after="0" w:line="240" w:lineRule="auto"/>
        <w:ind w:left="0" w:firstLine="709"/>
        <w:jc w:val="both"/>
        <w:rPr>
          <w:rFonts w:ascii="Times New Roman" w:hAnsi="Times New Roman"/>
          <w:sz w:val="28"/>
          <w:szCs w:val="28"/>
        </w:rPr>
      </w:pPr>
    </w:p>
    <w:p w14:paraId="4B0AFFBD" w14:textId="77777777"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В среднесрочном периоде прогнозируется сохранение положительной динамики основных показателей, характеризующих уровень жизни населения, что соответствует национальным целям определенным Указом Президента Российской Федерации от 7 мая 2018 г. № 204, от 21 июля 2020 г. № 474. Положительная динамика сохранится за счет реализации приоритетных инвестиционных проектов в отраслях экономики и социальной сферы вошедших в Индивидуальную программу развития Республики Тыва и республиканские государственные программы.</w:t>
      </w:r>
    </w:p>
    <w:p w14:paraId="0001CBE8" w14:textId="4EF65FDC" w:rsidR="00577452" w:rsidRPr="001661F2" w:rsidRDefault="00577452" w:rsidP="00481CDB">
      <w:pPr>
        <w:pStyle w:val="a3"/>
        <w:spacing w:after="0" w:line="240" w:lineRule="auto"/>
        <w:ind w:left="0" w:firstLine="709"/>
        <w:jc w:val="both"/>
        <w:rPr>
          <w:rFonts w:ascii="Times New Roman" w:hAnsi="Times New Roman"/>
          <w:sz w:val="28"/>
          <w:szCs w:val="28"/>
        </w:rPr>
      </w:pPr>
      <w:r w:rsidRPr="00A5615D">
        <w:rPr>
          <w:rFonts w:ascii="Times New Roman" w:hAnsi="Times New Roman"/>
          <w:sz w:val="28"/>
          <w:szCs w:val="28"/>
        </w:rPr>
        <w:t xml:space="preserve">В 2021 году среднемесячная заработная плата увеличится на </w:t>
      </w:r>
      <w:r w:rsidR="0007262A">
        <w:rPr>
          <w:rFonts w:ascii="Times New Roman" w:hAnsi="Times New Roman"/>
          <w:sz w:val="28"/>
          <w:szCs w:val="28"/>
        </w:rPr>
        <w:t xml:space="preserve">0,5 </w:t>
      </w:r>
      <w:r w:rsidRPr="00A5615D">
        <w:rPr>
          <w:rFonts w:ascii="Times New Roman" w:hAnsi="Times New Roman"/>
          <w:sz w:val="28"/>
          <w:szCs w:val="28"/>
        </w:rPr>
        <w:t xml:space="preserve">процента к уровню 2020 года и достигнет </w:t>
      </w:r>
      <w:r w:rsidR="003C51A6" w:rsidRPr="00A5615D">
        <w:rPr>
          <w:rFonts w:ascii="Times New Roman" w:hAnsi="Times New Roman"/>
          <w:sz w:val="28"/>
          <w:szCs w:val="28"/>
        </w:rPr>
        <w:t>38 200</w:t>
      </w:r>
      <w:r w:rsidRPr="00A5615D">
        <w:rPr>
          <w:rFonts w:ascii="Times New Roman" w:hAnsi="Times New Roman"/>
          <w:sz w:val="28"/>
          <w:szCs w:val="28"/>
        </w:rPr>
        <w:t xml:space="preserve"> рублей, доходы</w:t>
      </w:r>
      <w:r w:rsidR="003C51A6" w:rsidRPr="00A5615D">
        <w:rPr>
          <w:rFonts w:ascii="Times New Roman" w:hAnsi="Times New Roman"/>
          <w:sz w:val="28"/>
          <w:szCs w:val="28"/>
        </w:rPr>
        <w:t xml:space="preserve"> на одного жителя составят </w:t>
      </w:r>
      <w:r w:rsidR="003B56F7">
        <w:rPr>
          <w:rFonts w:ascii="Times New Roman" w:hAnsi="Times New Roman"/>
          <w:sz w:val="28"/>
          <w:szCs w:val="28"/>
        </w:rPr>
        <w:t>18375</w:t>
      </w:r>
      <w:r w:rsidRPr="00A5615D">
        <w:rPr>
          <w:rFonts w:ascii="Times New Roman" w:hAnsi="Times New Roman"/>
          <w:sz w:val="28"/>
          <w:szCs w:val="28"/>
        </w:rPr>
        <w:t xml:space="preserve"> рублей с ростом на 5 процентов к уровню 2020 года, реальные располагаемые денежные доходы населения составят 101 процент.</w:t>
      </w:r>
    </w:p>
    <w:p w14:paraId="5FF83961" w14:textId="2A40079A"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На среднесрочный период продолжится реализация в республике «майских» Указов Президента Российской Федерации по повышению среднемесячной заработной платы отдельных категорий работников бюджетной сферы. Отдельным категориям граждан, в том числе семьям с детьми продолжится предоставление мер социальной поддержки.</w:t>
      </w:r>
    </w:p>
    <w:p w14:paraId="50BE1D9F" w14:textId="1253B954"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В</w:t>
      </w:r>
      <w:r w:rsidR="00EB443D">
        <w:rPr>
          <w:rFonts w:ascii="Times New Roman" w:hAnsi="Times New Roman"/>
          <w:sz w:val="28"/>
          <w:szCs w:val="28"/>
        </w:rPr>
        <w:t xml:space="preserve"> </w:t>
      </w:r>
      <w:r w:rsidRPr="001661F2">
        <w:rPr>
          <w:rFonts w:ascii="Times New Roman" w:hAnsi="Times New Roman"/>
          <w:sz w:val="28"/>
          <w:szCs w:val="28"/>
        </w:rPr>
        <w:t xml:space="preserve">Кызылском кожууне продолжат реализацию губернаторские проекты: «Корова кормилица», «Кыштаг для молодой семьи», «Социальный уголь», «Социальный картофель», «Дук» (переработка шерсти), «Выделка шкур», «Одно село – один продукт», «Чаа сорук» и другие. </w:t>
      </w:r>
    </w:p>
    <w:p w14:paraId="28834D3B" w14:textId="3FD323C5"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Также продолжится предоставление государственной социальной помощи на основе социального контракта, получателями которой в 2021</w:t>
      </w:r>
      <w:r w:rsidR="004E2649">
        <w:rPr>
          <w:rFonts w:ascii="Times New Roman" w:hAnsi="Times New Roman"/>
          <w:sz w:val="28"/>
          <w:szCs w:val="28"/>
        </w:rPr>
        <w:t>-2023</w:t>
      </w:r>
      <w:r w:rsidRPr="001661F2">
        <w:rPr>
          <w:rFonts w:ascii="Times New Roman" w:hAnsi="Times New Roman"/>
          <w:sz w:val="28"/>
          <w:szCs w:val="28"/>
        </w:rPr>
        <w:t xml:space="preserve"> год</w:t>
      </w:r>
      <w:r w:rsidR="004E2649">
        <w:rPr>
          <w:rFonts w:ascii="Times New Roman" w:hAnsi="Times New Roman"/>
          <w:sz w:val="28"/>
          <w:szCs w:val="28"/>
        </w:rPr>
        <w:t>ах</w:t>
      </w:r>
      <w:r w:rsidRPr="001661F2">
        <w:rPr>
          <w:rFonts w:ascii="Times New Roman" w:hAnsi="Times New Roman"/>
          <w:sz w:val="28"/>
          <w:szCs w:val="28"/>
        </w:rPr>
        <w:t xml:space="preserve"> станут порядка </w:t>
      </w:r>
      <w:r w:rsidR="007B4A11">
        <w:rPr>
          <w:rFonts w:ascii="Times New Roman" w:hAnsi="Times New Roman"/>
          <w:sz w:val="28"/>
          <w:szCs w:val="28"/>
        </w:rPr>
        <w:t>200</w:t>
      </w:r>
      <w:r w:rsidRPr="001661F2">
        <w:rPr>
          <w:rFonts w:ascii="Times New Roman" w:hAnsi="Times New Roman"/>
          <w:sz w:val="28"/>
          <w:szCs w:val="28"/>
        </w:rPr>
        <w:t xml:space="preserve"> малоимущих граждан</w:t>
      </w:r>
      <w:r w:rsidR="004E2649">
        <w:rPr>
          <w:rFonts w:ascii="Times New Roman" w:hAnsi="Times New Roman"/>
          <w:sz w:val="28"/>
          <w:szCs w:val="28"/>
        </w:rPr>
        <w:t xml:space="preserve"> в год</w:t>
      </w:r>
      <w:r w:rsidRPr="001661F2">
        <w:rPr>
          <w:rFonts w:ascii="Times New Roman" w:hAnsi="Times New Roman"/>
          <w:sz w:val="28"/>
          <w:szCs w:val="28"/>
        </w:rPr>
        <w:t>.</w:t>
      </w:r>
    </w:p>
    <w:p w14:paraId="50369C8F" w14:textId="77777777"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 xml:space="preserve">На период до 2023 года продолжится реализация мер по увеличению самозанятых граждан, с учетом преимуществ применения налога на профессиональный доход. </w:t>
      </w:r>
    </w:p>
    <w:p w14:paraId="2311B356" w14:textId="66D9A00E" w:rsidR="00B05F40" w:rsidRPr="007943C8"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Создание рабочих мест, в том числе новых, повлияет на увеличение занятости и повышение уровня жизни населения, в прогнозируемом периоде планируется создание более 100 новых рабочих мест при реализации инвестиционных проектов Индивидуальной программы социально-экономического развития Республики Тыва</w:t>
      </w:r>
      <w:r w:rsidR="004126FF">
        <w:rPr>
          <w:rFonts w:ascii="Times New Roman" w:hAnsi="Times New Roman"/>
          <w:sz w:val="28"/>
          <w:szCs w:val="28"/>
        </w:rPr>
        <w:t>, за счет таких мероприятий как: завершения строительство спортивного культурного центра в пгт. Каа-Хем (в 2021 году), строительство новы</w:t>
      </w:r>
      <w:r w:rsidR="007943C8">
        <w:rPr>
          <w:rFonts w:ascii="Times New Roman" w:hAnsi="Times New Roman"/>
          <w:sz w:val="28"/>
          <w:szCs w:val="28"/>
        </w:rPr>
        <w:t xml:space="preserve">х общеобразовательных школ, детских садов, объектов промышленности. </w:t>
      </w:r>
    </w:p>
    <w:p w14:paraId="1046EFED" w14:textId="77777777" w:rsidR="005360E2" w:rsidRDefault="005360E2" w:rsidP="00481CDB">
      <w:pPr>
        <w:pBdr>
          <w:bottom w:val="single" w:sz="6" w:space="31" w:color="FFFFFF"/>
        </w:pBdr>
        <w:spacing w:after="0" w:line="240" w:lineRule="auto"/>
        <w:jc w:val="both"/>
        <w:rPr>
          <w:rFonts w:ascii="Times New Roman" w:hAnsi="Times New Roman"/>
          <w:b/>
          <w:sz w:val="28"/>
          <w:szCs w:val="26"/>
        </w:rPr>
      </w:pPr>
    </w:p>
    <w:p w14:paraId="68037F29" w14:textId="57AFD9E4" w:rsidR="00B05F40" w:rsidRPr="001661F2" w:rsidRDefault="009D0CA5" w:rsidP="00481CDB">
      <w:pPr>
        <w:pBdr>
          <w:bottom w:val="single" w:sz="6" w:space="31" w:color="FFFFFF"/>
        </w:pBdr>
        <w:spacing w:after="0" w:line="240" w:lineRule="auto"/>
        <w:jc w:val="center"/>
        <w:rPr>
          <w:rFonts w:ascii="Times New Roman" w:hAnsi="Times New Roman"/>
          <w:b/>
          <w:sz w:val="28"/>
          <w:szCs w:val="26"/>
        </w:rPr>
      </w:pPr>
      <w:r>
        <w:rPr>
          <w:rFonts w:ascii="Times New Roman" w:hAnsi="Times New Roman"/>
          <w:b/>
          <w:sz w:val="28"/>
          <w:szCs w:val="26"/>
        </w:rPr>
        <w:lastRenderedPageBreak/>
        <w:t>5</w:t>
      </w:r>
      <w:r w:rsidR="00B05F40" w:rsidRPr="001661F2">
        <w:rPr>
          <w:rFonts w:ascii="Times New Roman" w:hAnsi="Times New Roman"/>
          <w:b/>
          <w:sz w:val="28"/>
          <w:szCs w:val="26"/>
        </w:rPr>
        <w:t xml:space="preserve">. Занятость населения </w:t>
      </w:r>
      <w:r w:rsidR="008A50CF" w:rsidRPr="001661F2">
        <w:rPr>
          <w:rFonts w:ascii="Times New Roman" w:hAnsi="Times New Roman"/>
          <w:b/>
          <w:sz w:val="28"/>
          <w:szCs w:val="26"/>
        </w:rPr>
        <w:t>К</w:t>
      </w:r>
      <w:r w:rsidR="0021235D" w:rsidRPr="001661F2">
        <w:rPr>
          <w:rFonts w:ascii="Times New Roman" w:hAnsi="Times New Roman"/>
          <w:b/>
          <w:sz w:val="28"/>
          <w:szCs w:val="26"/>
        </w:rPr>
        <w:t>ызылского</w:t>
      </w:r>
      <w:r w:rsidR="00CD5716" w:rsidRPr="001661F2">
        <w:rPr>
          <w:rFonts w:ascii="Times New Roman" w:hAnsi="Times New Roman"/>
          <w:b/>
          <w:sz w:val="28"/>
          <w:szCs w:val="26"/>
        </w:rPr>
        <w:t xml:space="preserve"> </w:t>
      </w:r>
      <w:r w:rsidR="0021235D" w:rsidRPr="001661F2">
        <w:rPr>
          <w:rFonts w:ascii="Times New Roman" w:hAnsi="Times New Roman"/>
          <w:b/>
          <w:sz w:val="28"/>
          <w:szCs w:val="26"/>
        </w:rPr>
        <w:t>кожуун</w:t>
      </w:r>
      <w:r w:rsidR="00211C00" w:rsidRPr="001661F2">
        <w:rPr>
          <w:rFonts w:ascii="Times New Roman" w:hAnsi="Times New Roman"/>
          <w:b/>
          <w:sz w:val="28"/>
          <w:szCs w:val="26"/>
        </w:rPr>
        <w:t>а</w:t>
      </w:r>
    </w:p>
    <w:p w14:paraId="69322447" w14:textId="77777777" w:rsidR="00B05F40" w:rsidRPr="001661F2" w:rsidRDefault="00B05F40" w:rsidP="00481CDB">
      <w:pPr>
        <w:pBdr>
          <w:bottom w:val="single" w:sz="6" w:space="31" w:color="FFFFFF"/>
        </w:pBdr>
        <w:spacing w:after="0" w:line="240" w:lineRule="auto"/>
        <w:ind w:firstLine="567"/>
        <w:jc w:val="both"/>
        <w:rPr>
          <w:rFonts w:ascii="Times New Roman" w:hAnsi="Times New Roman"/>
          <w:b/>
          <w:sz w:val="28"/>
          <w:szCs w:val="26"/>
        </w:rPr>
      </w:pPr>
    </w:p>
    <w:p w14:paraId="43A6B692" w14:textId="77777777" w:rsidR="00131207" w:rsidRPr="001661F2" w:rsidRDefault="00B05F40"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Обеспечение трудоспособного населения рабочими местами и достойной заработной платой является приоритетной задачей администрации Кызылского</w:t>
      </w:r>
      <w:r w:rsidR="00DB38D1" w:rsidRPr="001661F2">
        <w:rPr>
          <w:rFonts w:ascii="Times New Roman" w:hAnsi="Times New Roman"/>
          <w:sz w:val="28"/>
          <w:szCs w:val="26"/>
        </w:rPr>
        <w:t xml:space="preserve"> </w:t>
      </w:r>
      <w:r w:rsidRPr="001661F2">
        <w:rPr>
          <w:rFonts w:ascii="Times New Roman" w:hAnsi="Times New Roman"/>
          <w:sz w:val="28"/>
          <w:szCs w:val="26"/>
        </w:rPr>
        <w:t>кожууна.</w:t>
      </w:r>
    </w:p>
    <w:p w14:paraId="6DB6E5C3" w14:textId="31696732" w:rsidR="00131207" w:rsidRPr="001661F2" w:rsidRDefault="00131207" w:rsidP="00481CDB">
      <w:pPr>
        <w:pBdr>
          <w:bottom w:val="single" w:sz="6" w:space="31" w:color="FFFFFF"/>
        </w:pBdr>
        <w:spacing w:after="0" w:line="240" w:lineRule="auto"/>
        <w:ind w:firstLine="709"/>
        <w:jc w:val="both"/>
        <w:rPr>
          <w:rFonts w:ascii="Times New Roman" w:hAnsi="Times New Roman" w:cs="Times New Roman"/>
          <w:bCs/>
          <w:spacing w:val="-9"/>
          <w:sz w:val="28"/>
          <w:szCs w:val="28"/>
        </w:rPr>
      </w:pPr>
      <w:r w:rsidRPr="001661F2">
        <w:rPr>
          <w:rFonts w:ascii="Times New Roman" w:hAnsi="Times New Roman" w:cs="Times New Roman"/>
          <w:bCs/>
          <w:spacing w:val="-9"/>
          <w:sz w:val="28"/>
          <w:szCs w:val="28"/>
        </w:rPr>
        <w:t>Численность населения, занятого в экономике к 202</w:t>
      </w:r>
      <w:r w:rsidR="00ED1E40" w:rsidRPr="001661F2">
        <w:rPr>
          <w:rFonts w:ascii="Times New Roman" w:hAnsi="Times New Roman" w:cs="Times New Roman"/>
          <w:bCs/>
          <w:spacing w:val="-9"/>
          <w:sz w:val="28"/>
          <w:szCs w:val="28"/>
        </w:rPr>
        <w:t>3</w:t>
      </w:r>
      <w:r w:rsidRPr="001661F2">
        <w:rPr>
          <w:rFonts w:ascii="Times New Roman" w:hAnsi="Times New Roman" w:cs="Times New Roman"/>
          <w:bCs/>
          <w:spacing w:val="-9"/>
          <w:sz w:val="28"/>
          <w:szCs w:val="28"/>
        </w:rPr>
        <w:t xml:space="preserve"> году возрастет до </w:t>
      </w:r>
      <w:r w:rsidR="00DF6801" w:rsidRPr="00722B4C">
        <w:rPr>
          <w:rFonts w:ascii="Times New Roman" w:hAnsi="Times New Roman" w:cs="Times New Roman"/>
          <w:bCs/>
          <w:spacing w:val="-9"/>
          <w:sz w:val="28"/>
          <w:szCs w:val="28"/>
        </w:rPr>
        <w:t>18070</w:t>
      </w:r>
      <w:r w:rsidR="00A5615D" w:rsidRPr="00722B4C">
        <w:rPr>
          <w:rFonts w:ascii="Times New Roman" w:hAnsi="Times New Roman" w:cs="Times New Roman"/>
          <w:bCs/>
          <w:spacing w:val="-9"/>
          <w:sz w:val="28"/>
          <w:szCs w:val="28"/>
        </w:rPr>
        <w:t>,5</w:t>
      </w:r>
      <w:r w:rsidRPr="001661F2">
        <w:rPr>
          <w:rFonts w:ascii="Times New Roman" w:hAnsi="Times New Roman" w:cs="Times New Roman"/>
          <w:bCs/>
          <w:spacing w:val="-9"/>
          <w:sz w:val="28"/>
          <w:szCs w:val="28"/>
        </w:rPr>
        <w:t xml:space="preserve"> человек (201</w:t>
      </w:r>
      <w:r w:rsidR="004E2BEE" w:rsidRPr="001661F2">
        <w:rPr>
          <w:rFonts w:ascii="Times New Roman" w:hAnsi="Times New Roman" w:cs="Times New Roman"/>
          <w:bCs/>
          <w:spacing w:val="-9"/>
          <w:sz w:val="28"/>
          <w:szCs w:val="28"/>
        </w:rPr>
        <w:t>9</w:t>
      </w:r>
      <w:r w:rsidRPr="001661F2">
        <w:rPr>
          <w:rFonts w:ascii="Times New Roman" w:hAnsi="Times New Roman" w:cs="Times New Roman"/>
          <w:bCs/>
          <w:spacing w:val="-9"/>
          <w:sz w:val="28"/>
          <w:szCs w:val="28"/>
        </w:rPr>
        <w:t xml:space="preserve"> г. – </w:t>
      </w:r>
      <w:r w:rsidR="00F14940" w:rsidRPr="001661F2">
        <w:rPr>
          <w:rFonts w:ascii="Times New Roman" w:hAnsi="Times New Roman" w:cs="Times New Roman"/>
          <w:bCs/>
          <w:spacing w:val="-9"/>
          <w:sz w:val="28"/>
          <w:szCs w:val="28"/>
        </w:rPr>
        <w:t>1</w:t>
      </w:r>
      <w:r w:rsidR="002606A5" w:rsidRPr="001661F2">
        <w:rPr>
          <w:rFonts w:ascii="Times New Roman" w:hAnsi="Times New Roman" w:cs="Times New Roman"/>
          <w:bCs/>
          <w:spacing w:val="-9"/>
          <w:sz w:val="28"/>
          <w:szCs w:val="28"/>
        </w:rPr>
        <w:t>7054</w:t>
      </w:r>
      <w:r w:rsidRPr="001661F2">
        <w:rPr>
          <w:rFonts w:ascii="Times New Roman" w:hAnsi="Times New Roman" w:cs="Times New Roman"/>
          <w:bCs/>
          <w:spacing w:val="-9"/>
          <w:sz w:val="28"/>
          <w:szCs w:val="28"/>
        </w:rPr>
        <w:t xml:space="preserve"> чел.). На рынке труда в прогнозный период продолжитс</w:t>
      </w:r>
      <w:r w:rsidR="0051613B" w:rsidRPr="001661F2">
        <w:rPr>
          <w:rFonts w:ascii="Times New Roman" w:hAnsi="Times New Roman" w:cs="Times New Roman"/>
          <w:bCs/>
          <w:spacing w:val="-9"/>
          <w:sz w:val="28"/>
          <w:szCs w:val="28"/>
        </w:rPr>
        <w:t xml:space="preserve">я </w:t>
      </w:r>
      <w:r w:rsidRPr="001661F2">
        <w:rPr>
          <w:rFonts w:ascii="Times New Roman" w:hAnsi="Times New Roman" w:cs="Times New Roman"/>
          <w:bCs/>
          <w:spacing w:val="-9"/>
          <w:sz w:val="28"/>
          <w:szCs w:val="28"/>
        </w:rPr>
        <w:t xml:space="preserve">тенденция снижения численности безработных граждан как </w:t>
      </w:r>
      <w:r w:rsidR="00AB5110" w:rsidRPr="001661F2">
        <w:rPr>
          <w:rFonts w:ascii="Times New Roman" w:hAnsi="Times New Roman" w:cs="Times New Roman"/>
          <w:bCs/>
          <w:spacing w:val="-9"/>
          <w:sz w:val="28"/>
          <w:szCs w:val="28"/>
        </w:rPr>
        <w:t>з</w:t>
      </w:r>
      <w:r w:rsidRPr="001661F2">
        <w:rPr>
          <w:rFonts w:ascii="Times New Roman" w:hAnsi="Times New Roman" w:cs="Times New Roman"/>
          <w:bCs/>
          <w:spacing w:val="-9"/>
          <w:sz w:val="28"/>
          <w:szCs w:val="28"/>
        </w:rPr>
        <w:t>а счет реализации мероприятий по трудоустройству, так и за счет усиления работы по информированию населения по вопросам легализации трудовых отношений.</w:t>
      </w:r>
    </w:p>
    <w:p w14:paraId="1C996B2B" w14:textId="1D4AECFB" w:rsidR="00B05F40" w:rsidRPr="001661F2" w:rsidRDefault="00B05F40" w:rsidP="00481CDB">
      <w:pPr>
        <w:pBdr>
          <w:bottom w:val="single" w:sz="6" w:space="31" w:color="FFFFFF"/>
        </w:pBdr>
        <w:spacing w:after="0" w:line="240" w:lineRule="auto"/>
        <w:ind w:firstLine="709"/>
        <w:jc w:val="both"/>
        <w:rPr>
          <w:rFonts w:ascii="Times New Roman" w:eastAsia="Calibri" w:hAnsi="Times New Roman"/>
          <w:sz w:val="28"/>
          <w:szCs w:val="26"/>
        </w:rPr>
      </w:pPr>
      <w:r w:rsidRPr="001661F2">
        <w:rPr>
          <w:rFonts w:ascii="Times New Roman" w:eastAsia="Calibri" w:hAnsi="Times New Roman"/>
          <w:sz w:val="28"/>
          <w:szCs w:val="26"/>
        </w:rPr>
        <w:t>В 20</w:t>
      </w:r>
      <w:r w:rsidR="00131207" w:rsidRPr="001661F2">
        <w:rPr>
          <w:rFonts w:ascii="Times New Roman" w:eastAsia="Calibri" w:hAnsi="Times New Roman"/>
          <w:sz w:val="28"/>
          <w:szCs w:val="26"/>
        </w:rPr>
        <w:t>2</w:t>
      </w:r>
      <w:r w:rsidR="00705758" w:rsidRPr="001661F2">
        <w:rPr>
          <w:rFonts w:ascii="Times New Roman" w:eastAsia="Calibri" w:hAnsi="Times New Roman"/>
          <w:sz w:val="28"/>
          <w:szCs w:val="26"/>
        </w:rPr>
        <w:t>1</w:t>
      </w:r>
      <w:r w:rsidRPr="001661F2">
        <w:rPr>
          <w:rFonts w:ascii="Times New Roman" w:eastAsia="Calibri" w:hAnsi="Times New Roman"/>
          <w:sz w:val="28"/>
          <w:szCs w:val="26"/>
        </w:rPr>
        <w:t xml:space="preserve"> году численность безработных граждан оценивается в </w:t>
      </w:r>
      <w:r w:rsidR="009B4DBD" w:rsidRPr="001661F2">
        <w:rPr>
          <w:rFonts w:ascii="Times New Roman" w:eastAsia="Calibri" w:hAnsi="Times New Roman"/>
          <w:sz w:val="28"/>
          <w:szCs w:val="26"/>
        </w:rPr>
        <w:t>2420</w:t>
      </w:r>
      <w:r w:rsidRPr="001661F2">
        <w:rPr>
          <w:rFonts w:ascii="Times New Roman" w:eastAsia="Calibri" w:hAnsi="Times New Roman"/>
          <w:sz w:val="28"/>
          <w:szCs w:val="26"/>
        </w:rPr>
        <w:t xml:space="preserve"> чел. К 202</w:t>
      </w:r>
      <w:r w:rsidR="00A757AE" w:rsidRPr="001661F2">
        <w:rPr>
          <w:rFonts w:ascii="Times New Roman" w:eastAsia="Calibri" w:hAnsi="Times New Roman"/>
          <w:sz w:val="28"/>
          <w:szCs w:val="26"/>
        </w:rPr>
        <w:t>3</w:t>
      </w:r>
      <w:r w:rsidRPr="001661F2">
        <w:rPr>
          <w:rFonts w:ascii="Times New Roman" w:eastAsia="Calibri" w:hAnsi="Times New Roman"/>
          <w:sz w:val="28"/>
          <w:szCs w:val="26"/>
        </w:rPr>
        <w:t xml:space="preserve"> году показатель по отношению к 201</w:t>
      </w:r>
      <w:r w:rsidR="00BF38E6" w:rsidRPr="001661F2">
        <w:rPr>
          <w:rFonts w:ascii="Times New Roman" w:eastAsia="Calibri" w:hAnsi="Times New Roman"/>
          <w:sz w:val="28"/>
          <w:szCs w:val="26"/>
        </w:rPr>
        <w:t>9</w:t>
      </w:r>
      <w:r w:rsidRPr="001661F2">
        <w:rPr>
          <w:rFonts w:ascii="Times New Roman" w:eastAsia="Calibri" w:hAnsi="Times New Roman"/>
          <w:sz w:val="28"/>
          <w:szCs w:val="26"/>
        </w:rPr>
        <w:t xml:space="preserve"> году снизится на</w:t>
      </w:r>
      <w:r w:rsidR="00DF6801" w:rsidRPr="001661F2">
        <w:rPr>
          <w:rFonts w:ascii="Times New Roman" w:eastAsia="Calibri" w:hAnsi="Times New Roman"/>
          <w:sz w:val="28"/>
          <w:szCs w:val="26"/>
        </w:rPr>
        <w:t xml:space="preserve"> </w:t>
      </w:r>
      <w:r w:rsidR="00821C01" w:rsidRPr="001661F2">
        <w:rPr>
          <w:rFonts w:ascii="Times New Roman" w:eastAsia="Calibri" w:hAnsi="Times New Roman"/>
          <w:sz w:val="28"/>
          <w:szCs w:val="26"/>
        </w:rPr>
        <w:t>4,9</w:t>
      </w:r>
      <w:r w:rsidR="00DF6801" w:rsidRPr="001661F2">
        <w:rPr>
          <w:rFonts w:ascii="Times New Roman" w:eastAsia="Calibri" w:hAnsi="Times New Roman"/>
          <w:sz w:val="28"/>
          <w:szCs w:val="26"/>
        </w:rPr>
        <w:t xml:space="preserve"> </w:t>
      </w:r>
      <w:r w:rsidRPr="001661F2">
        <w:rPr>
          <w:rFonts w:ascii="Times New Roman" w:eastAsia="Calibri" w:hAnsi="Times New Roman"/>
          <w:sz w:val="28"/>
          <w:szCs w:val="26"/>
        </w:rPr>
        <w:t xml:space="preserve">процентов (до </w:t>
      </w:r>
      <w:r w:rsidR="00131207" w:rsidRPr="001661F2">
        <w:rPr>
          <w:rFonts w:ascii="Times New Roman" w:eastAsia="Calibri" w:hAnsi="Times New Roman"/>
          <w:sz w:val="28"/>
          <w:szCs w:val="26"/>
        </w:rPr>
        <w:t>2</w:t>
      </w:r>
      <w:r w:rsidR="00A757AE" w:rsidRPr="001661F2">
        <w:rPr>
          <w:rFonts w:ascii="Times New Roman" w:eastAsia="Calibri" w:hAnsi="Times New Roman"/>
          <w:sz w:val="28"/>
          <w:szCs w:val="26"/>
        </w:rPr>
        <w:t>360</w:t>
      </w:r>
      <w:r w:rsidRPr="001661F2">
        <w:rPr>
          <w:rFonts w:ascii="Times New Roman" w:eastAsia="Calibri" w:hAnsi="Times New Roman"/>
          <w:sz w:val="28"/>
          <w:szCs w:val="26"/>
        </w:rPr>
        <w:t xml:space="preserve"> чел.).</w:t>
      </w:r>
    </w:p>
    <w:p w14:paraId="44B117E1" w14:textId="4B0C7CBB" w:rsidR="00B05F40" w:rsidRPr="001661F2" w:rsidRDefault="00B05F40" w:rsidP="00481CDB">
      <w:pPr>
        <w:pBdr>
          <w:bottom w:val="single" w:sz="6" w:space="31" w:color="FFFFFF"/>
        </w:pBdr>
        <w:spacing w:after="0" w:line="240" w:lineRule="auto"/>
        <w:ind w:firstLine="709"/>
        <w:jc w:val="both"/>
        <w:rPr>
          <w:rFonts w:ascii="Times New Roman" w:eastAsia="Times New Roman" w:hAnsi="Times New Roman"/>
          <w:sz w:val="28"/>
          <w:szCs w:val="26"/>
        </w:rPr>
      </w:pPr>
      <w:r w:rsidRPr="001661F2">
        <w:rPr>
          <w:rFonts w:ascii="Times New Roman" w:hAnsi="Times New Roman"/>
          <w:sz w:val="28"/>
          <w:szCs w:val="26"/>
        </w:rPr>
        <w:t>В целях улучшения ситуации на рынке труда Кызылского</w:t>
      </w:r>
      <w:r w:rsidR="00CD5716" w:rsidRPr="001661F2">
        <w:rPr>
          <w:rFonts w:ascii="Times New Roman" w:hAnsi="Times New Roman"/>
          <w:sz w:val="28"/>
          <w:szCs w:val="26"/>
        </w:rPr>
        <w:t xml:space="preserve"> </w:t>
      </w:r>
      <w:r w:rsidRPr="001661F2">
        <w:rPr>
          <w:rFonts w:ascii="Times New Roman" w:hAnsi="Times New Roman"/>
          <w:sz w:val="28"/>
          <w:szCs w:val="26"/>
        </w:rPr>
        <w:t>кожууна</w:t>
      </w:r>
      <w:r w:rsidR="00CD5716" w:rsidRPr="001661F2">
        <w:rPr>
          <w:rFonts w:ascii="Times New Roman" w:hAnsi="Times New Roman"/>
          <w:sz w:val="28"/>
          <w:szCs w:val="26"/>
        </w:rPr>
        <w:t xml:space="preserve"> </w:t>
      </w:r>
      <w:r w:rsidRPr="001661F2">
        <w:rPr>
          <w:rFonts w:ascii="Times New Roman" w:hAnsi="Times New Roman"/>
          <w:sz w:val="28"/>
          <w:szCs w:val="26"/>
        </w:rPr>
        <w:t>будут реализованы мероприятия в рамках государственной программы Республики Тыва «Труд и занятость», прин</w:t>
      </w:r>
      <w:r w:rsidR="00131207" w:rsidRPr="001661F2">
        <w:rPr>
          <w:rFonts w:ascii="Times New Roman" w:hAnsi="Times New Roman"/>
          <w:sz w:val="28"/>
          <w:szCs w:val="26"/>
        </w:rPr>
        <w:t>имаются</w:t>
      </w:r>
      <w:r w:rsidRPr="001661F2">
        <w:rPr>
          <w:rFonts w:ascii="Times New Roman" w:hAnsi="Times New Roman"/>
          <w:sz w:val="28"/>
          <w:szCs w:val="26"/>
        </w:rPr>
        <w:t xml:space="preserve"> меры по легализации трудовых отношений и трудоустройству безработных граждан на постоянные, временные, сезонные и общественные рабочие места. </w:t>
      </w:r>
    </w:p>
    <w:p w14:paraId="58EDE29C"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Республика Т</w:t>
      </w:r>
      <w:r w:rsidR="00131207" w:rsidRPr="001661F2">
        <w:rPr>
          <w:rFonts w:ascii="Times New Roman" w:hAnsi="Times New Roman"/>
          <w:sz w:val="28"/>
          <w:szCs w:val="26"/>
        </w:rPr>
        <w:t>ыва включена в перечень пилотных регионов по реализа</w:t>
      </w:r>
      <w:r w:rsidRPr="001661F2">
        <w:rPr>
          <w:rFonts w:ascii="Times New Roman" w:hAnsi="Times New Roman"/>
          <w:sz w:val="28"/>
          <w:szCs w:val="26"/>
        </w:rPr>
        <w:t>ции мероприятий, направленных на снижение уровня бедности в регионах, за счет средств федерального бюджета планируется направить средства на оказание государственной социальной помощи на основании социального контракта.</w:t>
      </w:r>
    </w:p>
    <w:p w14:paraId="391B6CA3"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Мерами поддержки в рамках социального контракта будут:</w:t>
      </w:r>
    </w:p>
    <w:p w14:paraId="6C238D9E"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 оказание помощи по поиску работы и трудоустройству с продолжительностью выплаты материальной помощи в течение 12 месяцев в размере, равном величине прожиточного минимума;</w:t>
      </w:r>
    </w:p>
    <w:p w14:paraId="2AFCCF86"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 прохождение профессионального обучения и дополнительного профессионального образования с продолжительностью обучения 3 месяца и продолжительностью стажировки в течение 9 месяцев с оказанием материальной помощи в размере, равном величине прожиточного минимума;</w:t>
      </w:r>
    </w:p>
    <w:p w14:paraId="3FB21B86" w14:textId="24B6851A"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 оказание поддержки по осуществлению предпринимательской деятельности – в размере 2</w:t>
      </w:r>
      <w:r w:rsidR="00EA372B">
        <w:rPr>
          <w:rFonts w:ascii="Times New Roman" w:hAnsi="Times New Roman"/>
          <w:sz w:val="28"/>
          <w:szCs w:val="26"/>
        </w:rPr>
        <w:t>22</w:t>
      </w:r>
      <w:r w:rsidRPr="001661F2">
        <w:rPr>
          <w:rFonts w:ascii="Times New Roman" w:hAnsi="Times New Roman"/>
          <w:sz w:val="28"/>
          <w:szCs w:val="26"/>
        </w:rPr>
        <w:t>,0 тыс.рублей.</w:t>
      </w:r>
    </w:p>
    <w:p w14:paraId="17659366" w14:textId="4E5055D7" w:rsidR="000B2A8B" w:rsidRDefault="00B05F40" w:rsidP="00481CDB">
      <w:pPr>
        <w:pBdr>
          <w:bottom w:val="single" w:sz="6" w:space="31" w:color="FFFFFF"/>
        </w:pBdr>
        <w:spacing w:after="0" w:line="240" w:lineRule="auto"/>
        <w:ind w:firstLine="709"/>
        <w:jc w:val="both"/>
        <w:rPr>
          <w:rFonts w:ascii="Times New Roman" w:hAnsi="Times New Roman"/>
          <w:color w:val="000000"/>
          <w:sz w:val="28"/>
          <w:szCs w:val="28"/>
        </w:rPr>
      </w:pPr>
      <w:r w:rsidRPr="001661F2">
        <w:rPr>
          <w:rFonts w:ascii="Times New Roman" w:hAnsi="Times New Roman"/>
          <w:sz w:val="28"/>
          <w:szCs w:val="26"/>
        </w:rPr>
        <w:t>Созданию рабочих мест будет способствовать развитие таких отраслей, как добывающая и обрабатывающая промышленность</w:t>
      </w:r>
      <w:r w:rsidRPr="001661F2">
        <w:rPr>
          <w:rFonts w:ascii="Times New Roman" w:hAnsi="Times New Roman"/>
          <w:sz w:val="28"/>
          <w:szCs w:val="28"/>
        </w:rPr>
        <w:t xml:space="preserve">. Строительство объектов социальной сферы (объекты образования, здравоохранения, спорта, культуры) и жилищного строительства обеспечит дальнейшее развитие строительных компаний кожууна и обеспечит привлечение местных кадров. В </w:t>
      </w:r>
      <w:r w:rsidRPr="001661F2">
        <w:rPr>
          <w:rFonts w:ascii="Times New Roman" w:hAnsi="Times New Roman"/>
          <w:sz w:val="28"/>
          <w:szCs w:val="26"/>
        </w:rPr>
        <w:t xml:space="preserve">сельском хозяйстве формированию новых рабочих мест будут способствовать создание </w:t>
      </w:r>
      <w:r w:rsidRPr="001661F2">
        <w:rPr>
          <w:rFonts w:ascii="Times New Roman" w:hAnsi="Times New Roman"/>
          <w:color w:val="000000"/>
          <w:sz w:val="28"/>
          <w:szCs w:val="28"/>
        </w:rPr>
        <w:t xml:space="preserve">логистической инфраструктуры: центра хранения, переработки и распределения сельскохозяйственной продукции (овощехранилище). </w:t>
      </w:r>
    </w:p>
    <w:p w14:paraId="6F6666EF" w14:textId="77777777" w:rsidR="009D0CA5" w:rsidRDefault="009D0CA5" w:rsidP="00481CDB">
      <w:pPr>
        <w:pBdr>
          <w:bottom w:val="single" w:sz="6" w:space="31" w:color="FFFFFF"/>
        </w:pBdr>
        <w:spacing w:after="0" w:line="240" w:lineRule="auto"/>
        <w:jc w:val="both"/>
        <w:rPr>
          <w:rFonts w:ascii="Times New Roman" w:hAnsi="Times New Roman"/>
          <w:b/>
          <w:bCs/>
          <w:color w:val="000000"/>
          <w:sz w:val="28"/>
          <w:szCs w:val="28"/>
        </w:rPr>
      </w:pPr>
    </w:p>
    <w:p w14:paraId="196E8CAA" w14:textId="77777777" w:rsidR="005360E2" w:rsidRDefault="005360E2" w:rsidP="00481CDB">
      <w:pPr>
        <w:pBdr>
          <w:bottom w:val="single" w:sz="6" w:space="31" w:color="FFFFFF"/>
        </w:pBdr>
        <w:spacing w:after="0" w:line="240" w:lineRule="auto"/>
        <w:jc w:val="both"/>
        <w:rPr>
          <w:rFonts w:ascii="Times New Roman" w:hAnsi="Times New Roman"/>
          <w:b/>
          <w:bCs/>
          <w:color w:val="000000"/>
          <w:sz w:val="28"/>
          <w:szCs w:val="28"/>
        </w:rPr>
      </w:pPr>
    </w:p>
    <w:p w14:paraId="54D4B38F" w14:textId="77777777" w:rsidR="009F287C" w:rsidRDefault="009F287C" w:rsidP="00481CDB">
      <w:pPr>
        <w:pBdr>
          <w:bottom w:val="single" w:sz="6" w:space="31" w:color="FFFFFF"/>
        </w:pBdr>
        <w:spacing w:after="0" w:line="240" w:lineRule="auto"/>
        <w:jc w:val="both"/>
        <w:rPr>
          <w:rFonts w:ascii="Times New Roman" w:hAnsi="Times New Roman"/>
          <w:b/>
          <w:bCs/>
          <w:color w:val="000000"/>
          <w:sz w:val="28"/>
          <w:szCs w:val="28"/>
        </w:rPr>
      </w:pPr>
    </w:p>
    <w:p w14:paraId="3C8A15FB" w14:textId="77777777" w:rsidR="009F287C" w:rsidRDefault="009F287C" w:rsidP="00481CDB">
      <w:pPr>
        <w:pBdr>
          <w:bottom w:val="single" w:sz="6" w:space="31" w:color="FFFFFF"/>
        </w:pBdr>
        <w:spacing w:after="0" w:line="240" w:lineRule="auto"/>
        <w:jc w:val="both"/>
        <w:rPr>
          <w:rFonts w:ascii="Times New Roman" w:hAnsi="Times New Roman"/>
          <w:b/>
          <w:bCs/>
          <w:color w:val="000000"/>
          <w:sz w:val="28"/>
          <w:szCs w:val="28"/>
        </w:rPr>
      </w:pPr>
    </w:p>
    <w:p w14:paraId="05B76AEF" w14:textId="77777777" w:rsidR="009F287C" w:rsidRDefault="009F287C" w:rsidP="00481CDB">
      <w:pPr>
        <w:pStyle w:val="a4"/>
        <w:jc w:val="both"/>
        <w:rPr>
          <w:rFonts w:ascii="Times New Roman" w:hAnsi="Times New Roman"/>
          <w:bCs/>
          <w:color w:val="000000"/>
          <w:sz w:val="28"/>
          <w:szCs w:val="28"/>
        </w:rPr>
      </w:pPr>
    </w:p>
    <w:p w14:paraId="139DBAFB" w14:textId="33DB78D6" w:rsidR="000556B7" w:rsidRPr="009F287C" w:rsidRDefault="009D0CA5" w:rsidP="00481CDB">
      <w:pPr>
        <w:pStyle w:val="a4"/>
        <w:jc w:val="center"/>
        <w:rPr>
          <w:rFonts w:ascii="Times New Roman" w:hAnsi="Times New Roman"/>
          <w:b/>
          <w:sz w:val="28"/>
          <w:szCs w:val="28"/>
        </w:rPr>
      </w:pPr>
      <w:r w:rsidRPr="009F287C">
        <w:rPr>
          <w:rFonts w:ascii="Times New Roman" w:hAnsi="Times New Roman"/>
          <w:b/>
          <w:color w:val="000000"/>
          <w:sz w:val="28"/>
          <w:szCs w:val="28"/>
        </w:rPr>
        <w:t>6</w:t>
      </w:r>
      <w:r w:rsidR="000B2A8B" w:rsidRPr="009F287C">
        <w:rPr>
          <w:rFonts w:ascii="Times New Roman" w:hAnsi="Times New Roman"/>
          <w:b/>
          <w:color w:val="000000"/>
          <w:sz w:val="28"/>
          <w:szCs w:val="28"/>
        </w:rPr>
        <w:t xml:space="preserve">. </w:t>
      </w:r>
      <w:r w:rsidR="00B05F40" w:rsidRPr="009F287C">
        <w:rPr>
          <w:rFonts w:ascii="Times New Roman" w:hAnsi="Times New Roman"/>
          <w:b/>
          <w:sz w:val="28"/>
          <w:szCs w:val="28"/>
        </w:rPr>
        <w:t>Развитие отраслей экономики и социальной сферы</w:t>
      </w:r>
    </w:p>
    <w:p w14:paraId="251AE1C3" w14:textId="688E0759" w:rsidR="00B05F40" w:rsidRDefault="009D0CA5" w:rsidP="00481CDB">
      <w:pPr>
        <w:pStyle w:val="a4"/>
        <w:jc w:val="center"/>
        <w:rPr>
          <w:rFonts w:ascii="Times New Roman" w:hAnsi="Times New Roman"/>
          <w:b/>
          <w:sz w:val="28"/>
          <w:szCs w:val="28"/>
        </w:rPr>
      </w:pPr>
      <w:r w:rsidRPr="009F287C">
        <w:rPr>
          <w:rFonts w:ascii="Times New Roman" w:hAnsi="Times New Roman"/>
          <w:b/>
          <w:sz w:val="28"/>
          <w:szCs w:val="28"/>
        </w:rPr>
        <w:t>6</w:t>
      </w:r>
      <w:r w:rsidR="00B05F40" w:rsidRPr="009F287C">
        <w:rPr>
          <w:rFonts w:ascii="Times New Roman" w:hAnsi="Times New Roman"/>
          <w:b/>
          <w:sz w:val="28"/>
          <w:szCs w:val="28"/>
        </w:rPr>
        <w:t>.1. Промышленное производство</w:t>
      </w:r>
    </w:p>
    <w:p w14:paraId="2BBCC7D6" w14:textId="77777777" w:rsidR="009F287C" w:rsidRPr="009F287C" w:rsidRDefault="009F287C" w:rsidP="00481CDB">
      <w:pPr>
        <w:pStyle w:val="a4"/>
        <w:jc w:val="both"/>
        <w:rPr>
          <w:rFonts w:ascii="Times New Roman" w:hAnsi="Times New Roman"/>
          <w:b/>
          <w:sz w:val="28"/>
          <w:szCs w:val="28"/>
        </w:rPr>
      </w:pPr>
    </w:p>
    <w:p w14:paraId="1353CC1F" w14:textId="05C00F20" w:rsidR="000C6153" w:rsidRPr="009F287C" w:rsidRDefault="000C6153" w:rsidP="00481CDB">
      <w:pPr>
        <w:pStyle w:val="a4"/>
        <w:ind w:firstLine="709"/>
        <w:jc w:val="both"/>
        <w:rPr>
          <w:rFonts w:ascii="Times New Roman" w:hAnsi="Times New Roman"/>
          <w:sz w:val="28"/>
          <w:szCs w:val="28"/>
        </w:rPr>
      </w:pPr>
      <w:r w:rsidRPr="009F287C">
        <w:rPr>
          <w:rFonts w:ascii="Times New Roman" w:hAnsi="Times New Roman"/>
          <w:sz w:val="28"/>
          <w:szCs w:val="28"/>
        </w:rPr>
        <w:t>В 20</w:t>
      </w:r>
      <w:r w:rsidR="004F0DC6" w:rsidRPr="009F287C">
        <w:rPr>
          <w:rFonts w:ascii="Times New Roman" w:hAnsi="Times New Roman"/>
          <w:sz w:val="28"/>
          <w:szCs w:val="28"/>
        </w:rPr>
        <w:t>2</w:t>
      </w:r>
      <w:r w:rsidR="009F287C">
        <w:rPr>
          <w:rFonts w:ascii="Times New Roman" w:hAnsi="Times New Roman"/>
          <w:sz w:val="28"/>
          <w:szCs w:val="28"/>
        </w:rPr>
        <w:t>0</w:t>
      </w:r>
      <w:r w:rsidR="00E853F7" w:rsidRPr="009F287C">
        <w:rPr>
          <w:rFonts w:ascii="Times New Roman" w:hAnsi="Times New Roman"/>
          <w:sz w:val="28"/>
          <w:szCs w:val="28"/>
        </w:rPr>
        <w:t xml:space="preserve"> </w:t>
      </w:r>
      <w:r w:rsidRPr="009F287C">
        <w:rPr>
          <w:rFonts w:ascii="Times New Roman" w:hAnsi="Times New Roman"/>
          <w:color w:val="000000"/>
          <w:sz w:val="28"/>
          <w:szCs w:val="28"/>
        </w:rPr>
        <w:t xml:space="preserve">г. </w:t>
      </w:r>
      <w:r w:rsidRPr="009F287C">
        <w:rPr>
          <w:rFonts w:ascii="Times New Roman" w:hAnsi="Times New Roman"/>
          <w:sz w:val="28"/>
          <w:szCs w:val="28"/>
        </w:rPr>
        <w:t xml:space="preserve">объем промышленного производства составит </w:t>
      </w:r>
      <w:r w:rsidR="000B2A8B" w:rsidRPr="009F287C">
        <w:rPr>
          <w:rFonts w:ascii="Times New Roman" w:hAnsi="Times New Roman"/>
          <w:sz w:val="28"/>
          <w:szCs w:val="28"/>
        </w:rPr>
        <w:t>1258,1</w:t>
      </w:r>
      <w:r w:rsidRPr="009F287C">
        <w:rPr>
          <w:rFonts w:ascii="Times New Roman" w:hAnsi="Times New Roman"/>
          <w:sz w:val="28"/>
          <w:szCs w:val="28"/>
        </w:rPr>
        <w:t xml:space="preserve"> млн. рублей,  индекс промышленного производства составит </w:t>
      </w:r>
      <w:r w:rsidR="00AB6941">
        <w:rPr>
          <w:rFonts w:ascii="Times New Roman" w:hAnsi="Times New Roman"/>
          <w:sz w:val="28"/>
          <w:szCs w:val="28"/>
        </w:rPr>
        <w:t>62,9</w:t>
      </w:r>
      <w:r w:rsidRPr="009F287C">
        <w:rPr>
          <w:rFonts w:ascii="Times New Roman" w:hAnsi="Times New Roman"/>
          <w:sz w:val="28"/>
          <w:szCs w:val="28"/>
        </w:rPr>
        <w:t xml:space="preserve"> процента. К 202</w:t>
      </w:r>
      <w:r w:rsidR="00D27359" w:rsidRPr="009F287C">
        <w:rPr>
          <w:rFonts w:ascii="Times New Roman" w:hAnsi="Times New Roman"/>
          <w:sz w:val="28"/>
          <w:szCs w:val="28"/>
        </w:rPr>
        <w:t>3</w:t>
      </w:r>
      <w:r w:rsidR="002F220F" w:rsidRPr="009F287C">
        <w:rPr>
          <w:rFonts w:ascii="Times New Roman" w:hAnsi="Times New Roman"/>
          <w:sz w:val="28"/>
          <w:szCs w:val="28"/>
        </w:rPr>
        <w:t xml:space="preserve"> </w:t>
      </w:r>
      <w:r w:rsidRPr="009F287C">
        <w:rPr>
          <w:rFonts w:ascii="Times New Roman" w:hAnsi="Times New Roman"/>
          <w:color w:val="000000"/>
          <w:sz w:val="28"/>
          <w:szCs w:val="28"/>
        </w:rPr>
        <w:t>г</w:t>
      </w:r>
      <w:r w:rsidR="00A3641F" w:rsidRPr="009F287C">
        <w:rPr>
          <w:rFonts w:ascii="Times New Roman" w:hAnsi="Times New Roman"/>
          <w:color w:val="000000"/>
          <w:sz w:val="28"/>
          <w:szCs w:val="28"/>
        </w:rPr>
        <w:t xml:space="preserve">оду </w:t>
      </w:r>
      <w:r w:rsidRPr="009F287C">
        <w:rPr>
          <w:rFonts w:ascii="Times New Roman" w:hAnsi="Times New Roman"/>
          <w:sz w:val="28"/>
          <w:szCs w:val="28"/>
        </w:rPr>
        <w:t>темпы роста объема промышленного производства (в сопоставимых ценах) в сравнении с 20</w:t>
      </w:r>
      <w:r w:rsidR="00B666AF" w:rsidRPr="009F287C">
        <w:rPr>
          <w:rFonts w:ascii="Times New Roman" w:hAnsi="Times New Roman"/>
          <w:sz w:val="28"/>
          <w:szCs w:val="28"/>
        </w:rPr>
        <w:t>20</w:t>
      </w:r>
      <w:r w:rsidRPr="009F287C">
        <w:rPr>
          <w:rFonts w:ascii="Times New Roman" w:hAnsi="Times New Roman"/>
          <w:sz w:val="28"/>
          <w:szCs w:val="28"/>
        </w:rPr>
        <w:t xml:space="preserve"> г. составят </w:t>
      </w:r>
      <w:r w:rsidR="00AB6941">
        <w:rPr>
          <w:rFonts w:ascii="Times New Roman" w:hAnsi="Times New Roman"/>
          <w:sz w:val="28"/>
          <w:szCs w:val="28"/>
        </w:rPr>
        <w:t>49,9</w:t>
      </w:r>
      <w:r w:rsidRPr="009F287C">
        <w:rPr>
          <w:rFonts w:ascii="Times New Roman" w:hAnsi="Times New Roman"/>
          <w:sz w:val="28"/>
          <w:szCs w:val="28"/>
        </w:rPr>
        <w:t xml:space="preserve"> процента.</w:t>
      </w:r>
    </w:p>
    <w:p w14:paraId="2C8CAA64" w14:textId="77777777" w:rsidR="00B778E0" w:rsidRDefault="00323942" w:rsidP="00481CDB">
      <w:pPr>
        <w:autoSpaceDE w:val="0"/>
        <w:autoSpaceDN w:val="0"/>
        <w:adjustRightInd w:val="0"/>
        <w:spacing w:after="0" w:line="240" w:lineRule="auto"/>
        <w:ind w:firstLine="709"/>
        <w:jc w:val="both"/>
        <w:rPr>
          <w:rFonts w:ascii="Times New Roman" w:hAnsi="Times New Roman" w:cs="Times New Roman"/>
          <w:sz w:val="28"/>
          <w:szCs w:val="28"/>
        </w:rPr>
      </w:pPr>
      <w:r w:rsidRPr="001661F2">
        <w:rPr>
          <w:rFonts w:ascii="Times New Roman" w:hAnsi="Times New Roman"/>
          <w:color w:val="000000"/>
          <w:sz w:val="28"/>
          <w:szCs w:val="28"/>
        </w:rPr>
        <w:t xml:space="preserve">В структуре промышленного производства </w:t>
      </w:r>
      <w:r>
        <w:rPr>
          <w:rFonts w:ascii="Times New Roman" w:hAnsi="Times New Roman"/>
          <w:color w:val="000000"/>
          <w:sz w:val="28"/>
          <w:szCs w:val="28"/>
        </w:rPr>
        <w:t xml:space="preserve">функционируют 49 субъектов предпринимательства. </w:t>
      </w:r>
      <w:r w:rsidR="000C6153" w:rsidRPr="001661F2">
        <w:rPr>
          <w:rFonts w:ascii="Times New Roman" w:hAnsi="Times New Roman" w:cs="Times New Roman"/>
          <w:sz w:val="28"/>
          <w:szCs w:val="28"/>
        </w:rPr>
        <w:t>Наибольшее влияние на развитие промышленности будет оказывать деятельность крупн</w:t>
      </w:r>
      <w:r>
        <w:rPr>
          <w:rFonts w:ascii="Times New Roman" w:hAnsi="Times New Roman" w:cs="Times New Roman"/>
          <w:sz w:val="28"/>
          <w:szCs w:val="28"/>
        </w:rPr>
        <w:t>ого</w:t>
      </w:r>
      <w:r w:rsidR="000C6153" w:rsidRPr="001661F2">
        <w:rPr>
          <w:rFonts w:ascii="Times New Roman" w:hAnsi="Times New Roman" w:cs="Times New Roman"/>
          <w:sz w:val="28"/>
          <w:szCs w:val="28"/>
        </w:rPr>
        <w:t xml:space="preserve"> предприяти</w:t>
      </w:r>
      <w:r>
        <w:rPr>
          <w:rFonts w:ascii="Times New Roman" w:hAnsi="Times New Roman" w:cs="Times New Roman"/>
          <w:sz w:val="28"/>
          <w:szCs w:val="28"/>
        </w:rPr>
        <w:t>я</w:t>
      </w:r>
      <w:r w:rsidR="000C6153" w:rsidRPr="001661F2">
        <w:rPr>
          <w:rFonts w:ascii="Times New Roman" w:hAnsi="Times New Roman" w:cs="Times New Roman"/>
          <w:sz w:val="28"/>
          <w:szCs w:val="28"/>
        </w:rPr>
        <w:t xml:space="preserve"> ООО «Ту</w:t>
      </w:r>
      <w:r w:rsidR="00785583" w:rsidRPr="001661F2">
        <w:rPr>
          <w:rFonts w:ascii="Times New Roman" w:hAnsi="Times New Roman" w:cs="Times New Roman"/>
          <w:sz w:val="28"/>
          <w:szCs w:val="28"/>
        </w:rPr>
        <w:t>винская горнорудная компания»</w:t>
      </w:r>
      <w:r>
        <w:rPr>
          <w:rFonts w:ascii="Times New Roman" w:hAnsi="Times New Roman" w:cs="Times New Roman"/>
          <w:sz w:val="28"/>
          <w:szCs w:val="28"/>
        </w:rPr>
        <w:t xml:space="preserve"> и малого предприятия - </w:t>
      </w:r>
      <w:r w:rsidR="00EA372B">
        <w:rPr>
          <w:rFonts w:ascii="Times New Roman" w:hAnsi="Times New Roman" w:cs="Times New Roman"/>
          <w:sz w:val="28"/>
          <w:szCs w:val="28"/>
        </w:rPr>
        <w:t xml:space="preserve">ООО </w:t>
      </w:r>
      <w:r w:rsidR="00EA372B" w:rsidRPr="00EA372B">
        <w:rPr>
          <w:rFonts w:ascii="Times New Roman" w:hAnsi="Times New Roman" w:cs="Times New Roman"/>
          <w:sz w:val="28"/>
          <w:szCs w:val="28"/>
          <w:shd w:val="clear" w:color="auto" w:fill="FFFFFF"/>
        </w:rPr>
        <w:t>"</w:t>
      </w:r>
      <w:r w:rsidR="00EA372B">
        <w:rPr>
          <w:rFonts w:ascii="Times New Roman" w:hAnsi="Times New Roman" w:cs="Times New Roman"/>
          <w:sz w:val="28"/>
          <w:szCs w:val="28"/>
          <w:shd w:val="clear" w:color="auto" w:fill="FFFFFF"/>
        </w:rPr>
        <w:t>Т</w:t>
      </w:r>
      <w:r w:rsidR="00EA372B" w:rsidRPr="00EA372B">
        <w:rPr>
          <w:rFonts w:ascii="Times New Roman" w:hAnsi="Times New Roman" w:cs="Times New Roman"/>
          <w:sz w:val="28"/>
          <w:szCs w:val="28"/>
          <w:shd w:val="clear" w:color="auto" w:fill="FFFFFF"/>
        </w:rPr>
        <w:t xml:space="preserve">увинская энергетическая промышленная корпорация - </w:t>
      </w:r>
      <w:r w:rsidR="00EA372B">
        <w:rPr>
          <w:rFonts w:ascii="Times New Roman" w:hAnsi="Times New Roman" w:cs="Times New Roman"/>
          <w:sz w:val="28"/>
          <w:szCs w:val="28"/>
          <w:shd w:val="clear" w:color="auto" w:fill="FFFFFF"/>
        </w:rPr>
        <w:t>М</w:t>
      </w:r>
      <w:r w:rsidR="00EA372B" w:rsidRPr="00EA372B">
        <w:rPr>
          <w:rFonts w:ascii="Times New Roman" w:hAnsi="Times New Roman" w:cs="Times New Roman"/>
          <w:sz w:val="28"/>
          <w:szCs w:val="28"/>
          <w:shd w:val="clear" w:color="auto" w:fill="FFFFFF"/>
        </w:rPr>
        <w:t>айнинг</w:t>
      </w:r>
      <w:r w:rsidR="00EA372B" w:rsidRPr="00EA372B">
        <w:rPr>
          <w:rFonts w:ascii="Times New Roman" w:hAnsi="Times New Roman" w:cs="Times New Roman"/>
          <w:caps/>
          <w:sz w:val="28"/>
          <w:szCs w:val="28"/>
          <w:shd w:val="clear" w:color="auto" w:fill="FFFFFF"/>
        </w:rPr>
        <w:t>"</w:t>
      </w:r>
      <w:r w:rsidR="000C6153" w:rsidRPr="00EA372B">
        <w:rPr>
          <w:rFonts w:ascii="Times New Roman" w:hAnsi="Times New Roman" w:cs="Times New Roman"/>
          <w:sz w:val="28"/>
          <w:szCs w:val="28"/>
        </w:rPr>
        <w:t>.</w:t>
      </w:r>
      <w:r w:rsidR="006471C8" w:rsidRPr="00EA372B">
        <w:rPr>
          <w:rFonts w:ascii="Times New Roman" w:hAnsi="Times New Roman" w:cs="Times New Roman"/>
          <w:sz w:val="28"/>
          <w:szCs w:val="28"/>
        </w:rPr>
        <w:t xml:space="preserve"> </w:t>
      </w:r>
      <w:r w:rsidR="00A3641F" w:rsidRPr="001661F2">
        <w:rPr>
          <w:rFonts w:ascii="Times New Roman" w:hAnsi="Times New Roman"/>
          <w:sz w:val="28"/>
          <w:szCs w:val="28"/>
        </w:rPr>
        <w:t xml:space="preserve">В прогнозном периоде рост промышленного производства будет обеспечиваться преимущественно горнодобывающей отраслью. </w:t>
      </w:r>
      <w:r w:rsidR="000C6153" w:rsidRPr="001661F2">
        <w:rPr>
          <w:rFonts w:ascii="Times New Roman" w:hAnsi="Times New Roman" w:cs="Times New Roman"/>
          <w:sz w:val="28"/>
          <w:szCs w:val="28"/>
        </w:rPr>
        <w:t>Объем добычи угля к 202</w:t>
      </w:r>
      <w:r w:rsidR="0036122F" w:rsidRPr="001661F2">
        <w:rPr>
          <w:rFonts w:ascii="Times New Roman" w:hAnsi="Times New Roman" w:cs="Times New Roman"/>
          <w:sz w:val="28"/>
          <w:szCs w:val="28"/>
        </w:rPr>
        <w:t>3</w:t>
      </w:r>
      <w:r w:rsidR="000C6153" w:rsidRPr="001661F2">
        <w:rPr>
          <w:rFonts w:ascii="Times New Roman" w:hAnsi="Times New Roman" w:cs="Times New Roman"/>
          <w:sz w:val="28"/>
          <w:szCs w:val="28"/>
        </w:rPr>
        <w:t xml:space="preserve"> г. увеличится до </w:t>
      </w:r>
      <w:r w:rsidR="008A5D97" w:rsidRPr="001661F2">
        <w:rPr>
          <w:rFonts w:ascii="Times New Roman" w:hAnsi="Times New Roman" w:cs="Times New Roman"/>
          <w:sz w:val="28"/>
          <w:szCs w:val="28"/>
        </w:rPr>
        <w:t>800</w:t>
      </w:r>
      <w:r w:rsidR="00EB4023" w:rsidRPr="001661F2">
        <w:rPr>
          <w:rFonts w:ascii="Times New Roman" w:hAnsi="Times New Roman" w:cs="Times New Roman"/>
          <w:sz w:val="28"/>
          <w:szCs w:val="28"/>
        </w:rPr>
        <w:t xml:space="preserve"> </w:t>
      </w:r>
      <w:r w:rsidR="000C6153" w:rsidRPr="001661F2">
        <w:rPr>
          <w:rFonts w:ascii="Times New Roman" w:hAnsi="Times New Roman" w:cs="Times New Roman"/>
          <w:sz w:val="28"/>
          <w:szCs w:val="28"/>
        </w:rPr>
        <w:t>тыс. тонн</w:t>
      </w:r>
      <w:r w:rsidR="00CB2EA1" w:rsidRPr="001661F2">
        <w:rPr>
          <w:rFonts w:ascii="Times New Roman" w:hAnsi="Times New Roman" w:cs="Times New Roman"/>
          <w:sz w:val="28"/>
          <w:szCs w:val="28"/>
        </w:rPr>
        <w:t xml:space="preserve"> </w:t>
      </w:r>
      <w:r w:rsidR="00A3641F" w:rsidRPr="001661F2">
        <w:rPr>
          <w:rFonts w:ascii="Times New Roman" w:hAnsi="Times New Roman" w:cs="Times New Roman"/>
          <w:sz w:val="28"/>
          <w:szCs w:val="28"/>
        </w:rPr>
        <w:t>за счет ООО «Тувинская горнорудная компания»</w:t>
      </w:r>
      <w:r w:rsidR="00785583" w:rsidRPr="001661F2">
        <w:rPr>
          <w:rFonts w:ascii="Times New Roman" w:hAnsi="Times New Roman" w:cs="Times New Roman"/>
          <w:sz w:val="28"/>
          <w:szCs w:val="28"/>
        </w:rPr>
        <w:t>.</w:t>
      </w:r>
    </w:p>
    <w:p w14:paraId="4286AFBE" w14:textId="0706D7AD" w:rsidR="001B0FA5" w:rsidRPr="00B778E0" w:rsidRDefault="001B0FA5" w:rsidP="00481C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Pr="001B0FA5">
        <w:rPr>
          <w:rFonts w:ascii="Times New Roman" w:hAnsi="Times New Roman" w:cs="Times New Roman"/>
          <w:sz w:val="28"/>
          <w:szCs w:val="28"/>
        </w:rPr>
        <w:t>индивидуальной программ</w:t>
      </w:r>
      <w:r>
        <w:rPr>
          <w:rFonts w:ascii="Times New Roman" w:hAnsi="Times New Roman" w:cs="Times New Roman"/>
          <w:sz w:val="28"/>
          <w:szCs w:val="28"/>
        </w:rPr>
        <w:t>ы</w:t>
      </w:r>
      <w:r w:rsidRPr="001B0FA5">
        <w:rPr>
          <w:rFonts w:ascii="Times New Roman" w:hAnsi="Times New Roman" w:cs="Times New Roman"/>
          <w:sz w:val="28"/>
          <w:szCs w:val="28"/>
        </w:rPr>
        <w:t xml:space="preserve"> социально-экономического развития Республики Тыва на 2020-2024 годы, утвержденно</w:t>
      </w:r>
      <w:r>
        <w:rPr>
          <w:rFonts w:ascii="Times New Roman" w:hAnsi="Times New Roman" w:cs="Times New Roman"/>
          <w:sz w:val="28"/>
          <w:szCs w:val="28"/>
        </w:rPr>
        <w:t>й</w:t>
      </w:r>
      <w:r w:rsidRPr="001B0FA5">
        <w:rPr>
          <w:rFonts w:ascii="Times New Roman" w:hAnsi="Times New Roman" w:cs="Times New Roman"/>
          <w:sz w:val="28"/>
          <w:szCs w:val="28"/>
        </w:rPr>
        <w:t xml:space="preserve"> распоряжением Правительства Российской Федерации от 10 апреля 2020 г. № 972-р</w:t>
      </w:r>
      <w:r>
        <w:rPr>
          <w:rFonts w:ascii="Times New Roman" w:hAnsi="Times New Roman" w:cs="Times New Roman"/>
          <w:sz w:val="28"/>
          <w:szCs w:val="28"/>
        </w:rPr>
        <w:t xml:space="preserve"> в период 2021-2024 </w:t>
      </w:r>
      <w:r w:rsidR="00B778E0">
        <w:rPr>
          <w:rFonts w:ascii="Times New Roman" w:hAnsi="Times New Roman" w:cs="Times New Roman"/>
          <w:sz w:val="28"/>
          <w:szCs w:val="28"/>
        </w:rPr>
        <w:t xml:space="preserve">годы будет реализован освоение Каа-Хемского </w:t>
      </w:r>
      <w:r w:rsidR="00B778E0" w:rsidRPr="00B778E0">
        <w:rPr>
          <w:rFonts w:ascii="Times New Roman" w:hAnsi="Times New Roman" w:cs="Times New Roman"/>
          <w:sz w:val="28"/>
          <w:szCs w:val="28"/>
        </w:rPr>
        <w:t>участка угольных месторождений</w:t>
      </w:r>
    </w:p>
    <w:p w14:paraId="5502D6C8" w14:textId="269DB31F" w:rsidR="00467EE6" w:rsidRPr="001661F2" w:rsidRDefault="00467EE6" w:rsidP="00481C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получателями финансовой поддержки в рамках государственной программы «Социальный контракт», будет создано 2 мини-цеха по выделке шкур. </w:t>
      </w:r>
      <w:r w:rsidR="006E0882">
        <w:rPr>
          <w:rFonts w:ascii="Times New Roman" w:hAnsi="Times New Roman" w:cs="Times New Roman"/>
          <w:sz w:val="28"/>
          <w:szCs w:val="28"/>
        </w:rPr>
        <w:t xml:space="preserve">По прогнозным данным производство </w:t>
      </w:r>
      <w:r w:rsidR="001B0FA5" w:rsidRPr="001B0FA5">
        <w:rPr>
          <w:rFonts w:ascii="Times New Roman" w:hAnsi="Times New Roman" w:cs="Times New Roman"/>
          <w:color w:val="000000"/>
          <w:sz w:val="28"/>
          <w:szCs w:val="28"/>
          <w:shd w:val="clear" w:color="auto" w:fill="FFFFFF"/>
        </w:rPr>
        <w:t xml:space="preserve">выделанной шкуры овчины по </w:t>
      </w:r>
      <w:r w:rsidR="001B0FA5">
        <w:rPr>
          <w:rFonts w:ascii="Times New Roman" w:hAnsi="Times New Roman" w:cs="Times New Roman"/>
          <w:color w:val="000000"/>
          <w:sz w:val="28"/>
          <w:szCs w:val="28"/>
          <w:shd w:val="clear" w:color="auto" w:fill="FFFFFF"/>
        </w:rPr>
        <w:t>кожууну</w:t>
      </w:r>
      <w:r w:rsidR="001B0FA5" w:rsidRPr="001B0FA5">
        <w:rPr>
          <w:rFonts w:ascii="Times New Roman" w:hAnsi="Times New Roman" w:cs="Times New Roman"/>
          <w:color w:val="000000"/>
          <w:sz w:val="28"/>
          <w:szCs w:val="28"/>
          <w:shd w:val="clear" w:color="auto" w:fill="FFFFFF"/>
        </w:rPr>
        <w:t xml:space="preserve"> 2022 год</w:t>
      </w:r>
      <w:r w:rsidR="001B0FA5">
        <w:rPr>
          <w:rFonts w:ascii="Times New Roman" w:hAnsi="Times New Roman" w:cs="Times New Roman"/>
          <w:color w:val="000000"/>
          <w:sz w:val="28"/>
          <w:szCs w:val="28"/>
          <w:shd w:val="clear" w:color="auto" w:fill="FFFFFF"/>
        </w:rPr>
        <w:t xml:space="preserve"> составит порядка</w:t>
      </w:r>
      <w:r w:rsidR="001B0FA5" w:rsidRPr="001B0FA5">
        <w:rPr>
          <w:rFonts w:ascii="Times New Roman" w:hAnsi="Times New Roman" w:cs="Times New Roman"/>
          <w:color w:val="000000"/>
          <w:sz w:val="28"/>
          <w:szCs w:val="28"/>
          <w:shd w:val="clear" w:color="auto" w:fill="FFFFFF"/>
        </w:rPr>
        <w:t xml:space="preserve"> 676 шт. шкур.</w:t>
      </w:r>
      <w:r w:rsidR="006E0882" w:rsidRPr="001B0FA5">
        <w:rPr>
          <w:rFonts w:ascii="Times New Roman" w:hAnsi="Times New Roman" w:cs="Times New Roman"/>
          <w:sz w:val="28"/>
          <w:szCs w:val="28"/>
        </w:rPr>
        <w:t xml:space="preserve"> </w:t>
      </w:r>
    </w:p>
    <w:p w14:paraId="45B76CAF" w14:textId="7D252645" w:rsidR="00B05F40" w:rsidRPr="001661F2" w:rsidRDefault="00323942" w:rsidP="00481CDB">
      <w:pPr>
        <w:spacing w:after="0" w:line="240" w:lineRule="auto"/>
        <w:ind w:firstLine="567"/>
        <w:jc w:val="both"/>
        <w:rPr>
          <w:rFonts w:ascii="Times New Roman" w:hAnsi="Times New Roman"/>
          <w:color w:val="00000A"/>
          <w:sz w:val="28"/>
          <w:szCs w:val="28"/>
          <w:lang w:eastAsia="en-US"/>
        </w:rPr>
      </w:pPr>
      <w:r w:rsidRPr="001661F2">
        <w:rPr>
          <w:rFonts w:ascii="Times New Roman" w:hAnsi="Times New Roman"/>
          <w:color w:val="000000"/>
          <w:sz w:val="28"/>
          <w:szCs w:val="28"/>
        </w:rPr>
        <w:t>В структуре промышленного производства</w:t>
      </w:r>
      <w:r>
        <w:rPr>
          <w:rFonts w:ascii="Times New Roman" w:hAnsi="Times New Roman"/>
          <w:color w:val="000000"/>
          <w:sz w:val="28"/>
          <w:szCs w:val="28"/>
        </w:rPr>
        <w:t xml:space="preserve"> наибольшая доля производства </w:t>
      </w:r>
      <w:r w:rsidR="004C6FB3" w:rsidRPr="001661F2">
        <w:rPr>
          <w:rFonts w:ascii="Times New Roman" w:hAnsi="Times New Roman"/>
          <w:color w:val="000000"/>
          <w:sz w:val="28"/>
          <w:szCs w:val="28"/>
        </w:rPr>
        <w:t>приходится на малый бизнес – 9,2</w:t>
      </w:r>
      <w:r w:rsidR="00EA372B">
        <w:rPr>
          <w:rFonts w:ascii="Times New Roman" w:hAnsi="Times New Roman"/>
          <w:color w:val="000000"/>
          <w:sz w:val="28"/>
          <w:szCs w:val="28"/>
        </w:rPr>
        <w:t xml:space="preserve"> </w:t>
      </w:r>
      <w:r w:rsidR="004C6FB3" w:rsidRPr="001661F2">
        <w:rPr>
          <w:rFonts w:ascii="Times New Roman" w:hAnsi="Times New Roman"/>
          <w:color w:val="000000"/>
          <w:sz w:val="28"/>
          <w:szCs w:val="28"/>
        </w:rPr>
        <w:t xml:space="preserve">процентов. На долю обрабатывающего производства приходится </w:t>
      </w:r>
      <w:r>
        <w:rPr>
          <w:rFonts w:ascii="Times New Roman" w:hAnsi="Times New Roman"/>
          <w:color w:val="000000"/>
          <w:sz w:val="28"/>
          <w:szCs w:val="28"/>
        </w:rPr>
        <w:t>89,7</w:t>
      </w:r>
      <w:r w:rsidR="004C6FB3" w:rsidRPr="001661F2">
        <w:rPr>
          <w:rFonts w:ascii="Times New Roman" w:hAnsi="Times New Roman"/>
          <w:color w:val="000000"/>
          <w:sz w:val="28"/>
          <w:szCs w:val="28"/>
        </w:rPr>
        <w:t xml:space="preserve"> процента, </w:t>
      </w:r>
      <w:r w:rsidRPr="00323942">
        <w:rPr>
          <w:rFonts w:ascii="Times New Roman" w:hAnsi="Times New Roman" w:cs="Times New Roman"/>
          <w:sz w:val="28"/>
          <w:szCs w:val="28"/>
        </w:rPr>
        <w:t>обеспечение электрической энергией, газом и паром, кондиционирование воздуха</w:t>
      </w:r>
      <w:r w:rsidRPr="003239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672F83">
        <w:rPr>
          <w:rFonts w:ascii="Times New Roman" w:hAnsi="Times New Roman" w:cs="Times New Roman"/>
          <w:color w:val="000000"/>
          <w:sz w:val="28"/>
          <w:szCs w:val="28"/>
        </w:rPr>
        <w:t xml:space="preserve">по ОКВЭД предприятия - </w:t>
      </w:r>
      <w:r>
        <w:rPr>
          <w:rFonts w:ascii="Times New Roman" w:hAnsi="Times New Roman" w:cs="Times New Roman"/>
          <w:sz w:val="28"/>
          <w:szCs w:val="28"/>
          <w:shd w:val="clear" w:color="auto" w:fill="FFFFFF"/>
        </w:rPr>
        <w:t>п</w:t>
      </w:r>
      <w:r w:rsidRPr="00323942">
        <w:rPr>
          <w:rFonts w:ascii="Times New Roman" w:hAnsi="Times New Roman" w:cs="Times New Roman"/>
          <w:sz w:val="28"/>
          <w:szCs w:val="28"/>
          <w:shd w:val="clear" w:color="auto" w:fill="FFFFFF"/>
        </w:rPr>
        <w:t>роизводство пара и горячей воды (тепловой энергии) котельными</w:t>
      </w:r>
      <w:r>
        <w:rPr>
          <w:rFonts w:ascii="Times New Roman" w:hAnsi="Times New Roman" w:cs="Times New Roman"/>
          <w:color w:val="000000"/>
          <w:sz w:val="28"/>
          <w:szCs w:val="28"/>
        </w:rPr>
        <w:t xml:space="preserve">) </w:t>
      </w:r>
      <w:r w:rsidR="004C6FB3" w:rsidRPr="001661F2">
        <w:rPr>
          <w:rFonts w:ascii="Times New Roman" w:hAnsi="Times New Roman"/>
          <w:color w:val="000000"/>
          <w:sz w:val="28"/>
          <w:szCs w:val="28"/>
        </w:rPr>
        <w:t xml:space="preserve">– </w:t>
      </w:r>
      <w:r w:rsidR="00672F83">
        <w:rPr>
          <w:rFonts w:ascii="Times New Roman" w:hAnsi="Times New Roman"/>
          <w:color w:val="000000"/>
          <w:sz w:val="28"/>
          <w:szCs w:val="28"/>
        </w:rPr>
        <w:t>6,0</w:t>
      </w:r>
      <w:r w:rsidR="004C6FB3" w:rsidRPr="001661F2">
        <w:rPr>
          <w:rFonts w:ascii="Times New Roman" w:hAnsi="Times New Roman"/>
          <w:color w:val="000000"/>
          <w:sz w:val="28"/>
          <w:szCs w:val="28"/>
        </w:rPr>
        <w:t xml:space="preserve"> процентов, добычи полезных ископаемых –</w:t>
      </w:r>
      <w:r w:rsidR="00672F83">
        <w:rPr>
          <w:rFonts w:ascii="Times New Roman" w:hAnsi="Times New Roman"/>
          <w:color w:val="000000"/>
          <w:sz w:val="28"/>
          <w:szCs w:val="28"/>
        </w:rPr>
        <w:t xml:space="preserve"> 4</w:t>
      </w:r>
      <w:r w:rsidR="004C6FB3" w:rsidRPr="001661F2">
        <w:rPr>
          <w:rFonts w:ascii="Times New Roman" w:hAnsi="Times New Roman"/>
          <w:color w:val="000000"/>
          <w:sz w:val="28"/>
          <w:szCs w:val="28"/>
        </w:rPr>
        <w:t>,0 процента.</w:t>
      </w:r>
    </w:p>
    <w:p w14:paraId="00F1E12A" w14:textId="5DBDD11D" w:rsidR="00672F83" w:rsidRPr="00D039BE" w:rsidRDefault="00B05F40" w:rsidP="00481C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1661F2">
        <w:rPr>
          <w:sz w:val="28"/>
          <w:szCs w:val="28"/>
        </w:rPr>
        <w:t>В обрабатывающих отраслях промышленности положительные темпы роста ожидаются в отрасли пищевой перерабатывающей промышленности. В период 20</w:t>
      </w:r>
      <w:r w:rsidR="00352BDD" w:rsidRPr="001661F2">
        <w:rPr>
          <w:sz w:val="28"/>
          <w:szCs w:val="28"/>
        </w:rPr>
        <w:t>2</w:t>
      </w:r>
      <w:r w:rsidR="009A4379" w:rsidRPr="001661F2">
        <w:rPr>
          <w:sz w:val="28"/>
          <w:szCs w:val="28"/>
        </w:rPr>
        <w:t>1</w:t>
      </w:r>
      <w:r w:rsidRPr="001661F2">
        <w:rPr>
          <w:sz w:val="28"/>
          <w:szCs w:val="28"/>
        </w:rPr>
        <w:t>-202</w:t>
      </w:r>
      <w:r w:rsidR="009A4379" w:rsidRPr="001661F2">
        <w:rPr>
          <w:sz w:val="28"/>
          <w:szCs w:val="28"/>
        </w:rPr>
        <w:t>3</w:t>
      </w:r>
      <w:r w:rsidRPr="001661F2">
        <w:rPr>
          <w:sz w:val="28"/>
          <w:szCs w:val="28"/>
        </w:rPr>
        <w:t xml:space="preserve"> годов темпы прироста промышленного производства составят ежегодно в среднем 101,6 процента.</w:t>
      </w:r>
      <w:r w:rsidR="00785583" w:rsidRPr="001661F2">
        <w:rPr>
          <w:sz w:val="28"/>
          <w:szCs w:val="28"/>
        </w:rPr>
        <w:t xml:space="preserve"> </w:t>
      </w:r>
      <w:r w:rsidRPr="001661F2">
        <w:rPr>
          <w:sz w:val="28"/>
          <w:szCs w:val="28"/>
        </w:rPr>
        <w:t>В структуре обрабатывающих производств на 20</w:t>
      </w:r>
      <w:r w:rsidR="00352BDD" w:rsidRPr="001661F2">
        <w:rPr>
          <w:sz w:val="28"/>
          <w:szCs w:val="28"/>
        </w:rPr>
        <w:t>2</w:t>
      </w:r>
      <w:r w:rsidR="009A4379" w:rsidRPr="001661F2">
        <w:rPr>
          <w:sz w:val="28"/>
          <w:szCs w:val="28"/>
        </w:rPr>
        <w:t>1</w:t>
      </w:r>
      <w:r w:rsidRPr="001661F2">
        <w:rPr>
          <w:sz w:val="28"/>
          <w:szCs w:val="28"/>
        </w:rPr>
        <w:t xml:space="preserve"> г. увеличится объем производства кирпичей, мясных полуфабрикатов</w:t>
      </w:r>
      <w:r w:rsidR="002B37BC">
        <w:rPr>
          <w:sz w:val="28"/>
          <w:szCs w:val="28"/>
        </w:rPr>
        <w:t xml:space="preserve"> </w:t>
      </w:r>
      <w:r w:rsidR="002B37BC" w:rsidRPr="001365E6">
        <w:rPr>
          <w:sz w:val="28"/>
          <w:szCs w:val="28"/>
        </w:rPr>
        <w:t>за счет строительства и за счет увеличения спроса населения</w:t>
      </w:r>
      <w:r w:rsidR="00D039BE">
        <w:rPr>
          <w:sz w:val="28"/>
          <w:szCs w:val="28"/>
        </w:rPr>
        <w:t>.</w:t>
      </w:r>
    </w:p>
    <w:p w14:paraId="7BBC3A64" w14:textId="77777777" w:rsidR="009F287C" w:rsidRDefault="009F287C" w:rsidP="00481CDB">
      <w:pPr>
        <w:tabs>
          <w:tab w:val="center" w:pos="5245"/>
          <w:tab w:val="left" w:pos="8955"/>
        </w:tabs>
        <w:spacing w:after="0" w:line="240" w:lineRule="auto"/>
        <w:contextualSpacing/>
        <w:jc w:val="both"/>
        <w:rPr>
          <w:rFonts w:ascii="Times New Roman" w:hAnsi="Times New Roman"/>
          <w:b/>
          <w:sz w:val="28"/>
          <w:szCs w:val="28"/>
        </w:rPr>
      </w:pPr>
    </w:p>
    <w:p w14:paraId="15EF3DDA" w14:textId="3A6CD1DF" w:rsidR="00B05F40" w:rsidRPr="001661F2" w:rsidRDefault="009D0CA5" w:rsidP="00481CDB">
      <w:pPr>
        <w:tabs>
          <w:tab w:val="center" w:pos="5245"/>
          <w:tab w:val="left" w:pos="8955"/>
        </w:tabs>
        <w:spacing w:after="0" w:line="240" w:lineRule="auto"/>
        <w:contextualSpacing/>
        <w:jc w:val="center"/>
        <w:rPr>
          <w:rFonts w:ascii="Times New Roman" w:hAnsi="Times New Roman"/>
          <w:b/>
          <w:sz w:val="28"/>
          <w:szCs w:val="28"/>
        </w:rPr>
      </w:pPr>
      <w:r>
        <w:rPr>
          <w:rFonts w:ascii="Times New Roman" w:hAnsi="Times New Roman"/>
          <w:b/>
          <w:sz w:val="28"/>
          <w:szCs w:val="28"/>
        </w:rPr>
        <w:lastRenderedPageBreak/>
        <w:t>6</w:t>
      </w:r>
      <w:r w:rsidR="0021235D" w:rsidRPr="001661F2">
        <w:rPr>
          <w:rFonts w:ascii="Times New Roman" w:hAnsi="Times New Roman"/>
          <w:b/>
          <w:sz w:val="28"/>
          <w:szCs w:val="28"/>
        </w:rPr>
        <w:t>.2. Сельское хозяйство</w:t>
      </w:r>
    </w:p>
    <w:p w14:paraId="27F09F00" w14:textId="77777777" w:rsidR="00672F83" w:rsidRDefault="00672F83" w:rsidP="00481CDB">
      <w:pPr>
        <w:spacing w:after="0" w:line="240" w:lineRule="auto"/>
        <w:ind w:firstLine="709"/>
        <w:jc w:val="both"/>
        <w:rPr>
          <w:rFonts w:ascii="Times New Roman" w:hAnsi="Times New Roman"/>
          <w:sz w:val="28"/>
          <w:szCs w:val="28"/>
        </w:rPr>
      </w:pPr>
    </w:p>
    <w:p w14:paraId="49AFB9F1" w14:textId="279C0821" w:rsidR="001C411F" w:rsidRPr="001661F2" w:rsidRDefault="001C411F"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В среднесрочной перспективе планируется увеличение доли продукции сельскохозяйственных предприятий и крестьянских (фермерских) хозяйств за счет средств государственной программы Республики Тыва, а также федерального проекта «Создание системы поддержки фермеров и развитие сельской кооперации».</w:t>
      </w:r>
    </w:p>
    <w:p w14:paraId="757D2DBC" w14:textId="1A0B9623" w:rsidR="00B05F40" w:rsidRPr="001661F2" w:rsidRDefault="00B05F40" w:rsidP="00481CDB">
      <w:pPr>
        <w:spacing w:after="0" w:line="240" w:lineRule="auto"/>
        <w:ind w:firstLine="709"/>
        <w:jc w:val="both"/>
        <w:rPr>
          <w:rFonts w:ascii="Times New Roman" w:hAnsi="Times New Roman"/>
          <w:sz w:val="28"/>
          <w:szCs w:val="28"/>
        </w:rPr>
      </w:pPr>
      <w:r w:rsidRPr="00B778E0">
        <w:rPr>
          <w:rFonts w:ascii="Times New Roman" w:hAnsi="Times New Roman"/>
          <w:i/>
          <w:sz w:val="28"/>
          <w:szCs w:val="28"/>
        </w:rPr>
        <w:t>Животноводство</w:t>
      </w:r>
      <w:r w:rsidRPr="001661F2">
        <w:rPr>
          <w:rFonts w:ascii="Times New Roman" w:hAnsi="Times New Roman"/>
          <w:b/>
          <w:bCs/>
          <w:i/>
          <w:sz w:val="28"/>
          <w:szCs w:val="28"/>
        </w:rPr>
        <w:t>.</w:t>
      </w:r>
      <w:r w:rsidR="00CD5716" w:rsidRPr="001661F2">
        <w:rPr>
          <w:rFonts w:ascii="Times New Roman" w:hAnsi="Times New Roman"/>
          <w:b/>
          <w:bCs/>
          <w:i/>
          <w:sz w:val="28"/>
          <w:szCs w:val="28"/>
        </w:rPr>
        <w:t xml:space="preserve"> </w:t>
      </w:r>
      <w:r w:rsidRPr="001661F2">
        <w:rPr>
          <w:rFonts w:ascii="Times New Roman" w:hAnsi="Times New Roman"/>
          <w:sz w:val="28"/>
          <w:szCs w:val="28"/>
        </w:rPr>
        <w:t xml:space="preserve">В отрасли животноводства </w:t>
      </w:r>
      <w:r w:rsidR="0021235D" w:rsidRPr="001661F2">
        <w:rPr>
          <w:rFonts w:ascii="Times New Roman" w:hAnsi="Times New Roman"/>
          <w:sz w:val="28"/>
          <w:szCs w:val="28"/>
        </w:rPr>
        <w:t>главной</w:t>
      </w:r>
      <w:r w:rsidRPr="001661F2">
        <w:rPr>
          <w:rFonts w:ascii="Times New Roman" w:hAnsi="Times New Roman"/>
          <w:sz w:val="28"/>
          <w:szCs w:val="28"/>
        </w:rPr>
        <w:t xml:space="preserve"> задач</w:t>
      </w:r>
      <w:r w:rsidR="0021235D" w:rsidRPr="001661F2">
        <w:rPr>
          <w:rFonts w:ascii="Times New Roman" w:hAnsi="Times New Roman"/>
          <w:sz w:val="28"/>
          <w:szCs w:val="28"/>
        </w:rPr>
        <w:t xml:space="preserve">ей является улучшение племенных качеств и повышение продуктивности сельскохозяйственных животных. Породные качества мелкого-рогатого скота будут улучшаться за счет пользовательского скота из соседних </w:t>
      </w:r>
      <w:r w:rsidR="002B37BC">
        <w:rPr>
          <w:rFonts w:ascii="Times New Roman" w:hAnsi="Times New Roman"/>
          <w:sz w:val="28"/>
          <w:szCs w:val="28"/>
        </w:rPr>
        <w:t>кожуунов</w:t>
      </w:r>
      <w:r w:rsidR="0021235D" w:rsidRPr="001661F2">
        <w:rPr>
          <w:rFonts w:ascii="Times New Roman" w:hAnsi="Times New Roman"/>
          <w:sz w:val="28"/>
          <w:szCs w:val="28"/>
        </w:rPr>
        <w:t>, а также скрещивания с аборигенными породами скота в западных и южных кожуунах</w:t>
      </w:r>
      <w:r w:rsidRPr="001661F2">
        <w:rPr>
          <w:rFonts w:ascii="Times New Roman" w:hAnsi="Times New Roman"/>
          <w:sz w:val="28"/>
          <w:szCs w:val="28"/>
        </w:rPr>
        <w:t>.</w:t>
      </w:r>
      <w:r w:rsidR="003A2607">
        <w:rPr>
          <w:rFonts w:ascii="Times New Roman" w:hAnsi="Times New Roman"/>
          <w:sz w:val="28"/>
          <w:szCs w:val="28"/>
        </w:rPr>
        <w:t xml:space="preserve"> </w:t>
      </w:r>
    </w:p>
    <w:p w14:paraId="5E5087AC" w14:textId="36653E94" w:rsidR="0021235D" w:rsidRPr="001661F2" w:rsidRDefault="0021235D"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Для развития как молочного, так и мясного скотоводства управлениями ветеринарии будет проводиться работа по увеличению охвата искусственным осемене</w:t>
      </w:r>
      <w:r w:rsidR="002F0C9A" w:rsidRPr="001661F2">
        <w:rPr>
          <w:rFonts w:ascii="Times New Roman" w:hAnsi="Times New Roman"/>
          <w:sz w:val="28"/>
          <w:szCs w:val="28"/>
        </w:rPr>
        <w:t>н</w:t>
      </w:r>
      <w:r w:rsidRPr="001661F2">
        <w:rPr>
          <w:rFonts w:ascii="Times New Roman" w:hAnsi="Times New Roman"/>
          <w:sz w:val="28"/>
          <w:szCs w:val="28"/>
        </w:rPr>
        <w:t>ием крупного рогатого скота. Для этой цели в Кызылском</w:t>
      </w:r>
      <w:r w:rsidR="00C505BF" w:rsidRPr="001661F2">
        <w:rPr>
          <w:rFonts w:ascii="Times New Roman" w:hAnsi="Times New Roman"/>
          <w:sz w:val="28"/>
          <w:szCs w:val="28"/>
        </w:rPr>
        <w:t xml:space="preserve"> </w:t>
      </w:r>
      <w:r w:rsidRPr="001661F2">
        <w:rPr>
          <w:rFonts w:ascii="Times New Roman" w:hAnsi="Times New Roman"/>
          <w:sz w:val="28"/>
          <w:szCs w:val="28"/>
        </w:rPr>
        <w:t>кожууне</w:t>
      </w:r>
      <w:r w:rsidR="00C505BF" w:rsidRPr="001661F2">
        <w:rPr>
          <w:rFonts w:ascii="Times New Roman" w:hAnsi="Times New Roman"/>
          <w:sz w:val="28"/>
          <w:szCs w:val="28"/>
        </w:rPr>
        <w:t xml:space="preserve"> </w:t>
      </w:r>
      <w:r w:rsidRPr="001661F2">
        <w:rPr>
          <w:rFonts w:ascii="Times New Roman" w:hAnsi="Times New Roman"/>
          <w:sz w:val="28"/>
          <w:szCs w:val="28"/>
        </w:rPr>
        <w:t>созда</w:t>
      </w:r>
      <w:r w:rsidR="00DF6E55" w:rsidRPr="001661F2">
        <w:rPr>
          <w:rFonts w:ascii="Times New Roman" w:hAnsi="Times New Roman"/>
          <w:sz w:val="28"/>
          <w:szCs w:val="28"/>
        </w:rPr>
        <w:t>н</w:t>
      </w:r>
      <w:r w:rsidRPr="001661F2">
        <w:rPr>
          <w:rFonts w:ascii="Times New Roman" w:hAnsi="Times New Roman"/>
          <w:sz w:val="28"/>
          <w:szCs w:val="28"/>
        </w:rPr>
        <w:t xml:space="preserve"> пункт искусственного осеменения</w:t>
      </w:r>
      <w:r w:rsidR="00605819" w:rsidRPr="001661F2">
        <w:rPr>
          <w:rFonts w:ascii="Times New Roman" w:hAnsi="Times New Roman"/>
          <w:sz w:val="28"/>
          <w:szCs w:val="28"/>
        </w:rPr>
        <w:t xml:space="preserve"> на базе филиала </w:t>
      </w:r>
      <w:r w:rsidR="00B778E0">
        <w:rPr>
          <w:rFonts w:ascii="Times New Roman" w:hAnsi="Times New Roman"/>
          <w:sz w:val="28"/>
          <w:szCs w:val="28"/>
        </w:rPr>
        <w:t>ГБУ «Республиканский центр ветеринарии»</w:t>
      </w:r>
      <w:r w:rsidR="00605819" w:rsidRPr="001661F2">
        <w:rPr>
          <w:rFonts w:ascii="Times New Roman" w:hAnsi="Times New Roman"/>
          <w:sz w:val="28"/>
          <w:szCs w:val="28"/>
        </w:rPr>
        <w:t>. В 202</w:t>
      </w:r>
      <w:r w:rsidR="005348C7" w:rsidRPr="001661F2">
        <w:rPr>
          <w:rFonts w:ascii="Times New Roman" w:hAnsi="Times New Roman"/>
          <w:sz w:val="28"/>
          <w:szCs w:val="28"/>
        </w:rPr>
        <w:t>1</w:t>
      </w:r>
      <w:r w:rsidR="002B37BC">
        <w:rPr>
          <w:rFonts w:ascii="Times New Roman" w:hAnsi="Times New Roman"/>
          <w:sz w:val="28"/>
          <w:szCs w:val="28"/>
        </w:rPr>
        <w:t>-2023</w:t>
      </w:r>
      <w:r w:rsidR="00605819" w:rsidRPr="001661F2">
        <w:rPr>
          <w:rFonts w:ascii="Times New Roman" w:hAnsi="Times New Roman"/>
          <w:sz w:val="28"/>
          <w:szCs w:val="28"/>
        </w:rPr>
        <w:t xml:space="preserve"> год</w:t>
      </w:r>
      <w:r w:rsidR="002B37BC">
        <w:rPr>
          <w:rFonts w:ascii="Times New Roman" w:hAnsi="Times New Roman"/>
          <w:sz w:val="28"/>
          <w:szCs w:val="28"/>
        </w:rPr>
        <w:t>ах</w:t>
      </w:r>
      <w:r w:rsidR="00605819" w:rsidRPr="001661F2">
        <w:rPr>
          <w:rFonts w:ascii="Times New Roman" w:hAnsi="Times New Roman"/>
          <w:sz w:val="28"/>
          <w:szCs w:val="28"/>
        </w:rPr>
        <w:t xml:space="preserve"> планируется провести работу со скотом участников проектов «Кыштаг для молодой семьи», «Корова кормилица».</w:t>
      </w:r>
    </w:p>
    <w:p w14:paraId="520C2E11" w14:textId="152D816F" w:rsidR="002B37BC" w:rsidRDefault="00605819"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В прогнозном среднесрочном периоде сохранится тенденция увеличения поголовья скота в хозяйствах всех категорий. </w:t>
      </w:r>
      <w:r w:rsidR="004C6114" w:rsidRPr="004C6114">
        <w:rPr>
          <w:rFonts w:ascii="Times New Roman" w:hAnsi="Times New Roman"/>
          <w:sz w:val="28"/>
          <w:szCs w:val="28"/>
        </w:rPr>
        <w:t>К 202</w:t>
      </w:r>
      <w:r w:rsidR="0051388C">
        <w:rPr>
          <w:rFonts w:ascii="Times New Roman" w:hAnsi="Times New Roman"/>
          <w:sz w:val="28"/>
          <w:szCs w:val="28"/>
        </w:rPr>
        <w:t>1</w:t>
      </w:r>
      <w:r w:rsidR="004C6114" w:rsidRPr="004C6114">
        <w:rPr>
          <w:rFonts w:ascii="Times New Roman" w:hAnsi="Times New Roman"/>
          <w:sz w:val="28"/>
          <w:szCs w:val="28"/>
        </w:rPr>
        <w:t xml:space="preserve"> году общее поголовье скота </w:t>
      </w:r>
      <w:r w:rsidR="0051388C">
        <w:rPr>
          <w:rFonts w:ascii="Times New Roman" w:hAnsi="Times New Roman"/>
          <w:sz w:val="28"/>
          <w:szCs w:val="28"/>
        </w:rPr>
        <w:t xml:space="preserve">к уровню 2020 года </w:t>
      </w:r>
      <w:r w:rsidR="004C6114" w:rsidRPr="004C6114">
        <w:rPr>
          <w:rFonts w:ascii="Times New Roman" w:hAnsi="Times New Roman"/>
          <w:sz w:val="28"/>
          <w:szCs w:val="28"/>
        </w:rPr>
        <w:t xml:space="preserve">увеличится </w:t>
      </w:r>
      <w:r w:rsidR="004C6114" w:rsidRPr="0051388C">
        <w:rPr>
          <w:rFonts w:ascii="Times New Roman" w:hAnsi="Times New Roman"/>
          <w:sz w:val="28"/>
          <w:szCs w:val="28"/>
        </w:rPr>
        <w:t xml:space="preserve">на </w:t>
      </w:r>
      <w:r w:rsidR="0051388C" w:rsidRPr="0051388C">
        <w:rPr>
          <w:rFonts w:ascii="Times New Roman" w:hAnsi="Times New Roman"/>
          <w:sz w:val="28"/>
          <w:szCs w:val="28"/>
        </w:rPr>
        <w:t>0,5</w:t>
      </w:r>
      <w:r w:rsidR="004C6114" w:rsidRPr="0051388C">
        <w:rPr>
          <w:rFonts w:ascii="Times New Roman" w:hAnsi="Times New Roman"/>
          <w:sz w:val="28"/>
          <w:szCs w:val="28"/>
        </w:rPr>
        <w:t xml:space="preserve"> %</w:t>
      </w:r>
      <w:r w:rsidR="0051388C">
        <w:rPr>
          <w:rFonts w:ascii="Times New Roman" w:hAnsi="Times New Roman"/>
          <w:sz w:val="28"/>
          <w:szCs w:val="28"/>
        </w:rPr>
        <w:t>:</w:t>
      </w:r>
    </w:p>
    <w:p w14:paraId="23AE229B" w14:textId="4ACFACF5" w:rsidR="0051388C" w:rsidRDefault="002B37BC" w:rsidP="00481CDB">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увеличение голов крупного рогатого скота на </w:t>
      </w:r>
      <w:r w:rsidR="0051388C">
        <w:rPr>
          <w:rFonts w:ascii="Times New Roman" w:hAnsi="Times New Roman"/>
          <w:sz w:val="28"/>
          <w:szCs w:val="28"/>
        </w:rPr>
        <w:t>1 %;</w:t>
      </w:r>
    </w:p>
    <w:p w14:paraId="00DA4F1E" w14:textId="3D1F4F0B" w:rsidR="002B37BC" w:rsidRDefault="0051388C" w:rsidP="00481CDB">
      <w:pPr>
        <w:spacing w:after="0" w:line="240" w:lineRule="auto"/>
        <w:ind w:firstLine="709"/>
        <w:jc w:val="both"/>
        <w:rPr>
          <w:rFonts w:ascii="Times New Roman" w:hAnsi="Times New Roman"/>
          <w:sz w:val="28"/>
          <w:szCs w:val="28"/>
        </w:rPr>
      </w:pPr>
      <w:r>
        <w:rPr>
          <w:rFonts w:ascii="Times New Roman" w:hAnsi="Times New Roman"/>
          <w:sz w:val="28"/>
          <w:szCs w:val="28"/>
        </w:rPr>
        <w:t>- увеличение голов мелкого рогатого скота на 0,4 %;</w:t>
      </w:r>
    </w:p>
    <w:p w14:paraId="501EDF6D" w14:textId="794D7A21" w:rsidR="0051388C" w:rsidRDefault="0051388C" w:rsidP="00481CDB">
      <w:pPr>
        <w:spacing w:after="0" w:line="240" w:lineRule="auto"/>
        <w:ind w:firstLine="709"/>
        <w:jc w:val="both"/>
        <w:rPr>
          <w:rFonts w:ascii="Times New Roman" w:hAnsi="Times New Roman"/>
          <w:sz w:val="28"/>
          <w:szCs w:val="28"/>
        </w:rPr>
      </w:pPr>
      <w:r>
        <w:rPr>
          <w:rFonts w:ascii="Times New Roman" w:hAnsi="Times New Roman"/>
          <w:sz w:val="28"/>
          <w:szCs w:val="28"/>
        </w:rPr>
        <w:t>- увеличение голов лошадей на 1,1 %;</w:t>
      </w:r>
    </w:p>
    <w:p w14:paraId="645C8A86" w14:textId="0B1F3C96" w:rsidR="0051388C" w:rsidRDefault="0051388C" w:rsidP="00481CDB">
      <w:pPr>
        <w:spacing w:after="0" w:line="240" w:lineRule="auto"/>
        <w:ind w:firstLine="709"/>
        <w:jc w:val="both"/>
        <w:rPr>
          <w:rFonts w:ascii="Times New Roman" w:hAnsi="Times New Roman"/>
          <w:sz w:val="28"/>
          <w:szCs w:val="28"/>
        </w:rPr>
      </w:pPr>
      <w:r>
        <w:rPr>
          <w:rFonts w:ascii="Times New Roman" w:hAnsi="Times New Roman"/>
          <w:sz w:val="28"/>
          <w:szCs w:val="28"/>
        </w:rPr>
        <w:t>- увеличение голов свиней на 1 %;</w:t>
      </w:r>
    </w:p>
    <w:p w14:paraId="48640ECC" w14:textId="0A7FC2A1" w:rsidR="00D039BE" w:rsidRDefault="00D039BE" w:rsidP="00481CDB">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увеличение голов птиц на </w:t>
      </w:r>
      <w:r w:rsidR="008008D7">
        <w:rPr>
          <w:rFonts w:ascii="Times New Roman" w:hAnsi="Times New Roman"/>
          <w:sz w:val="28"/>
          <w:szCs w:val="28"/>
        </w:rPr>
        <w:t>0,</w:t>
      </w:r>
      <w:r>
        <w:rPr>
          <w:rFonts w:ascii="Times New Roman" w:hAnsi="Times New Roman"/>
          <w:sz w:val="28"/>
          <w:szCs w:val="28"/>
        </w:rPr>
        <w:t>1 %;</w:t>
      </w:r>
    </w:p>
    <w:p w14:paraId="7E5029B2" w14:textId="4924B86F" w:rsidR="0051388C" w:rsidRDefault="0051388C" w:rsidP="00481CDB">
      <w:pPr>
        <w:spacing w:after="0" w:line="240" w:lineRule="auto"/>
        <w:ind w:firstLine="709"/>
        <w:jc w:val="both"/>
        <w:rPr>
          <w:rFonts w:ascii="Times New Roman" w:hAnsi="Times New Roman"/>
          <w:sz w:val="28"/>
          <w:szCs w:val="28"/>
        </w:rPr>
      </w:pPr>
      <w:r>
        <w:rPr>
          <w:rFonts w:ascii="Times New Roman" w:hAnsi="Times New Roman"/>
          <w:sz w:val="28"/>
          <w:szCs w:val="28"/>
        </w:rPr>
        <w:t>- увеличение верблюд на 1,1 %;</w:t>
      </w:r>
    </w:p>
    <w:p w14:paraId="256511E0" w14:textId="2FAC2C5E" w:rsidR="0051388C" w:rsidRDefault="0051388C" w:rsidP="00481CDB">
      <w:pPr>
        <w:spacing w:after="0" w:line="240" w:lineRule="auto"/>
        <w:ind w:firstLine="709"/>
        <w:jc w:val="both"/>
        <w:rPr>
          <w:rFonts w:ascii="Times New Roman" w:hAnsi="Times New Roman"/>
          <w:sz w:val="28"/>
          <w:szCs w:val="28"/>
        </w:rPr>
      </w:pPr>
      <w:r>
        <w:rPr>
          <w:rFonts w:ascii="Times New Roman" w:hAnsi="Times New Roman"/>
          <w:sz w:val="28"/>
          <w:szCs w:val="28"/>
        </w:rPr>
        <w:t>- увеличение яков на 0,3 %;</w:t>
      </w:r>
    </w:p>
    <w:p w14:paraId="20C44A5A" w14:textId="295F3743" w:rsidR="0051388C" w:rsidRDefault="0051388C" w:rsidP="00481CDB">
      <w:pPr>
        <w:spacing w:after="0" w:line="240" w:lineRule="auto"/>
        <w:ind w:firstLine="709"/>
        <w:jc w:val="both"/>
        <w:rPr>
          <w:rFonts w:ascii="Times New Roman" w:hAnsi="Times New Roman"/>
          <w:sz w:val="28"/>
          <w:szCs w:val="28"/>
        </w:rPr>
      </w:pPr>
      <w:r>
        <w:rPr>
          <w:rFonts w:ascii="Times New Roman" w:hAnsi="Times New Roman"/>
          <w:sz w:val="28"/>
          <w:szCs w:val="28"/>
        </w:rPr>
        <w:t>- увеличение оленей на 0,7 %.</w:t>
      </w:r>
    </w:p>
    <w:p w14:paraId="5271AD6C" w14:textId="385024DB" w:rsidR="00605819" w:rsidRPr="001661F2" w:rsidRDefault="00605819"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За счет наращивания поголовья скота, а также с созданием откормочных площадок мелкого рогатого скота, крупного рогатого скота, (в том числе и на базе действующего убойного цеха с. Сукпак) объемы производства скота и птицы на убой к 202</w:t>
      </w:r>
      <w:r w:rsidR="00FC24C5" w:rsidRPr="001661F2">
        <w:rPr>
          <w:rFonts w:ascii="Times New Roman" w:hAnsi="Times New Roman"/>
          <w:sz w:val="28"/>
          <w:szCs w:val="28"/>
        </w:rPr>
        <w:t>3</w:t>
      </w:r>
      <w:r w:rsidRPr="001661F2">
        <w:rPr>
          <w:rFonts w:ascii="Times New Roman" w:hAnsi="Times New Roman"/>
          <w:sz w:val="28"/>
          <w:szCs w:val="28"/>
        </w:rPr>
        <w:t xml:space="preserve"> году составят </w:t>
      </w:r>
      <w:r w:rsidR="00C505BF" w:rsidRPr="001661F2">
        <w:rPr>
          <w:rFonts w:ascii="Times New Roman" w:hAnsi="Times New Roman"/>
          <w:sz w:val="28"/>
          <w:szCs w:val="28"/>
        </w:rPr>
        <w:t>7208</w:t>
      </w:r>
      <w:r w:rsidRPr="001661F2">
        <w:rPr>
          <w:rFonts w:ascii="Times New Roman" w:hAnsi="Times New Roman"/>
          <w:sz w:val="28"/>
          <w:szCs w:val="28"/>
        </w:rPr>
        <w:t xml:space="preserve"> тонны.  </w:t>
      </w:r>
    </w:p>
    <w:p w14:paraId="6E16DD33" w14:textId="0807056C" w:rsidR="00B05F40" w:rsidRPr="001661F2" w:rsidRDefault="00605819"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Со строительством новых молочно-товарных ферм, модернизацией действующих цехов объем п</w:t>
      </w:r>
      <w:r w:rsidR="00B05F40" w:rsidRPr="001661F2">
        <w:rPr>
          <w:rFonts w:ascii="Times New Roman" w:hAnsi="Times New Roman"/>
          <w:sz w:val="28"/>
          <w:szCs w:val="28"/>
        </w:rPr>
        <w:t>роизводств</w:t>
      </w:r>
      <w:r w:rsidRPr="001661F2">
        <w:rPr>
          <w:rFonts w:ascii="Times New Roman" w:hAnsi="Times New Roman"/>
          <w:sz w:val="28"/>
          <w:szCs w:val="28"/>
        </w:rPr>
        <w:t>а</w:t>
      </w:r>
      <w:r w:rsidR="00B05F40" w:rsidRPr="001661F2">
        <w:rPr>
          <w:rFonts w:ascii="Times New Roman" w:hAnsi="Times New Roman"/>
          <w:sz w:val="28"/>
          <w:szCs w:val="28"/>
        </w:rPr>
        <w:t xml:space="preserve"> молока к 202</w:t>
      </w:r>
      <w:r w:rsidR="00D35C43" w:rsidRPr="001661F2">
        <w:rPr>
          <w:rFonts w:ascii="Times New Roman" w:hAnsi="Times New Roman"/>
          <w:sz w:val="28"/>
          <w:szCs w:val="28"/>
        </w:rPr>
        <w:t>3</w:t>
      </w:r>
      <w:r w:rsidR="00B05F40" w:rsidRPr="001661F2">
        <w:rPr>
          <w:rFonts w:ascii="Times New Roman" w:hAnsi="Times New Roman"/>
          <w:sz w:val="28"/>
          <w:szCs w:val="28"/>
        </w:rPr>
        <w:t xml:space="preserve"> году планируется увеличить </w:t>
      </w:r>
      <w:r w:rsidRPr="001661F2">
        <w:rPr>
          <w:rFonts w:ascii="Times New Roman" w:hAnsi="Times New Roman"/>
          <w:sz w:val="28"/>
          <w:szCs w:val="28"/>
        </w:rPr>
        <w:t xml:space="preserve">до </w:t>
      </w:r>
      <w:r w:rsidR="00117C9E" w:rsidRPr="001661F2">
        <w:rPr>
          <w:rFonts w:ascii="Times New Roman" w:hAnsi="Times New Roman"/>
          <w:sz w:val="28"/>
          <w:szCs w:val="28"/>
        </w:rPr>
        <w:t>7406,9</w:t>
      </w:r>
      <w:r w:rsidRPr="001661F2">
        <w:rPr>
          <w:rFonts w:ascii="Times New Roman" w:hAnsi="Times New Roman"/>
          <w:sz w:val="28"/>
          <w:szCs w:val="28"/>
        </w:rPr>
        <w:t xml:space="preserve"> тонны</w:t>
      </w:r>
      <w:r w:rsidR="00B05F40" w:rsidRPr="001661F2">
        <w:rPr>
          <w:rFonts w:ascii="Times New Roman" w:hAnsi="Times New Roman"/>
          <w:sz w:val="28"/>
          <w:szCs w:val="28"/>
        </w:rPr>
        <w:t xml:space="preserve"> за счет улучшения продуктивности коров. </w:t>
      </w:r>
      <w:r w:rsidRPr="001661F2">
        <w:rPr>
          <w:rFonts w:ascii="Times New Roman" w:hAnsi="Times New Roman"/>
          <w:sz w:val="28"/>
          <w:szCs w:val="28"/>
        </w:rPr>
        <w:t>Увеличение производства молока будет обеспечено за счет строительства</w:t>
      </w:r>
      <w:r w:rsidR="005A7E0D" w:rsidRPr="001661F2">
        <w:rPr>
          <w:rFonts w:ascii="Times New Roman" w:hAnsi="Times New Roman"/>
          <w:sz w:val="28"/>
          <w:szCs w:val="28"/>
        </w:rPr>
        <w:t xml:space="preserve"> </w:t>
      </w:r>
      <w:r w:rsidRPr="001661F2">
        <w:rPr>
          <w:rFonts w:ascii="Times New Roman" w:hAnsi="Times New Roman"/>
          <w:sz w:val="28"/>
          <w:szCs w:val="28"/>
        </w:rPr>
        <w:t>новых молочно-товарн</w:t>
      </w:r>
      <w:r w:rsidR="005C4D8D" w:rsidRPr="001661F2">
        <w:rPr>
          <w:rFonts w:ascii="Times New Roman" w:hAnsi="Times New Roman"/>
          <w:sz w:val="28"/>
          <w:szCs w:val="28"/>
        </w:rPr>
        <w:t>ой</w:t>
      </w:r>
      <w:r w:rsidRPr="001661F2">
        <w:rPr>
          <w:rFonts w:ascii="Times New Roman" w:hAnsi="Times New Roman"/>
          <w:sz w:val="28"/>
          <w:szCs w:val="28"/>
        </w:rPr>
        <w:t xml:space="preserve"> ферм</w:t>
      </w:r>
      <w:r w:rsidR="005C4D8D" w:rsidRPr="001661F2">
        <w:rPr>
          <w:rFonts w:ascii="Times New Roman" w:hAnsi="Times New Roman"/>
          <w:sz w:val="28"/>
          <w:szCs w:val="28"/>
        </w:rPr>
        <w:t>ы в Кызылском</w:t>
      </w:r>
      <w:r w:rsidR="005A7E0D" w:rsidRPr="001661F2">
        <w:rPr>
          <w:rFonts w:ascii="Times New Roman" w:hAnsi="Times New Roman"/>
          <w:sz w:val="28"/>
          <w:szCs w:val="28"/>
        </w:rPr>
        <w:t xml:space="preserve"> </w:t>
      </w:r>
      <w:r w:rsidR="005C4D8D" w:rsidRPr="001661F2">
        <w:rPr>
          <w:rFonts w:ascii="Times New Roman" w:hAnsi="Times New Roman"/>
          <w:sz w:val="28"/>
          <w:szCs w:val="28"/>
        </w:rPr>
        <w:t xml:space="preserve">кожууне. </w:t>
      </w:r>
    </w:p>
    <w:p w14:paraId="2D50DCF3" w14:textId="77777777" w:rsidR="00B778E0" w:rsidRDefault="005C4D8D" w:rsidP="00481CDB">
      <w:pPr>
        <w:suppressAutoHyphens/>
        <w:spacing w:after="0" w:line="240" w:lineRule="auto"/>
        <w:ind w:firstLine="708"/>
        <w:jc w:val="both"/>
        <w:rPr>
          <w:rFonts w:ascii="Times New Roman" w:hAnsi="Times New Roman"/>
          <w:sz w:val="28"/>
          <w:szCs w:val="28"/>
        </w:rPr>
      </w:pPr>
      <w:r w:rsidRPr="001661F2">
        <w:rPr>
          <w:rFonts w:ascii="Times New Roman" w:hAnsi="Times New Roman"/>
          <w:sz w:val="28"/>
          <w:szCs w:val="28"/>
        </w:rPr>
        <w:t xml:space="preserve">Одним из приоритетных направлений в развитии отрасли сельского хозяйства является переработка шерсти путем создания предприятия по первичной обработке шерсти с использованием местного животноводческого </w:t>
      </w:r>
      <w:r w:rsidRPr="001661F2">
        <w:rPr>
          <w:rFonts w:ascii="Times New Roman" w:hAnsi="Times New Roman"/>
          <w:sz w:val="28"/>
          <w:szCs w:val="28"/>
        </w:rPr>
        <w:lastRenderedPageBreak/>
        <w:t xml:space="preserve">сырья – овечьей полугрубой шерсти, что в перспективе позволит запустить производство нетканых изделий высокого качества. </w:t>
      </w:r>
    </w:p>
    <w:p w14:paraId="360031F9" w14:textId="712FC848" w:rsidR="00B05F40" w:rsidRPr="001661F2" w:rsidRDefault="00B05F40" w:rsidP="00481CDB">
      <w:pPr>
        <w:spacing w:after="0" w:line="240" w:lineRule="auto"/>
        <w:ind w:firstLine="709"/>
        <w:jc w:val="both"/>
        <w:rPr>
          <w:rFonts w:ascii="Times New Roman" w:hAnsi="Times New Roman"/>
          <w:sz w:val="28"/>
          <w:szCs w:val="28"/>
        </w:rPr>
      </w:pPr>
      <w:r w:rsidRPr="007F652D">
        <w:rPr>
          <w:rFonts w:ascii="Times New Roman" w:hAnsi="Times New Roman"/>
          <w:i/>
          <w:sz w:val="28"/>
          <w:szCs w:val="28"/>
        </w:rPr>
        <w:t>Растениеводство</w:t>
      </w:r>
      <w:r w:rsidRPr="001661F2">
        <w:rPr>
          <w:rFonts w:ascii="Times New Roman" w:hAnsi="Times New Roman"/>
          <w:b/>
          <w:bCs/>
          <w:i/>
          <w:sz w:val="28"/>
          <w:szCs w:val="28"/>
        </w:rPr>
        <w:t>.</w:t>
      </w:r>
      <w:r w:rsidR="00AA67C1" w:rsidRPr="001661F2">
        <w:rPr>
          <w:rFonts w:ascii="Times New Roman" w:hAnsi="Times New Roman"/>
          <w:b/>
          <w:bCs/>
          <w:i/>
          <w:sz w:val="28"/>
          <w:szCs w:val="28"/>
        </w:rPr>
        <w:t xml:space="preserve"> </w:t>
      </w:r>
      <w:r w:rsidR="005C4D8D" w:rsidRPr="001661F2">
        <w:rPr>
          <w:rFonts w:ascii="Times New Roman" w:hAnsi="Times New Roman"/>
          <w:sz w:val="28"/>
          <w:szCs w:val="28"/>
        </w:rPr>
        <w:t>Объем продукции растениеводства в 202</w:t>
      </w:r>
      <w:r w:rsidR="001437D1" w:rsidRPr="001661F2">
        <w:rPr>
          <w:rFonts w:ascii="Times New Roman" w:hAnsi="Times New Roman"/>
          <w:sz w:val="28"/>
          <w:szCs w:val="28"/>
        </w:rPr>
        <w:t>3</w:t>
      </w:r>
      <w:r w:rsidR="005C4D8D" w:rsidRPr="001661F2">
        <w:rPr>
          <w:rFonts w:ascii="Times New Roman" w:hAnsi="Times New Roman"/>
          <w:sz w:val="28"/>
          <w:szCs w:val="28"/>
        </w:rPr>
        <w:t xml:space="preserve"> году </w:t>
      </w:r>
      <w:r w:rsidRPr="001661F2">
        <w:rPr>
          <w:rFonts w:ascii="Times New Roman" w:hAnsi="Times New Roman"/>
          <w:sz w:val="28"/>
          <w:szCs w:val="28"/>
        </w:rPr>
        <w:t xml:space="preserve">составит </w:t>
      </w:r>
      <w:r w:rsidR="005D220A" w:rsidRPr="001661F2">
        <w:rPr>
          <w:rFonts w:ascii="Times New Roman" w:hAnsi="Times New Roman"/>
          <w:sz w:val="28"/>
          <w:szCs w:val="28"/>
        </w:rPr>
        <w:t>3</w:t>
      </w:r>
      <w:r w:rsidR="00591F99" w:rsidRPr="001661F2">
        <w:rPr>
          <w:rFonts w:ascii="Times New Roman" w:hAnsi="Times New Roman"/>
          <w:sz w:val="28"/>
          <w:szCs w:val="28"/>
        </w:rPr>
        <w:t>8653,</w:t>
      </w:r>
      <w:r w:rsidR="00AA67C1" w:rsidRPr="001661F2">
        <w:rPr>
          <w:rFonts w:ascii="Times New Roman" w:hAnsi="Times New Roman"/>
          <w:sz w:val="28"/>
          <w:szCs w:val="28"/>
        </w:rPr>
        <w:t>7</w:t>
      </w:r>
      <w:r w:rsidR="00591F99" w:rsidRPr="001661F2">
        <w:rPr>
          <w:rFonts w:ascii="Times New Roman" w:hAnsi="Times New Roman"/>
          <w:sz w:val="28"/>
          <w:szCs w:val="28"/>
        </w:rPr>
        <w:t xml:space="preserve"> </w:t>
      </w:r>
      <w:r w:rsidRPr="001661F2">
        <w:rPr>
          <w:rFonts w:ascii="Times New Roman" w:hAnsi="Times New Roman"/>
          <w:sz w:val="28"/>
          <w:szCs w:val="28"/>
        </w:rPr>
        <w:t xml:space="preserve">тонн, рост составит </w:t>
      </w:r>
      <w:r w:rsidR="005D220A" w:rsidRPr="001661F2">
        <w:rPr>
          <w:rFonts w:ascii="Times New Roman" w:hAnsi="Times New Roman"/>
          <w:sz w:val="28"/>
          <w:szCs w:val="28"/>
        </w:rPr>
        <w:t>в 40 раз</w:t>
      </w:r>
      <w:r w:rsidRPr="001661F2">
        <w:rPr>
          <w:rFonts w:ascii="Times New Roman" w:hAnsi="Times New Roman"/>
          <w:sz w:val="28"/>
          <w:szCs w:val="28"/>
        </w:rPr>
        <w:t xml:space="preserve"> по сравнению с 20</w:t>
      </w:r>
      <w:r w:rsidR="001437D1" w:rsidRPr="001661F2">
        <w:rPr>
          <w:rFonts w:ascii="Times New Roman" w:hAnsi="Times New Roman"/>
          <w:sz w:val="28"/>
          <w:szCs w:val="28"/>
        </w:rPr>
        <w:t>19</w:t>
      </w:r>
      <w:r w:rsidRPr="001661F2">
        <w:rPr>
          <w:rFonts w:ascii="Times New Roman" w:hAnsi="Times New Roman"/>
          <w:sz w:val="28"/>
          <w:szCs w:val="28"/>
        </w:rPr>
        <w:t xml:space="preserve"> годом.</w:t>
      </w:r>
    </w:p>
    <w:p w14:paraId="408A00BD" w14:textId="6FEFD9FC" w:rsidR="00B05F40" w:rsidRPr="001661F2" w:rsidRDefault="005D220A" w:rsidP="00481CDB">
      <w:pPr>
        <w:spacing w:after="0" w:line="240" w:lineRule="auto"/>
        <w:ind w:firstLine="567"/>
        <w:jc w:val="both"/>
        <w:rPr>
          <w:rFonts w:ascii="Times New Roman" w:hAnsi="Times New Roman"/>
          <w:sz w:val="28"/>
          <w:szCs w:val="28"/>
        </w:rPr>
      </w:pPr>
      <w:r w:rsidRPr="001661F2">
        <w:rPr>
          <w:rFonts w:ascii="Times New Roman" w:hAnsi="Times New Roman"/>
          <w:sz w:val="28"/>
          <w:szCs w:val="28"/>
        </w:rPr>
        <w:t>С ежегодным введением в оборот орошаемых угодий за счет реконструкции головных сооружений и магистральных каналов в зависимости от площади</w:t>
      </w:r>
      <w:r w:rsidR="003C69BC" w:rsidRPr="001661F2">
        <w:rPr>
          <w:rFonts w:ascii="Times New Roman" w:hAnsi="Times New Roman"/>
          <w:sz w:val="28"/>
          <w:szCs w:val="28"/>
        </w:rPr>
        <w:t>, выбывших за счет культур</w:t>
      </w:r>
      <w:r w:rsidR="00CE1BE0" w:rsidRPr="001661F2">
        <w:rPr>
          <w:rFonts w:ascii="Times New Roman" w:hAnsi="Times New Roman"/>
          <w:sz w:val="28"/>
          <w:szCs w:val="28"/>
        </w:rPr>
        <w:t xml:space="preserve"> </w:t>
      </w:r>
      <w:r w:rsidR="003C69BC" w:rsidRPr="001661F2">
        <w:rPr>
          <w:rFonts w:ascii="Times New Roman" w:hAnsi="Times New Roman"/>
          <w:sz w:val="28"/>
          <w:szCs w:val="28"/>
        </w:rPr>
        <w:t>технических мероприятий мелиоративных земель, повысится урожайность сельскохозяйственных культур</w:t>
      </w:r>
      <w:r w:rsidR="00B05F40" w:rsidRPr="001661F2">
        <w:rPr>
          <w:rFonts w:ascii="Times New Roman" w:hAnsi="Times New Roman"/>
          <w:sz w:val="28"/>
          <w:szCs w:val="28"/>
        </w:rPr>
        <w:t xml:space="preserve">. </w:t>
      </w:r>
    </w:p>
    <w:p w14:paraId="094B1FFD" w14:textId="5F25B0BF" w:rsidR="003C69BC" w:rsidRPr="001661F2" w:rsidRDefault="003C69BC" w:rsidP="00481CDB">
      <w:pPr>
        <w:spacing w:after="0" w:line="240" w:lineRule="auto"/>
        <w:ind w:firstLine="567"/>
        <w:jc w:val="both"/>
        <w:rPr>
          <w:rFonts w:ascii="Times New Roman" w:hAnsi="Times New Roman"/>
          <w:sz w:val="28"/>
          <w:szCs w:val="28"/>
        </w:rPr>
      </w:pPr>
      <w:r w:rsidRPr="001661F2">
        <w:rPr>
          <w:rFonts w:ascii="Times New Roman" w:hAnsi="Times New Roman"/>
          <w:sz w:val="28"/>
          <w:szCs w:val="28"/>
        </w:rPr>
        <w:t>К 202</w:t>
      </w:r>
      <w:r w:rsidR="001437D1" w:rsidRPr="001661F2">
        <w:rPr>
          <w:rFonts w:ascii="Times New Roman" w:hAnsi="Times New Roman"/>
          <w:sz w:val="28"/>
          <w:szCs w:val="28"/>
        </w:rPr>
        <w:t>3</w:t>
      </w:r>
      <w:r w:rsidRPr="001661F2">
        <w:rPr>
          <w:rFonts w:ascii="Times New Roman" w:hAnsi="Times New Roman"/>
          <w:sz w:val="28"/>
          <w:szCs w:val="28"/>
        </w:rPr>
        <w:t xml:space="preserve"> году планируется сохранить достигнутые в 20</w:t>
      </w:r>
      <w:r w:rsidR="00804F2D" w:rsidRPr="001661F2">
        <w:rPr>
          <w:rFonts w:ascii="Times New Roman" w:hAnsi="Times New Roman"/>
          <w:sz w:val="28"/>
          <w:szCs w:val="28"/>
        </w:rPr>
        <w:t>20</w:t>
      </w:r>
      <w:r w:rsidRPr="001661F2">
        <w:rPr>
          <w:rFonts w:ascii="Times New Roman" w:hAnsi="Times New Roman"/>
          <w:sz w:val="28"/>
          <w:szCs w:val="28"/>
        </w:rPr>
        <w:t xml:space="preserve"> году объемы производства зерновых культур (</w:t>
      </w:r>
      <w:r w:rsidR="00210258" w:rsidRPr="001661F2">
        <w:rPr>
          <w:rFonts w:ascii="Times New Roman" w:hAnsi="Times New Roman"/>
          <w:sz w:val="28"/>
          <w:szCs w:val="28"/>
        </w:rPr>
        <w:t>28808</w:t>
      </w:r>
      <w:r w:rsidRPr="001661F2">
        <w:rPr>
          <w:rFonts w:ascii="Times New Roman" w:hAnsi="Times New Roman"/>
          <w:sz w:val="28"/>
          <w:szCs w:val="28"/>
        </w:rPr>
        <w:t xml:space="preserve"> тонны) и довести до</w:t>
      </w:r>
      <w:r w:rsidR="00CD3EB7" w:rsidRPr="001661F2">
        <w:rPr>
          <w:rFonts w:ascii="Times New Roman" w:hAnsi="Times New Roman"/>
          <w:sz w:val="28"/>
          <w:szCs w:val="28"/>
        </w:rPr>
        <w:t xml:space="preserve"> 30118,4</w:t>
      </w:r>
      <w:r w:rsidRPr="001661F2">
        <w:rPr>
          <w:rFonts w:ascii="Times New Roman" w:hAnsi="Times New Roman"/>
          <w:sz w:val="28"/>
          <w:szCs w:val="28"/>
        </w:rPr>
        <w:t xml:space="preserve"> тонны в 202</w:t>
      </w:r>
      <w:r w:rsidR="007917B5" w:rsidRPr="001661F2">
        <w:rPr>
          <w:rFonts w:ascii="Times New Roman" w:hAnsi="Times New Roman"/>
          <w:sz w:val="28"/>
          <w:szCs w:val="28"/>
        </w:rPr>
        <w:t>3</w:t>
      </w:r>
      <w:r w:rsidRPr="001661F2">
        <w:rPr>
          <w:rFonts w:ascii="Times New Roman" w:hAnsi="Times New Roman"/>
          <w:sz w:val="28"/>
          <w:szCs w:val="28"/>
        </w:rPr>
        <w:t xml:space="preserve"> году, по овощным культурам и картофелю – увеличение объемов производства до 1,9 – </w:t>
      </w:r>
      <w:r w:rsidR="002B02AA" w:rsidRPr="001661F2">
        <w:rPr>
          <w:rFonts w:ascii="Times New Roman" w:hAnsi="Times New Roman"/>
          <w:sz w:val="28"/>
          <w:szCs w:val="28"/>
        </w:rPr>
        <w:t>2,1</w:t>
      </w:r>
      <w:r w:rsidR="00B26B52">
        <w:rPr>
          <w:rFonts w:ascii="Times New Roman" w:hAnsi="Times New Roman"/>
          <w:sz w:val="28"/>
          <w:szCs w:val="28"/>
        </w:rPr>
        <w:t xml:space="preserve"> </w:t>
      </w:r>
      <w:r w:rsidRPr="001661F2">
        <w:rPr>
          <w:rFonts w:ascii="Times New Roman" w:hAnsi="Times New Roman"/>
          <w:sz w:val="28"/>
          <w:szCs w:val="28"/>
        </w:rPr>
        <w:t>тыс.</w:t>
      </w:r>
      <w:r w:rsidR="002B37BC">
        <w:rPr>
          <w:rFonts w:ascii="Times New Roman" w:hAnsi="Times New Roman"/>
          <w:sz w:val="28"/>
          <w:szCs w:val="28"/>
        </w:rPr>
        <w:t xml:space="preserve"> </w:t>
      </w:r>
      <w:r w:rsidRPr="001661F2">
        <w:rPr>
          <w:rFonts w:ascii="Times New Roman" w:hAnsi="Times New Roman"/>
          <w:sz w:val="28"/>
          <w:szCs w:val="28"/>
        </w:rPr>
        <w:t>тонны и 5,</w:t>
      </w:r>
      <w:r w:rsidR="00AF1993" w:rsidRPr="001661F2">
        <w:rPr>
          <w:rFonts w:ascii="Times New Roman" w:hAnsi="Times New Roman"/>
          <w:sz w:val="28"/>
          <w:szCs w:val="28"/>
        </w:rPr>
        <w:t>8</w:t>
      </w:r>
      <w:r w:rsidRPr="001661F2">
        <w:rPr>
          <w:rFonts w:ascii="Times New Roman" w:hAnsi="Times New Roman"/>
          <w:sz w:val="28"/>
          <w:szCs w:val="28"/>
        </w:rPr>
        <w:t>-6,</w:t>
      </w:r>
      <w:r w:rsidR="00AF1993" w:rsidRPr="001661F2">
        <w:rPr>
          <w:rFonts w:ascii="Times New Roman" w:hAnsi="Times New Roman"/>
          <w:sz w:val="28"/>
          <w:szCs w:val="28"/>
        </w:rPr>
        <w:t>3</w:t>
      </w:r>
      <w:r w:rsidRPr="001661F2">
        <w:rPr>
          <w:rFonts w:ascii="Times New Roman" w:hAnsi="Times New Roman"/>
          <w:sz w:val="28"/>
          <w:szCs w:val="28"/>
        </w:rPr>
        <w:t xml:space="preserve"> тыс.</w:t>
      </w:r>
      <w:r w:rsidR="002B37BC">
        <w:rPr>
          <w:rFonts w:ascii="Times New Roman" w:hAnsi="Times New Roman"/>
          <w:sz w:val="28"/>
          <w:szCs w:val="28"/>
        </w:rPr>
        <w:t xml:space="preserve"> </w:t>
      </w:r>
      <w:r w:rsidRPr="001661F2">
        <w:rPr>
          <w:rFonts w:ascii="Times New Roman" w:hAnsi="Times New Roman"/>
          <w:sz w:val="28"/>
          <w:szCs w:val="28"/>
        </w:rPr>
        <w:t>тонны соответственно.</w:t>
      </w:r>
    </w:p>
    <w:p w14:paraId="2216F1C5" w14:textId="77777777" w:rsidR="00B05F40" w:rsidRPr="001661F2" w:rsidRDefault="003C69BC"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П</w:t>
      </w:r>
      <w:r w:rsidR="00B05F40" w:rsidRPr="001661F2">
        <w:rPr>
          <w:rFonts w:ascii="Times New Roman" w:hAnsi="Times New Roman"/>
          <w:sz w:val="28"/>
          <w:szCs w:val="28"/>
        </w:rPr>
        <w:t xml:space="preserve">оставлена задача по созданию и укреплению логистической инфраструктуры: формированию центра хранения, переработки и распределения сельскохозяйственной продукции. </w:t>
      </w:r>
    </w:p>
    <w:p w14:paraId="0815DDB7" w14:textId="29C606BC" w:rsidR="00CD5716" w:rsidRPr="001661F2" w:rsidRDefault="003C69BC" w:rsidP="00481CDB">
      <w:pPr>
        <w:spacing w:after="0" w:line="240" w:lineRule="auto"/>
        <w:ind w:firstLine="669"/>
        <w:jc w:val="both"/>
        <w:rPr>
          <w:rFonts w:ascii="Times New Roman" w:hAnsi="Times New Roman"/>
          <w:color w:val="000000"/>
          <w:sz w:val="28"/>
          <w:szCs w:val="28"/>
        </w:rPr>
      </w:pPr>
      <w:r w:rsidRPr="001661F2">
        <w:rPr>
          <w:rFonts w:ascii="Times New Roman" w:hAnsi="Times New Roman"/>
          <w:color w:val="000000"/>
          <w:sz w:val="28"/>
          <w:szCs w:val="28"/>
        </w:rPr>
        <w:t>Продолжится реализация мероприятий по обновлению парка сельскохозяйственной техники хозяйств через механизмы льготного кредитов</w:t>
      </w:r>
      <w:r w:rsidR="00352BDD" w:rsidRPr="001661F2">
        <w:rPr>
          <w:rFonts w:ascii="Times New Roman" w:hAnsi="Times New Roman"/>
          <w:color w:val="000000"/>
          <w:sz w:val="28"/>
          <w:szCs w:val="28"/>
        </w:rPr>
        <w:t>а</w:t>
      </w:r>
      <w:r w:rsidRPr="001661F2">
        <w:rPr>
          <w:rFonts w:ascii="Times New Roman" w:hAnsi="Times New Roman"/>
          <w:color w:val="000000"/>
          <w:sz w:val="28"/>
          <w:szCs w:val="28"/>
        </w:rPr>
        <w:t>ния, лизинга и возмещения до 50 процентов части затрат на приобретение техники.</w:t>
      </w:r>
    </w:p>
    <w:p w14:paraId="7FDFDB30" w14:textId="77777777" w:rsidR="007F652D" w:rsidRDefault="007F652D" w:rsidP="00481CDB">
      <w:pPr>
        <w:suppressAutoHyphens/>
        <w:spacing w:after="0" w:line="240" w:lineRule="auto"/>
        <w:ind w:firstLine="708"/>
        <w:jc w:val="both"/>
        <w:rPr>
          <w:sz w:val="28"/>
        </w:rPr>
      </w:pPr>
      <w:r>
        <w:rPr>
          <w:rFonts w:ascii="Times New Roman" w:hAnsi="Times New Roman"/>
          <w:sz w:val="28"/>
          <w:szCs w:val="28"/>
        </w:rPr>
        <w:t xml:space="preserve">В рамках </w:t>
      </w:r>
      <w:r w:rsidRPr="007F652D">
        <w:rPr>
          <w:rFonts w:ascii="Times New Roman" w:hAnsi="Times New Roman" w:cs="Times New Roman"/>
          <w:sz w:val="28"/>
        </w:rPr>
        <w:t>реализации Стратегии социально-экономического развития Кызылского кожууна</w:t>
      </w:r>
      <w:r w:rsidRPr="007F652D">
        <w:rPr>
          <w:rFonts w:ascii="Times New Roman" w:hAnsi="Times New Roman" w:cs="Times New Roman"/>
          <w:sz w:val="28"/>
          <w:szCs w:val="28"/>
        </w:rPr>
        <w:t xml:space="preserve"> </w:t>
      </w:r>
      <w:r w:rsidRPr="007F652D">
        <w:rPr>
          <w:rFonts w:ascii="Times New Roman" w:hAnsi="Times New Roman" w:cs="Times New Roman"/>
          <w:sz w:val="28"/>
        </w:rPr>
        <w:t>на период до 2025 года запланированы:</w:t>
      </w:r>
    </w:p>
    <w:p w14:paraId="49E8BE78" w14:textId="77777777" w:rsidR="007F652D" w:rsidRPr="007F652D"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7F652D">
        <w:rPr>
          <w:rFonts w:ascii="Times New Roman" w:hAnsi="Times New Roman" w:cs="Times New Roman"/>
          <w:sz w:val="28"/>
          <w:szCs w:val="28"/>
        </w:rPr>
        <w:t>Создание МТФ по 100 голов коров в с. Целинное.</w:t>
      </w:r>
    </w:p>
    <w:p w14:paraId="00DFD48B" w14:textId="317EC1B2" w:rsidR="007F652D" w:rsidRPr="007F652D"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7F652D">
        <w:rPr>
          <w:rFonts w:ascii="Times New Roman" w:hAnsi="Times New Roman" w:cs="Times New Roman"/>
          <w:sz w:val="28"/>
          <w:szCs w:val="28"/>
        </w:rPr>
        <w:t>Строительство откормочных площадок для КРС в с.</w:t>
      </w:r>
      <w:r w:rsidR="007943C8">
        <w:rPr>
          <w:rFonts w:ascii="Times New Roman" w:hAnsi="Times New Roman" w:cs="Times New Roman"/>
          <w:sz w:val="28"/>
          <w:szCs w:val="28"/>
        </w:rPr>
        <w:t xml:space="preserve"> </w:t>
      </w:r>
      <w:r w:rsidRPr="007F652D">
        <w:rPr>
          <w:rFonts w:ascii="Times New Roman" w:hAnsi="Times New Roman" w:cs="Times New Roman"/>
          <w:sz w:val="28"/>
          <w:szCs w:val="28"/>
        </w:rPr>
        <w:t>Целинное.</w:t>
      </w:r>
    </w:p>
    <w:p w14:paraId="25E98EE5" w14:textId="77777777" w:rsidR="007F652D" w:rsidRPr="007F652D"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7F652D">
        <w:rPr>
          <w:rFonts w:ascii="Times New Roman" w:hAnsi="Times New Roman" w:cs="Times New Roman"/>
          <w:sz w:val="28"/>
          <w:szCs w:val="28"/>
        </w:rPr>
        <w:t>Строительство складских помещений и зернотоков в с. Целинное</w:t>
      </w:r>
    </w:p>
    <w:p w14:paraId="0C1BBC17" w14:textId="77777777" w:rsidR="007F652D" w:rsidRPr="007F652D"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7F652D">
        <w:rPr>
          <w:rFonts w:ascii="Times New Roman" w:hAnsi="Times New Roman" w:cs="Times New Roman"/>
          <w:sz w:val="28"/>
          <w:szCs w:val="28"/>
        </w:rPr>
        <w:t>Увеличение мощностей картофелехранилищ в с. Кара-Хаак.</w:t>
      </w:r>
    </w:p>
    <w:p w14:paraId="1F0B759E" w14:textId="38B20595" w:rsidR="007F652D" w:rsidRPr="007F652D" w:rsidRDefault="00644C59"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Восстановления</w:t>
      </w:r>
      <w:r w:rsidR="007F652D" w:rsidRPr="007F652D">
        <w:rPr>
          <w:rFonts w:ascii="Times New Roman" w:hAnsi="Times New Roman" w:cs="Times New Roman"/>
          <w:sz w:val="28"/>
          <w:szCs w:val="28"/>
        </w:rPr>
        <w:t xml:space="preserve"> птицефабрики «Енисейская».</w:t>
      </w:r>
    </w:p>
    <w:p w14:paraId="15ABF386" w14:textId="77777777" w:rsidR="007F652D" w:rsidRPr="007F652D"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7F652D">
        <w:rPr>
          <w:rFonts w:ascii="Times New Roman" w:hAnsi="Times New Roman" w:cs="Times New Roman"/>
          <w:sz w:val="28"/>
          <w:szCs w:val="28"/>
        </w:rPr>
        <w:t>Строительство круглогодичного тепличного комплекса «Овощи Тувы» в с. Сукпак.</w:t>
      </w:r>
    </w:p>
    <w:p w14:paraId="00AA1198" w14:textId="77777777" w:rsidR="007F652D" w:rsidRPr="007F652D"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7F652D">
        <w:rPr>
          <w:rFonts w:ascii="Times New Roman" w:hAnsi="Times New Roman" w:cs="Times New Roman"/>
          <w:sz w:val="28"/>
          <w:szCs w:val="28"/>
        </w:rPr>
        <w:t>Строительство и ремонт оросительных систем в с. Баян-Кол, Ээрбек, Кара-Хаак.</w:t>
      </w:r>
    </w:p>
    <w:p w14:paraId="1771AF01" w14:textId="77777777" w:rsidR="007F652D" w:rsidRPr="007F652D"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7F652D">
        <w:rPr>
          <w:rFonts w:ascii="Times New Roman" w:hAnsi="Times New Roman" w:cs="Times New Roman"/>
          <w:sz w:val="28"/>
          <w:szCs w:val="28"/>
        </w:rPr>
        <w:t>Организация комплекса по переработке дикоросов в с. Черби.</w:t>
      </w:r>
    </w:p>
    <w:p w14:paraId="7F536CB9" w14:textId="77777777" w:rsidR="007F652D" w:rsidRPr="007F652D" w:rsidRDefault="007F652D" w:rsidP="00481CDB">
      <w:pPr>
        <w:pStyle w:val="a3"/>
        <w:numPr>
          <w:ilvl w:val="0"/>
          <w:numId w:val="33"/>
        </w:numPr>
        <w:suppressAutoHyphens/>
        <w:spacing w:after="0" w:line="240" w:lineRule="auto"/>
        <w:ind w:left="1134" w:hanging="425"/>
        <w:jc w:val="both"/>
        <w:rPr>
          <w:rFonts w:ascii="Times New Roman" w:hAnsi="Times New Roman" w:cs="Times New Roman"/>
          <w:bCs/>
          <w:sz w:val="28"/>
          <w:szCs w:val="28"/>
        </w:rPr>
      </w:pPr>
      <w:r w:rsidRPr="007F652D">
        <w:rPr>
          <w:rFonts w:ascii="Times New Roman" w:hAnsi="Times New Roman" w:cs="Times New Roman"/>
          <w:bCs/>
          <w:sz w:val="28"/>
          <w:szCs w:val="28"/>
        </w:rPr>
        <w:t>Строительство цеха по производству овощных консервов с. Сукпак.</w:t>
      </w:r>
    </w:p>
    <w:p w14:paraId="0F57AD64" w14:textId="76D26ACD" w:rsidR="00B26B52"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7F652D">
        <w:rPr>
          <w:rFonts w:ascii="Times New Roman" w:hAnsi="Times New Roman" w:cs="Times New Roman"/>
          <w:sz w:val="28"/>
          <w:szCs w:val="28"/>
        </w:rPr>
        <w:t xml:space="preserve">Строительство сельскохозяйственного рынка в пгт. Каа-Хем. </w:t>
      </w:r>
    </w:p>
    <w:p w14:paraId="01582E64" w14:textId="77777777" w:rsidR="007F652D" w:rsidRPr="007F652D" w:rsidRDefault="007F652D" w:rsidP="00481CDB">
      <w:pPr>
        <w:pStyle w:val="a3"/>
        <w:suppressAutoHyphens/>
        <w:spacing w:after="0" w:line="240" w:lineRule="auto"/>
        <w:ind w:left="1134"/>
        <w:jc w:val="both"/>
        <w:rPr>
          <w:rFonts w:ascii="Times New Roman" w:hAnsi="Times New Roman" w:cs="Times New Roman"/>
          <w:sz w:val="28"/>
          <w:szCs w:val="28"/>
        </w:rPr>
      </w:pPr>
    </w:p>
    <w:p w14:paraId="7C490706" w14:textId="481DEF3F" w:rsidR="00B05F40" w:rsidRPr="001661F2" w:rsidRDefault="001365E6"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bCs/>
          <w:sz w:val="28"/>
          <w:szCs w:val="28"/>
        </w:rPr>
        <w:t>6</w:t>
      </w:r>
      <w:r w:rsidR="00B05F40" w:rsidRPr="001661F2">
        <w:rPr>
          <w:rFonts w:ascii="Times New Roman" w:hAnsi="Times New Roman"/>
          <w:b/>
          <w:bCs/>
          <w:sz w:val="28"/>
          <w:szCs w:val="28"/>
        </w:rPr>
        <w:t xml:space="preserve">.3. </w:t>
      </w:r>
      <w:r w:rsidR="00B05F40" w:rsidRPr="001661F2">
        <w:rPr>
          <w:rFonts w:ascii="Times New Roman" w:hAnsi="Times New Roman"/>
          <w:b/>
          <w:sz w:val="28"/>
          <w:szCs w:val="28"/>
        </w:rPr>
        <w:t>Инвестиции</w:t>
      </w:r>
    </w:p>
    <w:p w14:paraId="70C7C0D8" w14:textId="77777777"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5B2114EE" w14:textId="59F49E7D" w:rsidR="00EA372B"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9F287C">
        <w:rPr>
          <w:rFonts w:ascii="Times New Roman" w:hAnsi="Times New Roman"/>
          <w:sz w:val="28"/>
          <w:szCs w:val="28"/>
        </w:rPr>
        <w:t>За счет всех источников финансирования до конца 2020 года ожидается привлечь и</w:t>
      </w:r>
      <w:r w:rsidR="001B6913" w:rsidRPr="009F287C">
        <w:rPr>
          <w:rFonts w:ascii="Times New Roman" w:hAnsi="Times New Roman"/>
          <w:sz w:val="28"/>
          <w:szCs w:val="28"/>
        </w:rPr>
        <w:t xml:space="preserve">нвестиции в основной капитал </w:t>
      </w:r>
      <w:r w:rsidR="00D82797" w:rsidRPr="009F287C">
        <w:rPr>
          <w:rFonts w:ascii="Times New Roman" w:hAnsi="Times New Roman"/>
          <w:sz w:val="28"/>
          <w:szCs w:val="28"/>
        </w:rPr>
        <w:t>50,1</w:t>
      </w:r>
      <w:r w:rsidR="001B6913" w:rsidRPr="009F287C">
        <w:rPr>
          <w:rFonts w:ascii="Times New Roman" w:hAnsi="Times New Roman"/>
          <w:sz w:val="28"/>
          <w:szCs w:val="28"/>
        </w:rPr>
        <w:t xml:space="preserve"> </w:t>
      </w:r>
      <w:r w:rsidRPr="009F287C">
        <w:rPr>
          <w:rFonts w:ascii="Times New Roman" w:hAnsi="Times New Roman"/>
          <w:sz w:val="28"/>
          <w:szCs w:val="28"/>
        </w:rPr>
        <w:t xml:space="preserve">млн. рублей (из них бюджетных средств – </w:t>
      </w:r>
      <w:r w:rsidR="00D82797" w:rsidRPr="009F287C">
        <w:rPr>
          <w:rFonts w:ascii="Times New Roman" w:hAnsi="Times New Roman"/>
          <w:sz w:val="28"/>
          <w:szCs w:val="28"/>
        </w:rPr>
        <w:t>25,</w:t>
      </w:r>
      <w:r w:rsidR="002D1558" w:rsidRPr="009F287C">
        <w:rPr>
          <w:rFonts w:ascii="Times New Roman" w:hAnsi="Times New Roman"/>
          <w:sz w:val="28"/>
          <w:szCs w:val="28"/>
        </w:rPr>
        <w:t>5</w:t>
      </w:r>
      <w:r w:rsidRPr="009F287C">
        <w:rPr>
          <w:rFonts w:ascii="Times New Roman" w:hAnsi="Times New Roman"/>
          <w:sz w:val="28"/>
          <w:szCs w:val="28"/>
        </w:rPr>
        <w:t xml:space="preserve"> млн. руб., внебюджетных </w:t>
      </w:r>
      <w:r w:rsidR="00D82797" w:rsidRPr="009F287C">
        <w:rPr>
          <w:rFonts w:ascii="Times New Roman" w:hAnsi="Times New Roman"/>
          <w:sz w:val="28"/>
          <w:szCs w:val="28"/>
        </w:rPr>
        <w:t>24,</w:t>
      </w:r>
      <w:r w:rsidR="002D1558" w:rsidRPr="009F287C">
        <w:rPr>
          <w:rFonts w:ascii="Times New Roman" w:hAnsi="Times New Roman"/>
          <w:sz w:val="28"/>
          <w:szCs w:val="28"/>
        </w:rPr>
        <w:t>6</w:t>
      </w:r>
      <w:r w:rsidRPr="009F287C">
        <w:rPr>
          <w:rFonts w:ascii="Times New Roman" w:hAnsi="Times New Roman"/>
          <w:sz w:val="28"/>
          <w:szCs w:val="28"/>
        </w:rPr>
        <w:t xml:space="preserve"> млн. руб.) по сравнению с 2019 г. (</w:t>
      </w:r>
      <w:r w:rsidR="00D82797" w:rsidRPr="009F287C">
        <w:rPr>
          <w:rFonts w:ascii="Times New Roman" w:hAnsi="Times New Roman"/>
          <w:sz w:val="28"/>
          <w:szCs w:val="28"/>
        </w:rPr>
        <w:t>72,6</w:t>
      </w:r>
      <w:r w:rsidRPr="009F287C">
        <w:rPr>
          <w:rFonts w:ascii="Times New Roman" w:hAnsi="Times New Roman"/>
          <w:sz w:val="28"/>
          <w:szCs w:val="28"/>
        </w:rPr>
        <w:t xml:space="preserve"> млн.рублей) объем инвестиций в основной ка</w:t>
      </w:r>
      <w:r w:rsidR="001B6913" w:rsidRPr="009F287C">
        <w:rPr>
          <w:rFonts w:ascii="Times New Roman" w:hAnsi="Times New Roman"/>
          <w:sz w:val="28"/>
          <w:szCs w:val="28"/>
        </w:rPr>
        <w:t xml:space="preserve">питал в 2020 году снизится на </w:t>
      </w:r>
      <w:r w:rsidR="008E6CF9" w:rsidRPr="009F287C">
        <w:rPr>
          <w:rFonts w:ascii="Times New Roman" w:hAnsi="Times New Roman"/>
          <w:sz w:val="28"/>
          <w:szCs w:val="28"/>
        </w:rPr>
        <w:t>30,9</w:t>
      </w:r>
      <w:r w:rsidRPr="009F287C">
        <w:rPr>
          <w:rFonts w:ascii="Times New Roman" w:hAnsi="Times New Roman"/>
          <w:sz w:val="28"/>
          <w:szCs w:val="28"/>
        </w:rPr>
        <w:t xml:space="preserve"> % процентов, к 2023 г. составит </w:t>
      </w:r>
      <w:r w:rsidR="009F287C">
        <w:rPr>
          <w:rFonts w:ascii="Times New Roman" w:hAnsi="Times New Roman"/>
          <w:sz w:val="28"/>
          <w:szCs w:val="28"/>
        </w:rPr>
        <w:t>59,2</w:t>
      </w:r>
      <w:r w:rsidRPr="009F287C">
        <w:rPr>
          <w:rFonts w:ascii="Times New Roman" w:hAnsi="Times New Roman"/>
          <w:sz w:val="28"/>
          <w:szCs w:val="28"/>
        </w:rPr>
        <w:t xml:space="preserve"> млн. рублей.</w:t>
      </w:r>
      <w:r w:rsidRPr="001661F2">
        <w:rPr>
          <w:rFonts w:ascii="Times New Roman" w:hAnsi="Times New Roman"/>
          <w:sz w:val="28"/>
          <w:szCs w:val="28"/>
        </w:rPr>
        <w:t xml:space="preserve"> </w:t>
      </w:r>
    </w:p>
    <w:p w14:paraId="0443AC8C" w14:textId="0E22764D"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1661F2">
        <w:rPr>
          <w:rFonts w:ascii="Times New Roman" w:hAnsi="Times New Roman"/>
          <w:sz w:val="28"/>
          <w:szCs w:val="28"/>
        </w:rPr>
        <w:lastRenderedPageBreak/>
        <w:t>В рамках реализуемой Индивидуальной программы социально-экономического развития Республики Тыва на 2020-2024 годы приоритетными направлениями в 2021-2023 гг. будут продолжение инвестирования строительства объектов социальной сферы, развитие инфраструктуры.</w:t>
      </w:r>
    </w:p>
    <w:p w14:paraId="333F3786" w14:textId="77777777"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1661F2">
        <w:rPr>
          <w:rFonts w:ascii="Times New Roman" w:hAnsi="Times New Roman"/>
          <w:sz w:val="28"/>
          <w:szCs w:val="28"/>
        </w:rPr>
        <w:t>Исходя из приоритетных направлений и с учетом прогноза развития пандемии новой коронавирусной инфекции на территории Кызылского кожууна значительный объем инвестиций в основной капитал (около 70 процентов) от общего объема капитальных затрат будет обеспечен крупными и средними предприятиями кожууна и будут направлены на развитие следующих видов экономической деятельности: добыча полезных ископаемых, энергетика, образование, связь, строительство, здравоохранение.</w:t>
      </w:r>
    </w:p>
    <w:p w14:paraId="1B41E028" w14:textId="77777777"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1661F2">
        <w:rPr>
          <w:rFonts w:ascii="Times New Roman" w:hAnsi="Times New Roman"/>
          <w:sz w:val="28"/>
          <w:szCs w:val="28"/>
        </w:rPr>
        <w:t>Рост инвестиционной активности будет обусловлен с реализацией  на 2021-2023 годы следующих инвестиционных проектов:</w:t>
      </w:r>
    </w:p>
    <w:p w14:paraId="49411527" w14:textId="6C49FFF0" w:rsidR="00A42289" w:rsidRPr="001661F2"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Строительство ФАП в Шамбалыг, Терлиг-Хая</w:t>
      </w:r>
      <w:r w:rsidR="007F652D">
        <w:rPr>
          <w:rFonts w:ascii="Times New Roman" w:hAnsi="Times New Roman"/>
          <w:sz w:val="28"/>
          <w:szCs w:val="28"/>
        </w:rPr>
        <w:t>, Баян-Кол</w:t>
      </w:r>
      <w:r w:rsidRPr="001661F2">
        <w:rPr>
          <w:rFonts w:ascii="Times New Roman" w:hAnsi="Times New Roman"/>
          <w:sz w:val="28"/>
          <w:szCs w:val="28"/>
        </w:rPr>
        <w:t xml:space="preserve"> инвестиции составит до 12,0 млн. рублей – 2023 г.,</w:t>
      </w:r>
    </w:p>
    <w:p w14:paraId="60D562F7" w14:textId="18F0DF40" w:rsidR="00A42289" w:rsidRPr="001661F2"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 xml:space="preserve">Завершение строительства спортивно-культурного центра в пгт. </w:t>
      </w:r>
      <w:r w:rsidRPr="00EA372B">
        <w:rPr>
          <w:rFonts w:ascii="Times New Roman" w:hAnsi="Times New Roman"/>
          <w:sz w:val="28"/>
          <w:szCs w:val="28"/>
        </w:rPr>
        <w:t>Каа-Хем</w:t>
      </w:r>
      <w:r w:rsidR="00EA372B" w:rsidRPr="00EA372B">
        <w:rPr>
          <w:rFonts w:ascii="Times New Roman" w:hAnsi="Times New Roman"/>
          <w:sz w:val="28"/>
          <w:szCs w:val="28"/>
        </w:rPr>
        <w:t xml:space="preserve"> – 2021 год</w:t>
      </w:r>
      <w:r w:rsidRPr="00EA372B">
        <w:rPr>
          <w:rFonts w:ascii="Times New Roman" w:hAnsi="Times New Roman"/>
          <w:sz w:val="28"/>
          <w:szCs w:val="28"/>
        </w:rPr>
        <w:t>,</w:t>
      </w:r>
    </w:p>
    <w:p w14:paraId="754289D9" w14:textId="344506E3" w:rsidR="00A42289" w:rsidRPr="001661F2"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 xml:space="preserve">Строительство малого спортивного зала (в виде юрты) в с. Шамбалыг </w:t>
      </w:r>
      <w:r w:rsidR="00EA372B">
        <w:rPr>
          <w:rFonts w:ascii="Times New Roman" w:hAnsi="Times New Roman"/>
          <w:sz w:val="28"/>
          <w:szCs w:val="28"/>
        </w:rPr>
        <w:t xml:space="preserve">- </w:t>
      </w:r>
      <w:r w:rsidRPr="001661F2">
        <w:rPr>
          <w:rFonts w:ascii="Times New Roman" w:hAnsi="Times New Roman"/>
          <w:sz w:val="28"/>
          <w:szCs w:val="28"/>
        </w:rPr>
        <w:t>2021 год,</w:t>
      </w:r>
    </w:p>
    <w:p w14:paraId="14AF4E29" w14:textId="77777777" w:rsidR="00A42289" w:rsidRPr="001661F2"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Строительство новых школ в с. Ээрбек, пгт. Каа-Хем – 2023-2024гг.;</w:t>
      </w:r>
    </w:p>
    <w:p w14:paraId="0A490621" w14:textId="72ABB886" w:rsidR="00EA372B"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Строительство детского сада на 280 мест в пгт. Каа-Хем – 2021 г.</w:t>
      </w:r>
    </w:p>
    <w:p w14:paraId="60148076" w14:textId="0F9A9124" w:rsidR="006A693B" w:rsidRDefault="007F652D"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Pr>
          <w:rFonts w:ascii="Times New Roman" w:hAnsi="Times New Roman"/>
          <w:sz w:val="28"/>
          <w:szCs w:val="28"/>
        </w:rPr>
        <w:t>С</w:t>
      </w:r>
      <w:r w:rsidR="004E76F9" w:rsidRPr="004E76F9">
        <w:rPr>
          <w:rFonts w:ascii="Times New Roman" w:hAnsi="Times New Roman"/>
          <w:sz w:val="28"/>
          <w:szCs w:val="28"/>
        </w:rPr>
        <w:t xml:space="preserve">оздание санаторно-курортного лечебно-оздоровительного туристического комплекса «Чедер - </w:t>
      </w:r>
      <w:r w:rsidR="004E76F9" w:rsidRPr="004E76F9">
        <w:rPr>
          <w:rFonts w:ascii="Times New Roman" w:hAnsi="Times New Roman"/>
          <w:sz w:val="28"/>
          <w:szCs w:val="28"/>
          <w:lang w:val="en-US"/>
        </w:rPr>
        <w:t>KINEZI</w:t>
      </w:r>
      <w:r w:rsidR="004E76F9">
        <w:rPr>
          <w:rFonts w:ascii="Times New Roman" w:hAnsi="Times New Roman"/>
          <w:sz w:val="28"/>
          <w:szCs w:val="28"/>
        </w:rPr>
        <w:t>» к 2024 г.</w:t>
      </w:r>
    </w:p>
    <w:p w14:paraId="39064986" w14:textId="2E92E1C0" w:rsidR="006A693B" w:rsidRDefault="006A693B"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Pr>
          <w:rFonts w:ascii="Times New Roman" w:hAnsi="Times New Roman"/>
          <w:sz w:val="28"/>
          <w:szCs w:val="28"/>
        </w:rPr>
        <w:t xml:space="preserve">На озере «Чедер» будет построен современный санаторно- курортный комплекс. Конкурс на реализацию проекта, с общей стоимостью 807,5 млн. рублей, выиграло ООО «Здравница «Чедер», ставшее единственным участником торгов. Компания вложит в строительство более 40 млн. собственных средств. </w:t>
      </w:r>
    </w:p>
    <w:p w14:paraId="53EB5F10" w14:textId="0C0D178E" w:rsidR="006A693B" w:rsidRPr="006A693B" w:rsidRDefault="009F7738"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Pr>
          <w:rFonts w:ascii="Times New Roman" w:hAnsi="Times New Roman"/>
          <w:sz w:val="28"/>
          <w:szCs w:val="28"/>
        </w:rPr>
        <w:t xml:space="preserve">В 2020 году начаты работы по реконструкции 3-этажного здания старого курорта, который был рассчитан на 80 мест. Новый комплекс будет мощнее в 20,5 раза с вместимостью 266 мест. </w:t>
      </w:r>
    </w:p>
    <w:p w14:paraId="5999C9E0" w14:textId="77777777" w:rsidR="007F652D"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1661F2">
        <w:rPr>
          <w:rFonts w:ascii="Times New Roman" w:hAnsi="Times New Roman"/>
          <w:sz w:val="28"/>
          <w:szCs w:val="28"/>
        </w:rPr>
        <w:t xml:space="preserve">Администрацией Кызылского кожууна будет приложено максимум усилий для создания благоприятного инвестиционного климата. </w:t>
      </w:r>
    </w:p>
    <w:p w14:paraId="10CD83B4" w14:textId="36D9B8F8" w:rsidR="00A42289" w:rsidRPr="00D00A78"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1661F2">
        <w:rPr>
          <w:rFonts w:ascii="Times New Roman" w:hAnsi="Times New Roman"/>
          <w:sz w:val="28"/>
          <w:szCs w:val="28"/>
        </w:rPr>
        <w:t xml:space="preserve">В кожууне актуализирован инвестиционный паспорт, постоянно проводится работа по подготовке инвестиционных площадок для привлечения инвесторов. </w:t>
      </w:r>
    </w:p>
    <w:p w14:paraId="7EC80D2A" w14:textId="77777777" w:rsidR="00352BDD" w:rsidRPr="001661F2" w:rsidRDefault="00352BDD" w:rsidP="00481CDB">
      <w:pPr>
        <w:autoSpaceDE w:val="0"/>
        <w:autoSpaceDN w:val="0"/>
        <w:adjustRightInd w:val="0"/>
        <w:spacing w:after="0" w:line="240" w:lineRule="auto"/>
        <w:jc w:val="both"/>
        <w:rPr>
          <w:rFonts w:ascii="Times New Roman" w:hAnsi="Times New Roman"/>
          <w:sz w:val="28"/>
          <w:szCs w:val="28"/>
        </w:rPr>
      </w:pPr>
    </w:p>
    <w:p w14:paraId="5BAE062F" w14:textId="4CCC47C0" w:rsidR="00B05F40" w:rsidRPr="0094783B" w:rsidRDefault="001365E6" w:rsidP="00481CDB">
      <w:pPr>
        <w:pStyle w:val="a6"/>
        <w:spacing w:before="0" w:beforeAutospacing="0" w:after="0" w:afterAutospacing="0"/>
        <w:jc w:val="center"/>
        <w:rPr>
          <w:b/>
          <w:bCs/>
          <w:sz w:val="28"/>
          <w:szCs w:val="28"/>
        </w:rPr>
      </w:pPr>
      <w:r>
        <w:rPr>
          <w:b/>
          <w:bCs/>
          <w:sz w:val="28"/>
          <w:szCs w:val="28"/>
        </w:rPr>
        <w:t>6</w:t>
      </w:r>
      <w:r w:rsidR="00B05F40" w:rsidRPr="0094783B">
        <w:rPr>
          <w:b/>
          <w:bCs/>
          <w:sz w:val="28"/>
          <w:szCs w:val="28"/>
        </w:rPr>
        <w:t>.4. Строител</w:t>
      </w:r>
      <w:r w:rsidR="00DD2B72" w:rsidRPr="0094783B">
        <w:rPr>
          <w:b/>
          <w:bCs/>
          <w:sz w:val="28"/>
          <w:szCs w:val="28"/>
        </w:rPr>
        <w:t>ьство</w:t>
      </w:r>
    </w:p>
    <w:p w14:paraId="3E3011B7" w14:textId="77777777" w:rsidR="00352BDD" w:rsidRPr="0094783B" w:rsidRDefault="00352BDD" w:rsidP="00481CDB">
      <w:pPr>
        <w:pStyle w:val="a6"/>
        <w:spacing w:before="0" w:beforeAutospacing="0" w:after="0" w:afterAutospacing="0"/>
        <w:jc w:val="both"/>
        <w:rPr>
          <w:b/>
          <w:bCs/>
          <w:sz w:val="28"/>
          <w:szCs w:val="28"/>
        </w:rPr>
      </w:pPr>
    </w:p>
    <w:p w14:paraId="55246EBF" w14:textId="545A6E86" w:rsidR="00B40430" w:rsidRPr="0094783B" w:rsidRDefault="00B40430" w:rsidP="00481CDB">
      <w:pPr>
        <w:spacing w:after="0" w:line="240" w:lineRule="auto"/>
        <w:ind w:firstLine="567"/>
        <w:jc w:val="both"/>
        <w:rPr>
          <w:rFonts w:ascii="Times New Roman" w:hAnsi="Times New Roman"/>
          <w:color w:val="000000"/>
          <w:sz w:val="28"/>
          <w:szCs w:val="28"/>
        </w:rPr>
      </w:pPr>
      <w:r w:rsidRPr="0094783B">
        <w:rPr>
          <w:rFonts w:ascii="Times New Roman" w:hAnsi="Times New Roman"/>
          <w:color w:val="000000"/>
          <w:sz w:val="28"/>
          <w:szCs w:val="28"/>
        </w:rPr>
        <w:t>Жилищный фонд Кызылского</w:t>
      </w:r>
      <w:r w:rsidR="00785583" w:rsidRPr="0094783B">
        <w:rPr>
          <w:rFonts w:ascii="Times New Roman" w:hAnsi="Times New Roman"/>
          <w:color w:val="000000"/>
          <w:sz w:val="28"/>
          <w:szCs w:val="28"/>
        </w:rPr>
        <w:t xml:space="preserve"> </w:t>
      </w:r>
      <w:r w:rsidRPr="0094783B">
        <w:rPr>
          <w:rFonts w:ascii="Times New Roman" w:hAnsi="Times New Roman"/>
          <w:color w:val="000000"/>
          <w:sz w:val="28"/>
          <w:szCs w:val="28"/>
        </w:rPr>
        <w:t>кожууна на 01 января 20</w:t>
      </w:r>
      <w:r w:rsidR="000E52A9" w:rsidRPr="0094783B">
        <w:rPr>
          <w:rFonts w:ascii="Times New Roman" w:hAnsi="Times New Roman"/>
          <w:color w:val="000000"/>
          <w:sz w:val="28"/>
          <w:szCs w:val="28"/>
        </w:rPr>
        <w:t>20</w:t>
      </w:r>
      <w:r w:rsidRPr="0094783B">
        <w:rPr>
          <w:rFonts w:ascii="Times New Roman" w:hAnsi="Times New Roman"/>
          <w:color w:val="000000"/>
          <w:sz w:val="28"/>
          <w:szCs w:val="28"/>
        </w:rPr>
        <w:t xml:space="preserve"> г.</w:t>
      </w:r>
      <w:r w:rsidR="00CD5716" w:rsidRPr="0094783B">
        <w:rPr>
          <w:rFonts w:ascii="Times New Roman" w:hAnsi="Times New Roman"/>
          <w:color w:val="000000"/>
          <w:sz w:val="28"/>
          <w:szCs w:val="28"/>
        </w:rPr>
        <w:t xml:space="preserve"> </w:t>
      </w:r>
      <w:r w:rsidRPr="0094783B">
        <w:rPr>
          <w:rFonts w:ascii="Times New Roman" w:hAnsi="Times New Roman"/>
          <w:color w:val="000000"/>
          <w:sz w:val="28"/>
          <w:szCs w:val="28"/>
        </w:rPr>
        <w:t>составляет 417,86</w:t>
      </w:r>
      <w:r w:rsidR="00785583" w:rsidRPr="0094783B">
        <w:rPr>
          <w:rFonts w:ascii="Times New Roman" w:hAnsi="Times New Roman"/>
          <w:color w:val="000000"/>
          <w:sz w:val="28"/>
          <w:szCs w:val="28"/>
        </w:rPr>
        <w:t xml:space="preserve"> </w:t>
      </w:r>
      <w:r w:rsidRPr="0094783B">
        <w:rPr>
          <w:rFonts w:ascii="Times New Roman" w:hAnsi="Times New Roman"/>
          <w:color w:val="000000"/>
          <w:sz w:val="28"/>
          <w:szCs w:val="28"/>
        </w:rPr>
        <w:t xml:space="preserve">тыс.кв.м. В жилищном строительстве темпы ввода жилья осуществляется более чем 80 процентов за счет </w:t>
      </w:r>
      <w:r w:rsidR="00C3575D" w:rsidRPr="0094783B">
        <w:rPr>
          <w:rFonts w:ascii="Times New Roman" w:hAnsi="Times New Roman"/>
          <w:color w:val="000000"/>
          <w:sz w:val="28"/>
          <w:szCs w:val="28"/>
        </w:rPr>
        <w:t xml:space="preserve">индивидуального жилищного </w:t>
      </w:r>
      <w:r w:rsidR="00C3575D" w:rsidRPr="0094783B">
        <w:rPr>
          <w:rFonts w:ascii="Times New Roman" w:hAnsi="Times New Roman"/>
          <w:color w:val="000000"/>
          <w:sz w:val="28"/>
          <w:szCs w:val="28"/>
        </w:rPr>
        <w:lastRenderedPageBreak/>
        <w:t>строительства. Общая площадь жилых помещений в среднем на одного жителя по кожууну составляет 12,8 кв.м. при среднереспубликанском значении 13,5 кв.м.</w:t>
      </w:r>
    </w:p>
    <w:p w14:paraId="71B98A59" w14:textId="7741BEC6" w:rsidR="007D395B" w:rsidRPr="0094783B" w:rsidRDefault="007D395B" w:rsidP="00481CDB">
      <w:pPr>
        <w:spacing w:after="0" w:line="240" w:lineRule="auto"/>
        <w:ind w:right="-1" w:firstLine="567"/>
        <w:jc w:val="both"/>
        <w:rPr>
          <w:rFonts w:ascii="Times New Roman" w:eastAsia="Calibri" w:hAnsi="Times New Roman" w:cs="Times New Roman"/>
          <w:sz w:val="28"/>
          <w:szCs w:val="28"/>
        </w:rPr>
      </w:pPr>
      <w:r w:rsidRPr="0094783B">
        <w:rPr>
          <w:rFonts w:ascii="Times New Roman" w:eastAsia="Calibri" w:hAnsi="Times New Roman" w:cs="Times New Roman"/>
          <w:sz w:val="28"/>
          <w:szCs w:val="28"/>
        </w:rPr>
        <w:t>За 20</w:t>
      </w:r>
      <w:r w:rsidR="001D1CB0" w:rsidRPr="0094783B">
        <w:rPr>
          <w:rFonts w:ascii="Times New Roman" w:eastAsia="Calibri" w:hAnsi="Times New Roman" w:cs="Times New Roman"/>
          <w:sz w:val="28"/>
          <w:szCs w:val="28"/>
        </w:rPr>
        <w:t>20</w:t>
      </w:r>
      <w:r w:rsidRPr="0094783B">
        <w:rPr>
          <w:rFonts w:ascii="Times New Roman" w:eastAsia="Calibri" w:hAnsi="Times New Roman" w:cs="Times New Roman"/>
          <w:sz w:val="28"/>
          <w:szCs w:val="28"/>
        </w:rPr>
        <w:t xml:space="preserve"> год план ввода жилья Кызылского</w:t>
      </w:r>
      <w:r w:rsidR="00CD5716" w:rsidRPr="0094783B">
        <w:rPr>
          <w:rFonts w:ascii="Times New Roman" w:eastAsia="Calibri" w:hAnsi="Times New Roman" w:cs="Times New Roman"/>
          <w:sz w:val="28"/>
          <w:szCs w:val="28"/>
        </w:rPr>
        <w:t xml:space="preserve"> </w:t>
      </w:r>
      <w:r w:rsidRPr="0094783B">
        <w:rPr>
          <w:rFonts w:ascii="Times New Roman" w:eastAsia="Calibri" w:hAnsi="Times New Roman" w:cs="Times New Roman"/>
          <w:sz w:val="28"/>
          <w:szCs w:val="28"/>
        </w:rPr>
        <w:t>кожууна</w:t>
      </w:r>
      <w:r w:rsidR="00CD5716" w:rsidRPr="0094783B">
        <w:rPr>
          <w:rFonts w:ascii="Times New Roman" w:eastAsia="Calibri" w:hAnsi="Times New Roman" w:cs="Times New Roman"/>
          <w:sz w:val="28"/>
          <w:szCs w:val="28"/>
        </w:rPr>
        <w:t xml:space="preserve"> </w:t>
      </w:r>
      <w:r w:rsidRPr="0094783B">
        <w:rPr>
          <w:rFonts w:ascii="Times New Roman" w:eastAsia="Calibri" w:hAnsi="Times New Roman" w:cs="Times New Roman"/>
          <w:sz w:val="28"/>
          <w:szCs w:val="28"/>
        </w:rPr>
        <w:t>выполнится (за счет индивидуального жилищного строительства) и составит</w:t>
      </w:r>
      <w:r w:rsidR="00CD5716" w:rsidRPr="0094783B">
        <w:rPr>
          <w:rFonts w:ascii="Times New Roman" w:eastAsia="Calibri" w:hAnsi="Times New Roman" w:cs="Times New Roman"/>
          <w:sz w:val="28"/>
          <w:szCs w:val="28"/>
        </w:rPr>
        <w:t xml:space="preserve"> </w:t>
      </w:r>
      <w:r w:rsidR="004A3A25">
        <w:rPr>
          <w:rFonts w:ascii="Times New Roman" w:eastAsia="Calibri" w:hAnsi="Times New Roman" w:cs="Times New Roman"/>
          <w:sz w:val="28"/>
          <w:szCs w:val="28"/>
        </w:rPr>
        <w:t>11732,7</w:t>
      </w:r>
      <w:r w:rsidR="0072777C" w:rsidRPr="0094783B">
        <w:rPr>
          <w:rFonts w:ascii="Times New Roman" w:eastAsia="Calibri" w:hAnsi="Times New Roman" w:cs="Times New Roman"/>
          <w:sz w:val="28"/>
          <w:szCs w:val="28"/>
        </w:rPr>
        <w:t xml:space="preserve"> </w:t>
      </w:r>
      <w:r w:rsidRPr="0094783B">
        <w:rPr>
          <w:rFonts w:ascii="Times New Roman" w:eastAsia="Calibri" w:hAnsi="Times New Roman" w:cs="Times New Roman"/>
          <w:sz w:val="28"/>
          <w:szCs w:val="28"/>
        </w:rPr>
        <w:t>кв.м.</w:t>
      </w:r>
    </w:p>
    <w:p w14:paraId="15626FD6" w14:textId="565783FD" w:rsidR="00692D4B" w:rsidRPr="0094783B" w:rsidRDefault="007D395B" w:rsidP="00481CDB">
      <w:pPr>
        <w:spacing w:after="0" w:line="240" w:lineRule="auto"/>
        <w:ind w:right="-1" w:firstLine="708"/>
        <w:jc w:val="both"/>
        <w:rPr>
          <w:rFonts w:ascii="Times New Roman" w:eastAsia="Calibri" w:hAnsi="Times New Roman" w:cs="Times New Roman"/>
          <w:sz w:val="28"/>
          <w:szCs w:val="28"/>
        </w:rPr>
      </w:pPr>
      <w:r w:rsidRPr="0094783B">
        <w:rPr>
          <w:rFonts w:ascii="Times New Roman" w:eastAsia="Calibri" w:hAnsi="Times New Roman" w:cs="Times New Roman"/>
          <w:sz w:val="28"/>
          <w:szCs w:val="28"/>
        </w:rPr>
        <w:t>По реализации национального проекта «Жилье» в 20</w:t>
      </w:r>
      <w:r w:rsidR="00162CBD" w:rsidRPr="0094783B">
        <w:rPr>
          <w:rFonts w:ascii="Times New Roman" w:eastAsia="Calibri" w:hAnsi="Times New Roman" w:cs="Times New Roman"/>
          <w:sz w:val="28"/>
          <w:szCs w:val="28"/>
        </w:rPr>
        <w:t>20</w:t>
      </w:r>
      <w:r w:rsidRPr="0094783B">
        <w:rPr>
          <w:rFonts w:ascii="Times New Roman" w:eastAsia="Calibri" w:hAnsi="Times New Roman" w:cs="Times New Roman"/>
          <w:sz w:val="28"/>
          <w:szCs w:val="28"/>
        </w:rPr>
        <w:t xml:space="preserve"> году получили социальные выплаты </w:t>
      </w:r>
      <w:r w:rsidR="00162CBD" w:rsidRPr="0094783B">
        <w:rPr>
          <w:rFonts w:ascii="Times New Roman" w:eastAsia="Calibri" w:hAnsi="Times New Roman" w:cs="Times New Roman"/>
          <w:sz w:val="28"/>
          <w:szCs w:val="28"/>
        </w:rPr>
        <w:t>2</w:t>
      </w:r>
      <w:r w:rsidRPr="0094783B">
        <w:rPr>
          <w:rFonts w:ascii="Times New Roman" w:eastAsia="Calibri" w:hAnsi="Times New Roman" w:cs="Times New Roman"/>
          <w:sz w:val="28"/>
          <w:szCs w:val="28"/>
        </w:rPr>
        <w:t xml:space="preserve"> молодых семей Кызылского</w:t>
      </w:r>
      <w:r w:rsidR="00CD5716" w:rsidRPr="0094783B">
        <w:rPr>
          <w:rFonts w:ascii="Times New Roman" w:eastAsia="Calibri" w:hAnsi="Times New Roman" w:cs="Times New Roman"/>
          <w:sz w:val="28"/>
          <w:szCs w:val="28"/>
        </w:rPr>
        <w:t xml:space="preserve"> </w:t>
      </w:r>
      <w:r w:rsidRPr="0094783B">
        <w:rPr>
          <w:rFonts w:ascii="Times New Roman" w:eastAsia="Calibri" w:hAnsi="Times New Roman" w:cs="Times New Roman"/>
          <w:sz w:val="28"/>
          <w:szCs w:val="28"/>
        </w:rPr>
        <w:t>кожууна</w:t>
      </w:r>
      <w:r w:rsidR="00CD5716" w:rsidRPr="0094783B">
        <w:rPr>
          <w:rFonts w:ascii="Times New Roman" w:eastAsia="Calibri" w:hAnsi="Times New Roman" w:cs="Times New Roman"/>
          <w:sz w:val="28"/>
          <w:szCs w:val="28"/>
        </w:rPr>
        <w:t xml:space="preserve"> </w:t>
      </w:r>
      <w:r w:rsidR="00D44E76" w:rsidRPr="0094783B">
        <w:rPr>
          <w:rFonts w:ascii="Times New Roman" w:eastAsia="Calibri" w:hAnsi="Times New Roman" w:cs="Times New Roman"/>
          <w:sz w:val="28"/>
          <w:szCs w:val="28"/>
        </w:rPr>
        <w:t xml:space="preserve">(в 2019 г.- 14 семей) </w:t>
      </w:r>
      <w:r w:rsidRPr="0094783B">
        <w:rPr>
          <w:rFonts w:ascii="Times New Roman" w:eastAsia="Calibri" w:hAnsi="Times New Roman" w:cs="Times New Roman"/>
          <w:sz w:val="28"/>
          <w:szCs w:val="28"/>
        </w:rPr>
        <w:t>в рамках исполнения программы «Обеспечение жильем молодых семей»:</w:t>
      </w:r>
      <w:r w:rsidR="00CD5716" w:rsidRPr="0094783B">
        <w:rPr>
          <w:rFonts w:ascii="Times New Roman" w:eastAsia="Calibri" w:hAnsi="Times New Roman" w:cs="Times New Roman"/>
          <w:sz w:val="28"/>
          <w:szCs w:val="28"/>
        </w:rPr>
        <w:t xml:space="preserve"> </w:t>
      </w:r>
      <w:r w:rsidR="00663D64" w:rsidRPr="0094783B">
        <w:rPr>
          <w:rFonts w:ascii="Times New Roman" w:eastAsia="Calibri" w:hAnsi="Times New Roman" w:cs="Times New Roman"/>
          <w:sz w:val="28"/>
          <w:szCs w:val="28"/>
        </w:rPr>
        <w:t xml:space="preserve">с. Сукпак, </w:t>
      </w:r>
      <w:r w:rsidR="004E01AE" w:rsidRPr="0094783B">
        <w:rPr>
          <w:rFonts w:ascii="Times New Roman" w:eastAsia="Calibri" w:hAnsi="Times New Roman" w:cs="Times New Roman"/>
          <w:sz w:val="28"/>
          <w:szCs w:val="28"/>
        </w:rPr>
        <w:t>пгт</w:t>
      </w:r>
      <w:r w:rsidR="00663D64" w:rsidRPr="0094783B">
        <w:rPr>
          <w:rFonts w:ascii="Times New Roman" w:eastAsia="Calibri" w:hAnsi="Times New Roman" w:cs="Times New Roman"/>
          <w:sz w:val="28"/>
          <w:szCs w:val="28"/>
        </w:rPr>
        <w:t>. Каа-Хем</w:t>
      </w:r>
      <w:r w:rsidRPr="0094783B">
        <w:rPr>
          <w:rFonts w:ascii="Times New Roman" w:eastAsia="Calibri" w:hAnsi="Times New Roman" w:cs="Times New Roman"/>
          <w:sz w:val="28"/>
          <w:szCs w:val="28"/>
        </w:rPr>
        <w:t xml:space="preserve"> и 5 на улучшение жилищных условий, также в рамках исполнения программы «</w:t>
      </w:r>
      <w:r w:rsidR="00386AF9" w:rsidRPr="0094783B">
        <w:rPr>
          <w:rFonts w:ascii="Times New Roman" w:eastAsia="Calibri" w:hAnsi="Times New Roman" w:cs="Times New Roman"/>
          <w:sz w:val="28"/>
          <w:szCs w:val="28"/>
        </w:rPr>
        <w:t>Комплек</w:t>
      </w:r>
      <w:r w:rsidR="004B31D5" w:rsidRPr="0094783B">
        <w:rPr>
          <w:rFonts w:ascii="Times New Roman" w:eastAsia="Calibri" w:hAnsi="Times New Roman" w:cs="Times New Roman"/>
          <w:sz w:val="28"/>
          <w:szCs w:val="28"/>
        </w:rPr>
        <w:t>с</w:t>
      </w:r>
      <w:r w:rsidR="00386AF9" w:rsidRPr="0094783B">
        <w:rPr>
          <w:rFonts w:ascii="Times New Roman" w:eastAsia="Calibri" w:hAnsi="Times New Roman" w:cs="Times New Roman"/>
          <w:sz w:val="28"/>
          <w:szCs w:val="28"/>
        </w:rPr>
        <w:t>ное</w:t>
      </w:r>
      <w:r w:rsidRPr="0094783B">
        <w:rPr>
          <w:rFonts w:ascii="Times New Roman" w:eastAsia="Calibri" w:hAnsi="Times New Roman" w:cs="Times New Roman"/>
          <w:sz w:val="28"/>
          <w:szCs w:val="28"/>
        </w:rPr>
        <w:t xml:space="preserve"> развитие сельских территорий»</w:t>
      </w:r>
      <w:r w:rsidR="00874D91" w:rsidRPr="0094783B">
        <w:rPr>
          <w:rFonts w:ascii="Times New Roman" w:eastAsia="Calibri" w:hAnsi="Times New Roman" w:cs="Times New Roman"/>
          <w:sz w:val="28"/>
          <w:szCs w:val="28"/>
        </w:rPr>
        <w:t>.</w:t>
      </w:r>
    </w:p>
    <w:p w14:paraId="7C692135" w14:textId="2B8D5180" w:rsidR="00840D92" w:rsidRPr="007F652D" w:rsidRDefault="00840D92" w:rsidP="00481CDB">
      <w:pPr>
        <w:widowControl w:val="0"/>
        <w:spacing w:after="0" w:line="240" w:lineRule="auto"/>
        <w:ind w:right="-1" w:firstLine="567"/>
        <w:jc w:val="both"/>
        <w:rPr>
          <w:rFonts w:ascii="Times New Roman" w:eastAsia="Calibri" w:hAnsi="Times New Roman" w:cs="Times New Roman"/>
          <w:sz w:val="28"/>
          <w:szCs w:val="28"/>
          <w:lang w:bidi="ru-RU"/>
        </w:rPr>
      </w:pPr>
      <w:r w:rsidRPr="007F652D">
        <w:rPr>
          <w:rFonts w:ascii="Times New Roman" w:eastAsia="Calibri" w:hAnsi="Times New Roman" w:cs="Times New Roman"/>
          <w:sz w:val="28"/>
          <w:szCs w:val="28"/>
          <w:lang w:bidi="ru-RU"/>
        </w:rPr>
        <w:t>В рамках реализации федерального проекта «Формирование комфортной городской среды» в Кызылском</w:t>
      </w:r>
      <w:r w:rsidR="00CD5716" w:rsidRPr="007F652D">
        <w:rPr>
          <w:rFonts w:ascii="Times New Roman" w:eastAsia="Calibri" w:hAnsi="Times New Roman" w:cs="Times New Roman"/>
          <w:sz w:val="28"/>
          <w:szCs w:val="28"/>
          <w:lang w:bidi="ru-RU"/>
        </w:rPr>
        <w:t xml:space="preserve"> </w:t>
      </w:r>
      <w:r w:rsidRPr="007F652D">
        <w:rPr>
          <w:rFonts w:ascii="Times New Roman" w:eastAsia="Calibri" w:hAnsi="Times New Roman" w:cs="Times New Roman"/>
          <w:sz w:val="28"/>
          <w:szCs w:val="28"/>
          <w:lang w:bidi="ru-RU"/>
        </w:rPr>
        <w:t>кожууне</w:t>
      </w:r>
      <w:r w:rsidR="00CD5716" w:rsidRPr="007F652D">
        <w:rPr>
          <w:rFonts w:ascii="Times New Roman" w:eastAsia="Calibri" w:hAnsi="Times New Roman" w:cs="Times New Roman"/>
          <w:sz w:val="28"/>
          <w:szCs w:val="28"/>
          <w:lang w:bidi="ru-RU"/>
        </w:rPr>
        <w:t xml:space="preserve"> </w:t>
      </w:r>
      <w:r w:rsidR="006145E7" w:rsidRPr="007F652D">
        <w:rPr>
          <w:rFonts w:ascii="Times New Roman" w:eastAsia="Calibri" w:hAnsi="Times New Roman" w:cs="Times New Roman"/>
          <w:sz w:val="28"/>
          <w:szCs w:val="28"/>
          <w:lang w:bidi="ru-RU"/>
        </w:rPr>
        <w:t>завершена</w:t>
      </w:r>
      <w:r w:rsidRPr="007F652D">
        <w:rPr>
          <w:rFonts w:ascii="Times New Roman" w:eastAsia="Calibri" w:hAnsi="Times New Roman" w:cs="Times New Roman"/>
          <w:sz w:val="28"/>
          <w:szCs w:val="28"/>
          <w:lang w:bidi="ru-RU"/>
        </w:rPr>
        <w:t xml:space="preserve"> работа по благоустройству общественной территории </w:t>
      </w:r>
      <w:r w:rsidR="00EA372B" w:rsidRPr="007F652D">
        <w:rPr>
          <w:rFonts w:ascii="Times New Roman" w:eastAsia="Calibri" w:hAnsi="Times New Roman" w:cs="Times New Roman"/>
          <w:sz w:val="28"/>
          <w:szCs w:val="28"/>
          <w:lang w:bidi="ru-RU"/>
        </w:rPr>
        <w:t>«</w:t>
      </w:r>
      <w:r w:rsidR="006145E7" w:rsidRPr="007F652D">
        <w:rPr>
          <w:rFonts w:ascii="Times New Roman" w:eastAsia="Calibri" w:hAnsi="Times New Roman" w:cs="Times New Roman"/>
          <w:sz w:val="28"/>
          <w:szCs w:val="28"/>
          <w:lang w:bidi="ru-RU"/>
        </w:rPr>
        <w:t>Зеленая зона</w:t>
      </w:r>
      <w:r w:rsidR="00EA372B" w:rsidRPr="007F652D">
        <w:rPr>
          <w:rFonts w:ascii="Times New Roman" w:eastAsia="Calibri" w:hAnsi="Times New Roman" w:cs="Times New Roman"/>
          <w:sz w:val="28"/>
          <w:szCs w:val="28"/>
          <w:lang w:bidi="ru-RU"/>
        </w:rPr>
        <w:t>»</w:t>
      </w:r>
      <w:r w:rsidR="006145E7" w:rsidRPr="007F652D">
        <w:rPr>
          <w:rFonts w:ascii="Times New Roman" w:eastAsia="Calibri" w:hAnsi="Times New Roman" w:cs="Times New Roman"/>
          <w:sz w:val="28"/>
          <w:szCs w:val="28"/>
          <w:lang w:bidi="ru-RU"/>
        </w:rPr>
        <w:t xml:space="preserve"> </w:t>
      </w:r>
      <w:r w:rsidRPr="007F652D">
        <w:rPr>
          <w:rFonts w:ascii="Times New Roman" w:eastAsia="Calibri" w:hAnsi="Times New Roman" w:cs="Times New Roman"/>
          <w:sz w:val="28"/>
          <w:szCs w:val="28"/>
          <w:lang w:bidi="ru-RU"/>
        </w:rPr>
        <w:t>пгт. Каа-Хем</w:t>
      </w:r>
      <w:r w:rsidR="00CD5716" w:rsidRPr="007F652D">
        <w:rPr>
          <w:rFonts w:ascii="Times New Roman" w:eastAsia="Calibri" w:hAnsi="Times New Roman" w:cs="Times New Roman"/>
          <w:sz w:val="28"/>
          <w:szCs w:val="28"/>
          <w:lang w:bidi="ru-RU"/>
        </w:rPr>
        <w:t xml:space="preserve"> </w:t>
      </w:r>
      <w:r w:rsidRPr="007F652D">
        <w:rPr>
          <w:rFonts w:ascii="Times New Roman" w:eastAsia="Calibri" w:hAnsi="Times New Roman" w:cs="Times New Roman"/>
          <w:sz w:val="28"/>
          <w:szCs w:val="28"/>
          <w:lang w:bidi="ru-RU"/>
        </w:rPr>
        <w:t>Кызылского</w:t>
      </w:r>
      <w:r w:rsidR="00CD5716" w:rsidRPr="007F652D">
        <w:rPr>
          <w:rFonts w:ascii="Times New Roman" w:eastAsia="Calibri" w:hAnsi="Times New Roman" w:cs="Times New Roman"/>
          <w:sz w:val="28"/>
          <w:szCs w:val="28"/>
          <w:lang w:bidi="ru-RU"/>
        </w:rPr>
        <w:t xml:space="preserve"> </w:t>
      </w:r>
      <w:r w:rsidRPr="007F652D">
        <w:rPr>
          <w:rFonts w:ascii="Times New Roman" w:eastAsia="Calibri" w:hAnsi="Times New Roman" w:cs="Times New Roman"/>
          <w:sz w:val="28"/>
          <w:szCs w:val="28"/>
          <w:lang w:bidi="ru-RU"/>
        </w:rPr>
        <w:t>кожууна.</w:t>
      </w:r>
    </w:p>
    <w:p w14:paraId="399C3733" w14:textId="47AE632B" w:rsidR="00E045BD" w:rsidRPr="007F652D" w:rsidRDefault="00E045BD" w:rsidP="00481CDB">
      <w:pPr>
        <w:widowControl w:val="0"/>
        <w:spacing w:after="0" w:line="240" w:lineRule="auto"/>
        <w:ind w:right="-1" w:firstLine="567"/>
        <w:jc w:val="both"/>
        <w:rPr>
          <w:rFonts w:ascii="Times New Roman" w:eastAsia="Calibri" w:hAnsi="Times New Roman" w:cs="Times New Roman"/>
          <w:sz w:val="28"/>
          <w:szCs w:val="28"/>
          <w:lang w:bidi="ru-RU"/>
        </w:rPr>
      </w:pPr>
      <w:r w:rsidRPr="007F652D">
        <w:rPr>
          <w:rFonts w:ascii="Times New Roman" w:eastAsia="Calibri" w:hAnsi="Times New Roman" w:cs="Times New Roman"/>
          <w:sz w:val="28"/>
          <w:szCs w:val="28"/>
          <w:lang w:bidi="ru-RU"/>
        </w:rPr>
        <w:t>В 2021 году планируется строительство «Аллеи шахтеров», в 2022 г. – «Аллеи славы», к 2023 г. благоустройство сквера «Преображение».</w:t>
      </w:r>
      <w:r w:rsidR="007F652D">
        <w:rPr>
          <w:rFonts w:ascii="Times New Roman" w:eastAsia="Calibri" w:hAnsi="Times New Roman" w:cs="Times New Roman"/>
          <w:sz w:val="28"/>
          <w:szCs w:val="28"/>
          <w:lang w:bidi="ru-RU"/>
        </w:rPr>
        <w:t xml:space="preserve"> Также установка в</w:t>
      </w:r>
      <w:r w:rsidR="00D62C85">
        <w:rPr>
          <w:rFonts w:ascii="Times New Roman" w:eastAsia="Calibri" w:hAnsi="Times New Roman" w:cs="Times New Roman"/>
          <w:sz w:val="28"/>
          <w:szCs w:val="28"/>
          <w:lang w:bidi="ru-RU"/>
        </w:rPr>
        <w:t>ъ</w:t>
      </w:r>
      <w:r w:rsidR="007F652D">
        <w:rPr>
          <w:rFonts w:ascii="Times New Roman" w:eastAsia="Calibri" w:hAnsi="Times New Roman" w:cs="Times New Roman"/>
          <w:sz w:val="28"/>
          <w:szCs w:val="28"/>
          <w:lang w:bidi="ru-RU"/>
        </w:rPr>
        <w:t xml:space="preserve">ездных знаков с благоустройством прилегающей территории – пгт. Каа-Хем, </w:t>
      </w:r>
      <w:r w:rsidR="00D62C85">
        <w:rPr>
          <w:rFonts w:ascii="Times New Roman" w:eastAsia="Calibri" w:hAnsi="Times New Roman" w:cs="Times New Roman"/>
          <w:sz w:val="28"/>
          <w:szCs w:val="28"/>
          <w:lang w:bidi="ru-RU"/>
        </w:rPr>
        <w:t xml:space="preserve">с. Сукпак, </w:t>
      </w:r>
      <w:r w:rsidR="004A3A25" w:rsidRPr="004A3A25">
        <w:rPr>
          <w:rFonts w:ascii="Times New Roman" w:eastAsia="Calibri" w:hAnsi="Times New Roman" w:cs="Times New Roman"/>
          <w:sz w:val="28"/>
          <w:szCs w:val="28"/>
          <w:lang w:bidi="ru-RU"/>
        </w:rPr>
        <w:t xml:space="preserve">с. Усть-Элегест </w:t>
      </w:r>
      <w:r w:rsidR="002E4D54">
        <w:rPr>
          <w:rFonts w:ascii="Times New Roman" w:eastAsia="Calibri" w:hAnsi="Times New Roman" w:cs="Times New Roman"/>
          <w:sz w:val="28"/>
          <w:szCs w:val="28"/>
          <w:lang w:bidi="ru-RU"/>
        </w:rPr>
        <w:t>в 2021-2023 годах.</w:t>
      </w:r>
    </w:p>
    <w:p w14:paraId="57E44375" w14:textId="6AFCD045" w:rsidR="00D62C85" w:rsidRPr="0094783B" w:rsidRDefault="00957C8F" w:rsidP="00481CDB">
      <w:pPr>
        <w:spacing w:after="0" w:line="240" w:lineRule="auto"/>
        <w:ind w:firstLine="708"/>
        <w:jc w:val="both"/>
        <w:rPr>
          <w:rFonts w:ascii="Times New Roman" w:hAnsi="Times New Roman"/>
          <w:sz w:val="28"/>
          <w:szCs w:val="28"/>
        </w:rPr>
      </w:pPr>
      <w:r w:rsidRPr="0094783B">
        <w:rPr>
          <w:rFonts w:ascii="Times New Roman" w:hAnsi="Times New Roman"/>
          <w:sz w:val="28"/>
          <w:szCs w:val="28"/>
        </w:rPr>
        <w:t>Для обеспечения граждан доступным и комфортным жильем необходимо</w:t>
      </w:r>
      <w:r w:rsidR="00CD5716" w:rsidRPr="0094783B">
        <w:rPr>
          <w:rFonts w:ascii="Times New Roman" w:hAnsi="Times New Roman"/>
          <w:sz w:val="28"/>
          <w:szCs w:val="28"/>
        </w:rPr>
        <w:t xml:space="preserve"> </w:t>
      </w:r>
      <w:r w:rsidRPr="0094783B">
        <w:rPr>
          <w:rFonts w:ascii="Times New Roman" w:hAnsi="Times New Roman"/>
          <w:sz w:val="28"/>
          <w:szCs w:val="28"/>
        </w:rPr>
        <w:t xml:space="preserve">стимулирование программ развития жилищного строительства (обеспечение жильем молодых семей, обеспечение жилыми помещениями детей-сирот и детей, оставшихся без попечения родителей, предоставление земельных участков жилищно-строительным кооперативам работников социальной сферы). </w:t>
      </w:r>
    </w:p>
    <w:p w14:paraId="76038BDE" w14:textId="233B0B65" w:rsidR="00957C8F" w:rsidRDefault="00957C8F" w:rsidP="00481CDB">
      <w:pPr>
        <w:spacing w:after="0" w:line="240" w:lineRule="auto"/>
        <w:ind w:firstLine="708"/>
        <w:jc w:val="both"/>
        <w:rPr>
          <w:rFonts w:ascii="Times New Roman" w:hAnsi="Times New Roman"/>
          <w:sz w:val="28"/>
          <w:szCs w:val="28"/>
        </w:rPr>
      </w:pPr>
      <w:r w:rsidRPr="0094783B">
        <w:rPr>
          <w:rFonts w:ascii="Times New Roman" w:hAnsi="Times New Roman"/>
          <w:sz w:val="28"/>
          <w:szCs w:val="28"/>
        </w:rPr>
        <w:t>Кроме объектов жилищного строительства для модернизации объектов социальной сферы до 202</w:t>
      </w:r>
      <w:r w:rsidR="00BB26F6" w:rsidRPr="0094783B">
        <w:rPr>
          <w:rFonts w:ascii="Times New Roman" w:hAnsi="Times New Roman"/>
          <w:sz w:val="28"/>
          <w:szCs w:val="28"/>
        </w:rPr>
        <w:t>3</w:t>
      </w:r>
      <w:r w:rsidRPr="0094783B">
        <w:rPr>
          <w:rFonts w:ascii="Times New Roman" w:hAnsi="Times New Roman"/>
          <w:sz w:val="28"/>
          <w:szCs w:val="28"/>
        </w:rPr>
        <w:t xml:space="preserve"> года планируется построить (провести капитальные ремонты) школы в с. Ээрбек, пгт. Каа-Хем,</w:t>
      </w:r>
      <w:r w:rsidR="003C7314" w:rsidRPr="0094783B">
        <w:rPr>
          <w:rFonts w:ascii="Times New Roman" w:hAnsi="Times New Roman"/>
          <w:sz w:val="28"/>
          <w:szCs w:val="28"/>
        </w:rPr>
        <w:t xml:space="preserve"> детский сад на 280 мест в пгт. Каа-Хем,</w:t>
      </w:r>
      <w:r w:rsidRPr="0094783B">
        <w:rPr>
          <w:rFonts w:ascii="Times New Roman" w:hAnsi="Times New Roman"/>
          <w:sz w:val="28"/>
          <w:szCs w:val="28"/>
        </w:rPr>
        <w:t xml:space="preserve"> се</w:t>
      </w:r>
      <w:r w:rsidR="007A14EF" w:rsidRPr="0094783B">
        <w:rPr>
          <w:rFonts w:ascii="Times New Roman" w:hAnsi="Times New Roman"/>
          <w:sz w:val="28"/>
          <w:szCs w:val="28"/>
        </w:rPr>
        <w:t>льские клубы в сумонах</w:t>
      </w:r>
      <w:r w:rsidR="00CB2EA1" w:rsidRPr="0094783B">
        <w:rPr>
          <w:rFonts w:ascii="Times New Roman" w:hAnsi="Times New Roman"/>
          <w:sz w:val="28"/>
          <w:szCs w:val="28"/>
        </w:rPr>
        <w:t xml:space="preserve"> </w:t>
      </w:r>
      <w:r w:rsidR="007A14EF" w:rsidRPr="0094783B">
        <w:rPr>
          <w:rFonts w:ascii="Times New Roman" w:hAnsi="Times New Roman"/>
          <w:sz w:val="28"/>
          <w:szCs w:val="28"/>
        </w:rPr>
        <w:t>У</w:t>
      </w:r>
      <w:r w:rsidRPr="0094783B">
        <w:rPr>
          <w:rFonts w:ascii="Times New Roman" w:hAnsi="Times New Roman"/>
          <w:sz w:val="28"/>
          <w:szCs w:val="28"/>
        </w:rPr>
        <w:t>сть-Элегест и Ээрбек, строительство ФАПов в с.</w:t>
      </w:r>
      <w:r w:rsidR="00CB2EA1" w:rsidRPr="0094783B">
        <w:rPr>
          <w:rFonts w:ascii="Times New Roman" w:hAnsi="Times New Roman"/>
          <w:sz w:val="28"/>
          <w:szCs w:val="28"/>
        </w:rPr>
        <w:t xml:space="preserve"> </w:t>
      </w:r>
      <w:r w:rsidR="00E745C1" w:rsidRPr="0094783B">
        <w:rPr>
          <w:rFonts w:ascii="Times New Roman" w:hAnsi="Times New Roman"/>
          <w:sz w:val="28"/>
          <w:szCs w:val="28"/>
        </w:rPr>
        <w:t>Шамбалыг</w:t>
      </w:r>
      <w:r w:rsidRPr="0094783B">
        <w:rPr>
          <w:rFonts w:ascii="Times New Roman" w:hAnsi="Times New Roman"/>
          <w:sz w:val="28"/>
          <w:szCs w:val="28"/>
        </w:rPr>
        <w:t>,</w:t>
      </w:r>
      <w:r w:rsidR="004E76F9" w:rsidRPr="0094783B">
        <w:rPr>
          <w:rFonts w:ascii="Times New Roman" w:hAnsi="Times New Roman"/>
          <w:sz w:val="28"/>
          <w:szCs w:val="28"/>
        </w:rPr>
        <w:t xml:space="preserve"> с. Терлиг-Хая</w:t>
      </w:r>
      <w:r w:rsidR="001C5DE5">
        <w:rPr>
          <w:rFonts w:ascii="Times New Roman" w:hAnsi="Times New Roman"/>
          <w:sz w:val="28"/>
          <w:szCs w:val="28"/>
        </w:rPr>
        <w:t>.</w:t>
      </w:r>
      <w:r w:rsidR="00CD5716" w:rsidRPr="0094783B">
        <w:rPr>
          <w:rFonts w:ascii="Times New Roman" w:hAnsi="Times New Roman"/>
          <w:sz w:val="28"/>
          <w:szCs w:val="28"/>
        </w:rPr>
        <w:t xml:space="preserve"> </w:t>
      </w:r>
    </w:p>
    <w:p w14:paraId="6026657F" w14:textId="72B364F1" w:rsidR="001365E6" w:rsidRDefault="00347685" w:rsidP="00481CD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рамах государственной программы </w:t>
      </w:r>
      <w:r w:rsidRPr="0099076F">
        <w:rPr>
          <w:rFonts w:ascii="Times New Roman" w:hAnsi="Times New Roman"/>
          <w:color w:val="000000"/>
          <w:sz w:val="28"/>
          <w:szCs w:val="28"/>
        </w:rPr>
        <w:t>«Комплексное развитие сельских территорий»</w:t>
      </w:r>
      <w:r>
        <w:rPr>
          <w:rFonts w:ascii="Times New Roman" w:hAnsi="Times New Roman"/>
          <w:color w:val="000000"/>
          <w:sz w:val="28"/>
          <w:szCs w:val="28"/>
        </w:rPr>
        <w:t xml:space="preserve"> </w:t>
      </w:r>
      <w:r w:rsidR="001C5DE5">
        <w:rPr>
          <w:rFonts w:ascii="Times New Roman" w:hAnsi="Times New Roman"/>
          <w:color w:val="000000"/>
          <w:sz w:val="28"/>
          <w:szCs w:val="28"/>
        </w:rPr>
        <w:t>на</w:t>
      </w:r>
      <w:r>
        <w:rPr>
          <w:rFonts w:ascii="Times New Roman" w:hAnsi="Times New Roman"/>
          <w:color w:val="000000"/>
          <w:sz w:val="28"/>
          <w:szCs w:val="28"/>
        </w:rPr>
        <w:t xml:space="preserve"> 2021 год</w:t>
      </w:r>
      <w:r w:rsidR="001C5DE5">
        <w:rPr>
          <w:rFonts w:ascii="Times New Roman" w:hAnsi="Times New Roman"/>
          <w:color w:val="000000"/>
          <w:sz w:val="28"/>
          <w:szCs w:val="28"/>
        </w:rPr>
        <w:t>а</w:t>
      </w:r>
      <w:r>
        <w:rPr>
          <w:rFonts w:ascii="Times New Roman" w:hAnsi="Times New Roman"/>
          <w:color w:val="000000"/>
          <w:sz w:val="28"/>
          <w:szCs w:val="28"/>
        </w:rPr>
        <w:t xml:space="preserve"> </w:t>
      </w:r>
      <w:r w:rsidR="001C5DE5">
        <w:rPr>
          <w:rFonts w:ascii="Times New Roman" w:hAnsi="Times New Roman"/>
          <w:color w:val="000000"/>
          <w:sz w:val="28"/>
          <w:szCs w:val="28"/>
        </w:rPr>
        <w:t>подана заявка в Минсельхоз РТ на</w:t>
      </w:r>
      <w:r>
        <w:rPr>
          <w:rFonts w:ascii="Times New Roman" w:hAnsi="Times New Roman"/>
          <w:color w:val="000000"/>
          <w:sz w:val="28"/>
          <w:szCs w:val="28"/>
        </w:rPr>
        <w:t xml:space="preserve"> строительство трех водозаборных скважин в с. Сукпак и с. Кара-Хаак, строительство одноквартирного дома в условиях социального найма в с. Усть-Элегест для председателя сумоной администрации.</w:t>
      </w:r>
    </w:p>
    <w:p w14:paraId="7DD603BA" w14:textId="77777777" w:rsidR="009F7738" w:rsidRDefault="009F7738" w:rsidP="00481CDB">
      <w:pPr>
        <w:autoSpaceDE w:val="0"/>
        <w:autoSpaceDN w:val="0"/>
        <w:adjustRightInd w:val="0"/>
        <w:spacing w:after="0" w:line="240" w:lineRule="auto"/>
        <w:ind w:firstLine="709"/>
        <w:jc w:val="both"/>
        <w:rPr>
          <w:rFonts w:ascii="Times New Roman" w:hAnsi="Times New Roman"/>
          <w:b/>
          <w:color w:val="000000"/>
          <w:sz w:val="28"/>
          <w:szCs w:val="28"/>
          <w:shd w:val="clear" w:color="auto" w:fill="FFFFFF"/>
        </w:rPr>
      </w:pPr>
    </w:p>
    <w:p w14:paraId="55D164A0" w14:textId="77F1444C" w:rsidR="00B05F40" w:rsidRPr="001365E6" w:rsidRDefault="001365E6" w:rsidP="00481CDB">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shd w:val="clear" w:color="auto" w:fill="FFFFFF"/>
        </w:rPr>
        <w:t>6</w:t>
      </w:r>
      <w:r w:rsidR="00B05F40" w:rsidRPr="001661F2">
        <w:rPr>
          <w:rFonts w:ascii="Times New Roman" w:hAnsi="Times New Roman"/>
          <w:b/>
          <w:color w:val="000000"/>
          <w:sz w:val="28"/>
          <w:szCs w:val="28"/>
          <w:shd w:val="clear" w:color="auto" w:fill="FFFFFF"/>
        </w:rPr>
        <w:t xml:space="preserve">.5. </w:t>
      </w:r>
      <w:r w:rsidR="00300A55" w:rsidRPr="001661F2">
        <w:rPr>
          <w:rFonts w:ascii="Times New Roman" w:hAnsi="Times New Roman"/>
          <w:b/>
          <w:color w:val="000000"/>
          <w:sz w:val="28"/>
          <w:szCs w:val="28"/>
          <w:shd w:val="clear" w:color="auto" w:fill="FFFFFF"/>
        </w:rPr>
        <w:t>Тра</w:t>
      </w:r>
      <w:r w:rsidR="00AA3462">
        <w:rPr>
          <w:rFonts w:ascii="Times New Roman" w:hAnsi="Times New Roman"/>
          <w:b/>
          <w:color w:val="000000"/>
          <w:sz w:val="28"/>
          <w:szCs w:val="28"/>
          <w:shd w:val="clear" w:color="auto" w:fill="FFFFFF"/>
        </w:rPr>
        <w:t>н</w:t>
      </w:r>
      <w:r w:rsidR="00300A55" w:rsidRPr="001661F2">
        <w:rPr>
          <w:rFonts w:ascii="Times New Roman" w:hAnsi="Times New Roman"/>
          <w:b/>
          <w:color w:val="000000"/>
          <w:sz w:val="28"/>
          <w:szCs w:val="28"/>
          <w:shd w:val="clear" w:color="auto" w:fill="FFFFFF"/>
        </w:rPr>
        <w:t>спорт</w:t>
      </w:r>
    </w:p>
    <w:p w14:paraId="5D0E3DC5" w14:textId="77777777" w:rsidR="00B05F40" w:rsidRPr="001661F2" w:rsidRDefault="00B05F40" w:rsidP="00481CDB">
      <w:pPr>
        <w:spacing w:after="0" w:line="240" w:lineRule="auto"/>
        <w:ind w:firstLine="708"/>
        <w:jc w:val="both"/>
        <w:rPr>
          <w:rFonts w:ascii="Times New Roman" w:hAnsi="Times New Roman"/>
          <w:b/>
          <w:color w:val="000000"/>
          <w:sz w:val="28"/>
          <w:szCs w:val="28"/>
          <w:shd w:val="clear" w:color="auto" w:fill="FFFFFF"/>
        </w:rPr>
      </w:pPr>
    </w:p>
    <w:p w14:paraId="0664863D" w14:textId="77777777" w:rsidR="007D395B" w:rsidRPr="001661F2" w:rsidRDefault="007A14EF" w:rsidP="00481CDB">
      <w:pPr>
        <w:spacing w:after="0" w:line="240" w:lineRule="auto"/>
        <w:ind w:firstLine="426"/>
        <w:jc w:val="both"/>
        <w:rPr>
          <w:rFonts w:ascii="Times New Roman" w:hAnsi="Times New Roman"/>
          <w:sz w:val="28"/>
          <w:szCs w:val="28"/>
        </w:rPr>
      </w:pPr>
      <w:r w:rsidRPr="001661F2">
        <w:rPr>
          <w:rFonts w:ascii="Times New Roman" w:hAnsi="Times New Roman"/>
          <w:sz w:val="28"/>
          <w:szCs w:val="28"/>
        </w:rPr>
        <w:t>В сфере транспорта с 20</w:t>
      </w:r>
      <w:r w:rsidR="00C23458" w:rsidRPr="001661F2">
        <w:rPr>
          <w:rFonts w:ascii="Times New Roman" w:hAnsi="Times New Roman"/>
          <w:sz w:val="28"/>
          <w:szCs w:val="28"/>
        </w:rPr>
        <w:t>19</w:t>
      </w:r>
      <w:r w:rsidRPr="001661F2">
        <w:rPr>
          <w:rFonts w:ascii="Times New Roman" w:hAnsi="Times New Roman"/>
          <w:sz w:val="28"/>
          <w:szCs w:val="28"/>
        </w:rPr>
        <w:t xml:space="preserve"> года реализуется национальный проект «Безопасные и качественные автомобильные дороги», который направлен на приведение в нормативное состояние автомобильных дорог регионального и муниципального уровня.</w:t>
      </w:r>
    </w:p>
    <w:p w14:paraId="5B3060F5" w14:textId="77777777" w:rsidR="00DE3D03" w:rsidRDefault="005957B3" w:rsidP="00481CDB">
      <w:pPr>
        <w:spacing w:after="0" w:line="240" w:lineRule="auto"/>
        <w:ind w:firstLine="426"/>
        <w:jc w:val="both"/>
        <w:rPr>
          <w:rFonts w:ascii="Times New Roman" w:eastAsia="Calibri" w:hAnsi="Times New Roman" w:cs="Times New Roman"/>
          <w:sz w:val="28"/>
          <w:szCs w:val="28"/>
        </w:rPr>
      </w:pPr>
      <w:r w:rsidRPr="001661F2">
        <w:rPr>
          <w:rFonts w:ascii="Times New Roman" w:eastAsia="Times New Roman" w:hAnsi="Times New Roman" w:cs="Times New Roman"/>
          <w:color w:val="000000"/>
          <w:sz w:val="28"/>
          <w:szCs w:val="28"/>
        </w:rPr>
        <w:t xml:space="preserve">В рамках реализации данного национального проекта разработана программа комплексного развития транспортной инфраструктуры </w:t>
      </w:r>
      <w:r w:rsidRPr="001661F2">
        <w:rPr>
          <w:rFonts w:ascii="Times New Roman" w:eastAsia="Times New Roman" w:hAnsi="Times New Roman" w:cs="Times New Roman"/>
          <w:color w:val="000000"/>
          <w:sz w:val="28"/>
          <w:szCs w:val="28"/>
        </w:rPr>
        <w:lastRenderedPageBreak/>
        <w:t xml:space="preserve">Республики Тыва, в том числе Кызылская городская агломерация. </w:t>
      </w:r>
      <w:r w:rsidR="007D395B" w:rsidRPr="001661F2">
        <w:rPr>
          <w:rFonts w:ascii="Times New Roman" w:eastAsia="Calibri" w:hAnsi="Times New Roman" w:cs="Times New Roman"/>
          <w:sz w:val="28"/>
          <w:szCs w:val="28"/>
        </w:rPr>
        <w:t>На территории Кызылского</w:t>
      </w:r>
      <w:r w:rsidR="00CD5716" w:rsidRPr="001661F2">
        <w:rPr>
          <w:rFonts w:ascii="Times New Roman" w:eastAsia="Calibri" w:hAnsi="Times New Roman" w:cs="Times New Roman"/>
          <w:sz w:val="28"/>
          <w:szCs w:val="28"/>
        </w:rPr>
        <w:t xml:space="preserve"> </w:t>
      </w:r>
      <w:r w:rsidR="007D395B" w:rsidRPr="001661F2">
        <w:rPr>
          <w:rFonts w:ascii="Times New Roman" w:eastAsia="Calibri" w:hAnsi="Times New Roman" w:cs="Times New Roman"/>
          <w:sz w:val="28"/>
          <w:szCs w:val="28"/>
        </w:rPr>
        <w:t>кожууна РТ будут ремонтироваться и строиться автомобильные дороги пгт. Каа-Хем и с.Сукпак.</w:t>
      </w:r>
    </w:p>
    <w:p w14:paraId="597E7334" w14:textId="6A048B97" w:rsidR="007D395B" w:rsidRDefault="007D395B" w:rsidP="00481CDB">
      <w:pPr>
        <w:spacing w:after="0" w:line="240" w:lineRule="auto"/>
        <w:ind w:firstLine="426"/>
        <w:jc w:val="both"/>
        <w:rPr>
          <w:rFonts w:ascii="Times New Roman" w:hAnsi="Times New Roman"/>
          <w:sz w:val="28"/>
          <w:szCs w:val="28"/>
        </w:rPr>
      </w:pPr>
      <w:r w:rsidRPr="001661F2">
        <w:rPr>
          <w:rFonts w:ascii="Times New Roman" w:hAnsi="Times New Roman"/>
          <w:sz w:val="28"/>
          <w:szCs w:val="28"/>
        </w:rPr>
        <w:t>Продолжится работа по ремонту и содержанию автодорог, установке дорожных знаков, ограждений, нанесение дорожных размето</w:t>
      </w:r>
      <w:r w:rsidR="00E045BD">
        <w:rPr>
          <w:rFonts w:ascii="Times New Roman" w:hAnsi="Times New Roman"/>
          <w:sz w:val="28"/>
          <w:szCs w:val="28"/>
        </w:rPr>
        <w:t>к, приобретение дорожных знаков протяженностью 4,2 км.</w:t>
      </w:r>
    </w:p>
    <w:p w14:paraId="6783EB4F" w14:textId="77777777" w:rsidR="00DE3D03" w:rsidRDefault="00DE3D03" w:rsidP="00481CDB">
      <w:pPr>
        <w:spacing w:after="0" w:line="240" w:lineRule="auto"/>
        <w:ind w:firstLine="426"/>
        <w:jc w:val="both"/>
        <w:rPr>
          <w:rFonts w:ascii="Times New Roman" w:hAnsi="Times New Roman"/>
          <w:sz w:val="28"/>
          <w:szCs w:val="28"/>
        </w:rPr>
      </w:pPr>
      <w:r>
        <w:rPr>
          <w:rFonts w:ascii="Times New Roman" w:hAnsi="Times New Roman"/>
          <w:sz w:val="28"/>
          <w:szCs w:val="28"/>
        </w:rPr>
        <w:t xml:space="preserve">В 2021 году в рамках </w:t>
      </w:r>
      <w:r w:rsidRPr="001661F2">
        <w:rPr>
          <w:rFonts w:ascii="Times New Roman" w:hAnsi="Times New Roman"/>
          <w:sz w:val="28"/>
          <w:szCs w:val="28"/>
        </w:rPr>
        <w:t>национальн</w:t>
      </w:r>
      <w:r>
        <w:rPr>
          <w:rFonts w:ascii="Times New Roman" w:hAnsi="Times New Roman"/>
          <w:sz w:val="28"/>
          <w:szCs w:val="28"/>
        </w:rPr>
        <w:t>ого</w:t>
      </w:r>
      <w:r w:rsidRPr="001661F2">
        <w:rPr>
          <w:rFonts w:ascii="Times New Roman" w:hAnsi="Times New Roman"/>
          <w:sz w:val="28"/>
          <w:szCs w:val="28"/>
        </w:rPr>
        <w:t xml:space="preserve"> проект</w:t>
      </w:r>
      <w:r>
        <w:rPr>
          <w:rFonts w:ascii="Times New Roman" w:hAnsi="Times New Roman"/>
          <w:sz w:val="28"/>
          <w:szCs w:val="28"/>
        </w:rPr>
        <w:t>а</w:t>
      </w:r>
      <w:r w:rsidRPr="001661F2">
        <w:rPr>
          <w:rFonts w:ascii="Times New Roman" w:hAnsi="Times New Roman"/>
          <w:sz w:val="28"/>
          <w:szCs w:val="28"/>
        </w:rPr>
        <w:t xml:space="preserve"> «Безопасные и качественные автомобильные дороги»</w:t>
      </w:r>
      <w:r>
        <w:rPr>
          <w:rFonts w:ascii="Times New Roman" w:hAnsi="Times New Roman"/>
          <w:sz w:val="28"/>
          <w:szCs w:val="28"/>
        </w:rPr>
        <w:t xml:space="preserve"> будут ремонтироваться дороги улиц пгт. Каа-Хем: </w:t>
      </w:r>
    </w:p>
    <w:p w14:paraId="4B6C11F9" w14:textId="70352878" w:rsidR="00DE3D03" w:rsidRDefault="00DE3D03" w:rsidP="00481CDB">
      <w:pPr>
        <w:spacing w:after="0" w:line="240" w:lineRule="auto"/>
        <w:ind w:firstLine="426"/>
        <w:jc w:val="both"/>
        <w:rPr>
          <w:rFonts w:ascii="Times New Roman" w:hAnsi="Times New Roman"/>
          <w:sz w:val="28"/>
          <w:szCs w:val="28"/>
        </w:rPr>
      </w:pPr>
      <w:r>
        <w:rPr>
          <w:rFonts w:ascii="Times New Roman" w:hAnsi="Times New Roman"/>
          <w:sz w:val="28"/>
          <w:szCs w:val="28"/>
        </w:rPr>
        <w:t>- ул. Щорса с протяженностью 0,51 км.;</w:t>
      </w:r>
    </w:p>
    <w:p w14:paraId="03C218A1" w14:textId="7512E056" w:rsidR="00DE3D03" w:rsidRDefault="00DE3D03" w:rsidP="00481CDB">
      <w:pPr>
        <w:spacing w:after="0" w:line="240" w:lineRule="auto"/>
        <w:ind w:firstLine="426"/>
        <w:jc w:val="both"/>
        <w:rPr>
          <w:rFonts w:ascii="Times New Roman" w:hAnsi="Times New Roman"/>
          <w:sz w:val="28"/>
          <w:szCs w:val="28"/>
        </w:rPr>
      </w:pPr>
      <w:r>
        <w:rPr>
          <w:rFonts w:ascii="Times New Roman" w:hAnsi="Times New Roman"/>
          <w:sz w:val="28"/>
          <w:szCs w:val="28"/>
        </w:rPr>
        <w:t>- ул. Волнистая с протяженностью 0,52 км.;</w:t>
      </w:r>
    </w:p>
    <w:p w14:paraId="180EB844" w14:textId="20971A06" w:rsidR="00DE3D03" w:rsidRDefault="00DE3D03" w:rsidP="00481CDB">
      <w:pPr>
        <w:spacing w:after="0" w:line="240" w:lineRule="auto"/>
        <w:ind w:firstLine="426"/>
        <w:jc w:val="both"/>
        <w:rPr>
          <w:rFonts w:ascii="Times New Roman" w:hAnsi="Times New Roman"/>
          <w:sz w:val="28"/>
          <w:szCs w:val="28"/>
        </w:rPr>
      </w:pPr>
      <w:r>
        <w:rPr>
          <w:rFonts w:ascii="Times New Roman" w:hAnsi="Times New Roman"/>
          <w:sz w:val="28"/>
          <w:szCs w:val="28"/>
        </w:rPr>
        <w:t>- ул. Народная с протяженностью 0,21 км.;</w:t>
      </w:r>
    </w:p>
    <w:p w14:paraId="591B2C35" w14:textId="0E866B65" w:rsidR="00DE3D03" w:rsidRDefault="00DE3D03" w:rsidP="00481CDB">
      <w:pPr>
        <w:spacing w:after="0" w:line="240" w:lineRule="auto"/>
        <w:ind w:firstLine="426"/>
        <w:jc w:val="both"/>
        <w:rPr>
          <w:rFonts w:ascii="Times New Roman" w:hAnsi="Times New Roman"/>
          <w:sz w:val="28"/>
          <w:szCs w:val="28"/>
        </w:rPr>
      </w:pPr>
      <w:r>
        <w:rPr>
          <w:rFonts w:ascii="Times New Roman" w:hAnsi="Times New Roman"/>
          <w:sz w:val="28"/>
          <w:szCs w:val="28"/>
        </w:rPr>
        <w:t>- подъездную дорогу к МТФ м. «Кок-Тей» с протяженностью 1,48 км.</w:t>
      </w:r>
    </w:p>
    <w:p w14:paraId="55D2B9E3" w14:textId="12EB1986" w:rsidR="00DE3D03" w:rsidRDefault="00DE3D03" w:rsidP="00481CDB">
      <w:pPr>
        <w:spacing w:after="0" w:line="240" w:lineRule="auto"/>
        <w:ind w:firstLine="426"/>
        <w:jc w:val="both"/>
        <w:rPr>
          <w:rFonts w:ascii="Times New Roman" w:hAnsi="Times New Roman"/>
          <w:sz w:val="28"/>
          <w:szCs w:val="28"/>
        </w:rPr>
      </w:pPr>
      <w:r>
        <w:rPr>
          <w:rFonts w:ascii="Times New Roman" w:hAnsi="Times New Roman"/>
          <w:sz w:val="28"/>
          <w:szCs w:val="28"/>
        </w:rPr>
        <w:t>Улицы с. Сукпак:</w:t>
      </w:r>
    </w:p>
    <w:p w14:paraId="603EF1AF" w14:textId="3C8ABC44" w:rsidR="00DE3D03" w:rsidRDefault="00DE3D03" w:rsidP="00481CDB">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0A212B">
        <w:rPr>
          <w:rFonts w:ascii="Times New Roman" w:hAnsi="Times New Roman"/>
          <w:sz w:val="28"/>
          <w:szCs w:val="28"/>
        </w:rPr>
        <w:t>ул. Кызылская с протяженностью 0,63 км.;</w:t>
      </w:r>
    </w:p>
    <w:p w14:paraId="31655545" w14:textId="59B44D98" w:rsidR="000A212B" w:rsidRDefault="000A212B" w:rsidP="00481CDB">
      <w:pPr>
        <w:spacing w:after="0" w:line="240" w:lineRule="auto"/>
        <w:ind w:firstLine="426"/>
        <w:jc w:val="both"/>
        <w:rPr>
          <w:rFonts w:ascii="Times New Roman" w:hAnsi="Times New Roman"/>
          <w:sz w:val="28"/>
          <w:szCs w:val="28"/>
        </w:rPr>
      </w:pPr>
      <w:r>
        <w:rPr>
          <w:rFonts w:ascii="Times New Roman" w:hAnsi="Times New Roman"/>
          <w:sz w:val="28"/>
          <w:szCs w:val="28"/>
        </w:rPr>
        <w:t>- ул. Фрунзе с протяженностью 0,11 км.;</w:t>
      </w:r>
    </w:p>
    <w:p w14:paraId="7511958F" w14:textId="2BE71285" w:rsidR="000A212B" w:rsidRPr="001661F2" w:rsidRDefault="000A212B" w:rsidP="00481CDB">
      <w:pPr>
        <w:spacing w:after="0" w:line="240" w:lineRule="auto"/>
        <w:ind w:firstLine="426"/>
        <w:jc w:val="both"/>
        <w:rPr>
          <w:rFonts w:ascii="Times New Roman" w:hAnsi="Times New Roman"/>
          <w:sz w:val="28"/>
          <w:szCs w:val="28"/>
        </w:rPr>
      </w:pPr>
      <w:r>
        <w:rPr>
          <w:rFonts w:ascii="Times New Roman" w:hAnsi="Times New Roman"/>
          <w:sz w:val="28"/>
          <w:szCs w:val="28"/>
        </w:rPr>
        <w:t>- ул. 40 лет Победы с протяженностью 0,35 км.</w:t>
      </w:r>
    </w:p>
    <w:p w14:paraId="63166FB3" w14:textId="483A6727" w:rsidR="00DC6155" w:rsidRPr="001661F2" w:rsidRDefault="007D395B" w:rsidP="00481CDB">
      <w:pPr>
        <w:suppressAutoHyphens/>
        <w:spacing w:after="0" w:line="240" w:lineRule="auto"/>
        <w:ind w:firstLine="426"/>
        <w:jc w:val="both"/>
        <w:rPr>
          <w:rFonts w:ascii="Times New Roman" w:hAnsi="Times New Roman"/>
          <w:color w:val="000000"/>
          <w:sz w:val="28"/>
          <w:szCs w:val="28"/>
        </w:rPr>
      </w:pPr>
      <w:r w:rsidRPr="001661F2">
        <w:rPr>
          <w:rFonts w:ascii="Times New Roman" w:hAnsi="Times New Roman"/>
          <w:sz w:val="28"/>
          <w:szCs w:val="28"/>
        </w:rPr>
        <w:t>Н</w:t>
      </w:r>
      <w:r w:rsidRPr="001661F2">
        <w:rPr>
          <w:rFonts w:ascii="Times New Roman" w:hAnsi="Times New Roman"/>
          <w:color w:val="000000"/>
          <w:sz w:val="28"/>
          <w:szCs w:val="28"/>
        </w:rPr>
        <w:t>а территории кожууна планируется увеличение количества предпринимателей, занимающихся пассажироперевозкой и грузоперевозкой. Администрация Кызылского</w:t>
      </w:r>
      <w:r w:rsidR="00CD5716" w:rsidRPr="001661F2">
        <w:rPr>
          <w:rFonts w:ascii="Times New Roman" w:hAnsi="Times New Roman"/>
          <w:color w:val="000000"/>
          <w:sz w:val="28"/>
          <w:szCs w:val="28"/>
        </w:rPr>
        <w:t xml:space="preserve"> </w:t>
      </w:r>
      <w:r w:rsidRPr="001661F2">
        <w:rPr>
          <w:rFonts w:ascii="Times New Roman" w:hAnsi="Times New Roman"/>
          <w:color w:val="000000"/>
          <w:sz w:val="28"/>
          <w:szCs w:val="28"/>
        </w:rPr>
        <w:t xml:space="preserve">кожууна с заключением договоров будет обеспечивать требования федерального законодательства в сфере пассажироперевозок, грузоперевозок автомобильным транспортом общего пользования. </w:t>
      </w:r>
    </w:p>
    <w:p w14:paraId="6EC80FC0" w14:textId="6FB62C5B" w:rsidR="00DC6155" w:rsidRPr="001661F2" w:rsidRDefault="00DC6155" w:rsidP="00481CDB">
      <w:pPr>
        <w:suppressAutoHyphens/>
        <w:spacing w:after="0" w:line="240" w:lineRule="auto"/>
        <w:ind w:firstLine="426"/>
        <w:jc w:val="both"/>
        <w:rPr>
          <w:rFonts w:ascii="Times New Roman" w:hAnsi="Times New Roman"/>
          <w:color w:val="000000"/>
          <w:sz w:val="28"/>
          <w:szCs w:val="28"/>
        </w:rPr>
      </w:pPr>
      <w:r w:rsidRPr="001661F2">
        <w:rPr>
          <w:rFonts w:ascii="Times New Roman" w:hAnsi="Times New Roman"/>
          <w:color w:val="000000"/>
          <w:sz w:val="28"/>
          <w:szCs w:val="28"/>
        </w:rPr>
        <w:t>В результате в прогнозных периодах объем грузооборота и пассажирооборота в 202</w:t>
      </w:r>
      <w:r w:rsidR="0038039C" w:rsidRPr="001661F2">
        <w:rPr>
          <w:rFonts w:ascii="Times New Roman" w:hAnsi="Times New Roman"/>
          <w:color w:val="000000"/>
          <w:sz w:val="28"/>
          <w:szCs w:val="28"/>
        </w:rPr>
        <w:t>3</w:t>
      </w:r>
      <w:r w:rsidRPr="001661F2">
        <w:rPr>
          <w:rFonts w:ascii="Times New Roman" w:hAnsi="Times New Roman"/>
          <w:color w:val="000000"/>
          <w:sz w:val="28"/>
          <w:szCs w:val="28"/>
        </w:rPr>
        <w:t xml:space="preserve"> году по сравнению с 20</w:t>
      </w:r>
      <w:r w:rsidR="0038039C" w:rsidRPr="001661F2">
        <w:rPr>
          <w:rFonts w:ascii="Times New Roman" w:hAnsi="Times New Roman"/>
          <w:color w:val="000000"/>
          <w:sz w:val="28"/>
          <w:szCs w:val="28"/>
        </w:rPr>
        <w:t>20</w:t>
      </w:r>
      <w:r w:rsidRPr="001661F2">
        <w:rPr>
          <w:rFonts w:ascii="Times New Roman" w:hAnsi="Times New Roman"/>
          <w:color w:val="000000"/>
          <w:sz w:val="28"/>
          <w:szCs w:val="28"/>
        </w:rPr>
        <w:t xml:space="preserve"> годом увеличатся с</w:t>
      </w:r>
      <w:r w:rsidR="0072777C" w:rsidRPr="001661F2">
        <w:rPr>
          <w:rFonts w:ascii="Times New Roman" w:hAnsi="Times New Roman"/>
          <w:color w:val="000000"/>
          <w:sz w:val="28"/>
          <w:szCs w:val="28"/>
        </w:rPr>
        <w:t xml:space="preserve"> </w:t>
      </w:r>
      <w:r w:rsidRPr="001661F2">
        <w:rPr>
          <w:rFonts w:ascii="Times New Roman" w:hAnsi="Times New Roman"/>
          <w:color w:val="000000"/>
          <w:sz w:val="28"/>
          <w:szCs w:val="28"/>
        </w:rPr>
        <w:t>5099 до 5</w:t>
      </w:r>
      <w:r w:rsidR="0061246F" w:rsidRPr="001661F2">
        <w:rPr>
          <w:rFonts w:ascii="Times New Roman" w:hAnsi="Times New Roman"/>
          <w:color w:val="000000"/>
          <w:sz w:val="28"/>
          <w:szCs w:val="28"/>
        </w:rPr>
        <w:t>304</w:t>
      </w:r>
      <w:r w:rsidRPr="001661F2">
        <w:rPr>
          <w:rFonts w:ascii="Times New Roman" w:hAnsi="Times New Roman"/>
          <w:color w:val="000000"/>
          <w:sz w:val="28"/>
          <w:szCs w:val="28"/>
        </w:rPr>
        <w:t xml:space="preserve"> тыс. тонн-км и с 7207 до 7</w:t>
      </w:r>
      <w:r w:rsidR="00B10B93" w:rsidRPr="001661F2">
        <w:rPr>
          <w:rFonts w:ascii="Times New Roman" w:hAnsi="Times New Roman"/>
          <w:color w:val="000000"/>
          <w:sz w:val="28"/>
          <w:szCs w:val="28"/>
        </w:rPr>
        <w:t>610,2</w:t>
      </w:r>
      <w:r w:rsidR="0072777C" w:rsidRPr="001661F2">
        <w:rPr>
          <w:rFonts w:ascii="Times New Roman" w:hAnsi="Times New Roman"/>
          <w:color w:val="000000"/>
          <w:sz w:val="28"/>
          <w:szCs w:val="28"/>
        </w:rPr>
        <w:t xml:space="preserve"> </w:t>
      </w:r>
      <w:r w:rsidRPr="001661F2">
        <w:rPr>
          <w:rFonts w:ascii="Times New Roman" w:hAnsi="Times New Roman"/>
          <w:color w:val="000000"/>
          <w:sz w:val="28"/>
          <w:szCs w:val="28"/>
        </w:rPr>
        <w:t xml:space="preserve">тыс.пасс.-км. </w:t>
      </w:r>
      <w:r w:rsidR="008E04AA" w:rsidRPr="001661F2">
        <w:rPr>
          <w:rFonts w:ascii="Times New Roman" w:hAnsi="Times New Roman"/>
          <w:color w:val="000000"/>
          <w:sz w:val="28"/>
          <w:szCs w:val="28"/>
        </w:rPr>
        <w:t>с</w:t>
      </w:r>
      <w:r w:rsidRPr="001661F2">
        <w:rPr>
          <w:rFonts w:ascii="Times New Roman" w:hAnsi="Times New Roman"/>
          <w:color w:val="000000"/>
          <w:sz w:val="28"/>
          <w:szCs w:val="28"/>
        </w:rPr>
        <w:t>оответственно.</w:t>
      </w:r>
    </w:p>
    <w:p w14:paraId="5C2F1D3C" w14:textId="22F505FF" w:rsidR="00B05F40" w:rsidRDefault="00611D8D" w:rsidP="00481CDB">
      <w:pPr>
        <w:suppressAutoHyphens/>
        <w:spacing w:after="0" w:line="240" w:lineRule="auto"/>
        <w:ind w:firstLine="426"/>
        <w:jc w:val="both"/>
        <w:rPr>
          <w:rFonts w:ascii="Times New Roman" w:hAnsi="Times New Roman"/>
          <w:color w:val="000000"/>
          <w:sz w:val="28"/>
          <w:szCs w:val="28"/>
        </w:rPr>
      </w:pPr>
      <w:r w:rsidRPr="001661F2">
        <w:rPr>
          <w:rFonts w:ascii="Times New Roman" w:hAnsi="Times New Roman"/>
          <w:bCs/>
          <w:color w:val="000000"/>
          <w:sz w:val="28"/>
          <w:szCs w:val="28"/>
        </w:rPr>
        <w:t xml:space="preserve">В целях улучшения автомобильных пассажирских перевозок Кызылского кожууна (пгт.Каа-Хем, с.Сукпак) в прогнозном периоде планируется продолжить внедрение </w:t>
      </w:r>
      <w:r w:rsidRPr="001661F2">
        <w:rPr>
          <w:rFonts w:ascii="Times New Roman" w:hAnsi="Times New Roman"/>
          <w:color w:val="000000"/>
          <w:sz w:val="28"/>
          <w:szCs w:val="28"/>
        </w:rPr>
        <w:t>радионавигационных спутниковых систем диспетчерского управления и контроля за движением маршрутных автобусов.</w:t>
      </w:r>
    </w:p>
    <w:p w14:paraId="0E71813D" w14:textId="77777777" w:rsidR="002E4D54" w:rsidRDefault="002E4D54" w:rsidP="00481CDB">
      <w:pPr>
        <w:spacing w:after="0" w:line="240" w:lineRule="auto"/>
        <w:ind w:firstLine="709"/>
        <w:jc w:val="both"/>
        <w:rPr>
          <w:rFonts w:ascii="Times New Roman" w:hAnsi="Times New Roman"/>
          <w:b/>
          <w:sz w:val="28"/>
          <w:szCs w:val="28"/>
        </w:rPr>
      </w:pPr>
    </w:p>
    <w:p w14:paraId="4492B87C" w14:textId="4BBC3607" w:rsidR="002E4D54" w:rsidRPr="002E4D54" w:rsidRDefault="002E4D54" w:rsidP="00481CDB">
      <w:pPr>
        <w:spacing w:after="0" w:line="240" w:lineRule="auto"/>
        <w:ind w:firstLine="709"/>
        <w:jc w:val="center"/>
        <w:rPr>
          <w:rFonts w:ascii="Times New Roman" w:hAnsi="Times New Roman"/>
          <w:b/>
          <w:bCs/>
          <w:sz w:val="28"/>
          <w:szCs w:val="28"/>
        </w:rPr>
      </w:pPr>
      <w:r w:rsidRPr="002E4D54">
        <w:rPr>
          <w:rFonts w:ascii="Times New Roman" w:hAnsi="Times New Roman"/>
          <w:b/>
          <w:bCs/>
          <w:sz w:val="28"/>
          <w:szCs w:val="28"/>
        </w:rPr>
        <w:t>6.6. Образование</w:t>
      </w:r>
    </w:p>
    <w:p w14:paraId="1342786A" w14:textId="77777777" w:rsidR="002E4D54" w:rsidRDefault="002E4D54" w:rsidP="00481CDB">
      <w:pPr>
        <w:spacing w:after="0" w:line="240" w:lineRule="auto"/>
        <w:ind w:firstLine="709"/>
        <w:jc w:val="both"/>
        <w:rPr>
          <w:rFonts w:ascii="Times New Roman" w:hAnsi="Times New Roman"/>
          <w:sz w:val="28"/>
          <w:szCs w:val="28"/>
        </w:rPr>
      </w:pPr>
    </w:p>
    <w:p w14:paraId="70713A60" w14:textId="3377BAB5" w:rsidR="00487EDB" w:rsidRPr="001661F2" w:rsidRDefault="00487EDB"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Основные направления сферы образования в перспективный период тесно увязаны с национальным проектом «Образование», в рамках которого будут реализованы мероприятия, способствующие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14:paraId="42D96CC3" w14:textId="087CC2D3" w:rsidR="00487EDB" w:rsidRPr="001661F2" w:rsidRDefault="00487EDB"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В среднесрочном периоде в рамках национального проекта «Об</w:t>
      </w:r>
      <w:r w:rsidR="00E045BD">
        <w:rPr>
          <w:rFonts w:ascii="Times New Roman" w:hAnsi="Times New Roman"/>
          <w:sz w:val="28"/>
          <w:szCs w:val="28"/>
        </w:rPr>
        <w:t xml:space="preserve">разование» в Кызылском кожууне </w:t>
      </w:r>
      <w:r w:rsidR="001365E6">
        <w:rPr>
          <w:rFonts w:ascii="Times New Roman" w:hAnsi="Times New Roman"/>
          <w:sz w:val="28"/>
          <w:szCs w:val="28"/>
        </w:rPr>
        <w:t>предусмотрено</w:t>
      </w:r>
      <w:r w:rsidRPr="001661F2">
        <w:rPr>
          <w:rFonts w:ascii="Times New Roman" w:hAnsi="Times New Roman"/>
          <w:sz w:val="28"/>
          <w:szCs w:val="28"/>
        </w:rPr>
        <w:t xml:space="preserve"> строительство </w:t>
      </w:r>
      <w:r w:rsidR="001365E6">
        <w:rPr>
          <w:rFonts w:ascii="Times New Roman" w:hAnsi="Times New Roman"/>
          <w:sz w:val="28"/>
          <w:szCs w:val="28"/>
        </w:rPr>
        <w:t xml:space="preserve">общеобразовательной </w:t>
      </w:r>
      <w:r w:rsidRPr="001661F2">
        <w:rPr>
          <w:rFonts w:ascii="Times New Roman" w:hAnsi="Times New Roman"/>
          <w:sz w:val="28"/>
          <w:szCs w:val="28"/>
        </w:rPr>
        <w:t xml:space="preserve">школы </w:t>
      </w:r>
      <w:r w:rsidRPr="001661F2">
        <w:rPr>
          <w:rFonts w:ascii="Times New Roman" w:hAnsi="Times New Roman"/>
          <w:sz w:val="28"/>
          <w:szCs w:val="28"/>
          <w:lang w:val="x-none"/>
        </w:rPr>
        <w:t xml:space="preserve">на </w:t>
      </w:r>
      <w:r w:rsidR="001365E6">
        <w:rPr>
          <w:rFonts w:ascii="Times New Roman" w:hAnsi="Times New Roman"/>
          <w:sz w:val="28"/>
          <w:szCs w:val="28"/>
        </w:rPr>
        <w:t>176</w:t>
      </w:r>
      <w:r w:rsidRPr="001661F2">
        <w:rPr>
          <w:rFonts w:ascii="Times New Roman" w:hAnsi="Times New Roman"/>
          <w:sz w:val="28"/>
          <w:szCs w:val="28"/>
          <w:lang w:val="x-none"/>
        </w:rPr>
        <w:t xml:space="preserve"> мест в </w:t>
      </w:r>
      <w:r w:rsidR="001365E6">
        <w:rPr>
          <w:rFonts w:ascii="Times New Roman" w:hAnsi="Times New Roman"/>
          <w:sz w:val="28"/>
          <w:szCs w:val="28"/>
        </w:rPr>
        <w:t>с. Ээрбек в 202</w:t>
      </w:r>
      <w:r w:rsidR="00637BA3">
        <w:rPr>
          <w:rFonts w:ascii="Times New Roman" w:hAnsi="Times New Roman"/>
          <w:sz w:val="28"/>
          <w:szCs w:val="28"/>
        </w:rPr>
        <w:t>2</w:t>
      </w:r>
      <w:r w:rsidR="001365E6">
        <w:rPr>
          <w:rFonts w:ascii="Times New Roman" w:hAnsi="Times New Roman"/>
          <w:sz w:val="28"/>
          <w:szCs w:val="28"/>
        </w:rPr>
        <w:t>-202</w:t>
      </w:r>
      <w:r w:rsidR="00637BA3">
        <w:rPr>
          <w:rFonts w:ascii="Times New Roman" w:hAnsi="Times New Roman"/>
          <w:sz w:val="28"/>
          <w:szCs w:val="28"/>
        </w:rPr>
        <w:t>3</w:t>
      </w:r>
      <w:r w:rsidR="001365E6">
        <w:rPr>
          <w:rFonts w:ascii="Times New Roman" w:hAnsi="Times New Roman"/>
          <w:sz w:val="28"/>
          <w:szCs w:val="28"/>
        </w:rPr>
        <w:t xml:space="preserve"> годах</w:t>
      </w:r>
      <w:r w:rsidRPr="001661F2">
        <w:rPr>
          <w:rFonts w:ascii="Times New Roman" w:hAnsi="Times New Roman"/>
          <w:sz w:val="28"/>
          <w:szCs w:val="28"/>
        </w:rPr>
        <w:t xml:space="preserve">. В </w:t>
      </w:r>
      <w:r w:rsidRPr="001661F2">
        <w:rPr>
          <w:rFonts w:ascii="Times New Roman" w:hAnsi="Times New Roman"/>
          <w:sz w:val="28"/>
          <w:szCs w:val="28"/>
        </w:rPr>
        <w:lastRenderedPageBreak/>
        <w:t>сфере дошкольного образования запланировано строительство</w:t>
      </w:r>
      <w:r w:rsidRPr="001661F2">
        <w:rPr>
          <w:rFonts w:ascii="Times New Roman" w:hAnsi="Times New Roman"/>
          <w:sz w:val="28"/>
          <w:szCs w:val="28"/>
          <w:lang w:val="x-none"/>
        </w:rPr>
        <w:t xml:space="preserve"> детского сада на </w:t>
      </w:r>
      <w:r w:rsidRPr="001661F2">
        <w:rPr>
          <w:rFonts w:ascii="Times New Roman" w:hAnsi="Times New Roman"/>
          <w:sz w:val="28"/>
          <w:szCs w:val="28"/>
        </w:rPr>
        <w:t>280</w:t>
      </w:r>
      <w:r w:rsidRPr="001661F2">
        <w:rPr>
          <w:rFonts w:ascii="Times New Roman" w:hAnsi="Times New Roman"/>
          <w:sz w:val="28"/>
          <w:szCs w:val="28"/>
          <w:lang w:val="x-none"/>
        </w:rPr>
        <w:t xml:space="preserve"> мест</w:t>
      </w:r>
      <w:r w:rsidR="001365E6">
        <w:rPr>
          <w:rFonts w:ascii="Times New Roman" w:hAnsi="Times New Roman"/>
          <w:sz w:val="28"/>
          <w:szCs w:val="28"/>
        </w:rPr>
        <w:t xml:space="preserve"> в пгт. Каа-Хем в 2021-2022 годах</w:t>
      </w:r>
      <w:r w:rsidRPr="001661F2">
        <w:rPr>
          <w:rFonts w:ascii="Times New Roman" w:hAnsi="Times New Roman"/>
          <w:sz w:val="28"/>
          <w:szCs w:val="28"/>
        </w:rPr>
        <w:t>.</w:t>
      </w:r>
    </w:p>
    <w:p w14:paraId="2A2E404B" w14:textId="77777777" w:rsidR="00487EDB" w:rsidRPr="001661F2" w:rsidRDefault="00487EDB"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Основными задачами в отрасли образования, кроме выполнения задачи по повышению доступности дошкольного и школьного образования для детей за счет строительства школ и детских садов, являются:</w:t>
      </w:r>
    </w:p>
    <w:p w14:paraId="09495E7D" w14:textId="10D0A64A" w:rsidR="00487EDB" w:rsidRPr="001365E6" w:rsidRDefault="00487EDB" w:rsidP="00481CDB">
      <w:pPr>
        <w:spacing w:after="0" w:line="240" w:lineRule="auto"/>
        <w:ind w:firstLine="709"/>
        <w:jc w:val="both"/>
        <w:rPr>
          <w:rFonts w:ascii="Times New Roman" w:hAnsi="Times New Roman"/>
          <w:sz w:val="28"/>
          <w:szCs w:val="28"/>
          <w:lang w:val="x-none"/>
        </w:rPr>
      </w:pPr>
      <w:r w:rsidRPr="001365E6">
        <w:rPr>
          <w:rFonts w:ascii="Times New Roman" w:hAnsi="Times New Roman"/>
          <w:sz w:val="28"/>
          <w:szCs w:val="28"/>
        </w:rPr>
        <w:t>- с</w:t>
      </w:r>
      <w:r w:rsidRPr="001365E6">
        <w:rPr>
          <w:rFonts w:ascii="Times New Roman" w:hAnsi="Times New Roman"/>
          <w:sz w:val="28"/>
          <w:szCs w:val="28"/>
          <w:lang w:val="x-none"/>
        </w:rPr>
        <w:t>оздание центр</w:t>
      </w:r>
      <w:r w:rsidR="001365E6" w:rsidRPr="001365E6">
        <w:rPr>
          <w:rFonts w:ascii="Times New Roman" w:hAnsi="Times New Roman"/>
          <w:sz w:val="28"/>
          <w:szCs w:val="28"/>
        </w:rPr>
        <w:t>а</w:t>
      </w:r>
      <w:r w:rsidRPr="001365E6">
        <w:rPr>
          <w:rFonts w:ascii="Times New Roman" w:hAnsi="Times New Roman"/>
          <w:sz w:val="28"/>
          <w:szCs w:val="28"/>
          <w:lang w:val="x-none"/>
        </w:rPr>
        <w:t xml:space="preserve"> образования цифрового и гуманитарного профилей «Точка роста»</w:t>
      </w:r>
      <w:r w:rsidR="001365E6" w:rsidRPr="001365E6">
        <w:rPr>
          <w:rFonts w:ascii="Times New Roman" w:hAnsi="Times New Roman"/>
          <w:sz w:val="28"/>
          <w:szCs w:val="28"/>
        </w:rPr>
        <w:t xml:space="preserve"> в пгт. Каа-Хем в 2021 году</w:t>
      </w:r>
      <w:r w:rsidRPr="001365E6">
        <w:rPr>
          <w:rFonts w:ascii="Times New Roman" w:hAnsi="Times New Roman"/>
          <w:sz w:val="28"/>
          <w:szCs w:val="28"/>
          <w:lang w:val="x-none"/>
        </w:rPr>
        <w:t>;</w:t>
      </w:r>
    </w:p>
    <w:p w14:paraId="5EBA8E11" w14:textId="6C2D805A" w:rsidR="00487EDB" w:rsidRPr="00C5618A" w:rsidRDefault="00487EDB" w:rsidP="00481CDB">
      <w:pPr>
        <w:spacing w:after="0" w:line="240" w:lineRule="auto"/>
        <w:ind w:firstLine="709"/>
        <w:jc w:val="both"/>
        <w:rPr>
          <w:rFonts w:ascii="Times New Roman" w:hAnsi="Times New Roman"/>
          <w:sz w:val="28"/>
          <w:szCs w:val="28"/>
          <w:lang w:val="x-none"/>
        </w:rPr>
      </w:pPr>
      <w:r w:rsidRPr="00C5618A">
        <w:rPr>
          <w:rFonts w:ascii="Times New Roman" w:hAnsi="Times New Roman"/>
          <w:sz w:val="28"/>
          <w:szCs w:val="28"/>
        </w:rPr>
        <w:t>- в</w:t>
      </w:r>
      <w:r w:rsidRPr="00C5618A">
        <w:rPr>
          <w:rFonts w:ascii="Times New Roman" w:hAnsi="Times New Roman"/>
          <w:sz w:val="28"/>
          <w:szCs w:val="28"/>
          <w:lang w:val="x-none"/>
        </w:rPr>
        <w:t xml:space="preserve">недрение целевой модели цифровой образовательной в </w:t>
      </w:r>
      <w:r w:rsidRPr="00C5618A">
        <w:rPr>
          <w:rFonts w:ascii="Times New Roman" w:hAnsi="Times New Roman"/>
          <w:sz w:val="28"/>
          <w:szCs w:val="28"/>
        </w:rPr>
        <w:t>5</w:t>
      </w:r>
      <w:r w:rsidRPr="00C5618A">
        <w:rPr>
          <w:rFonts w:ascii="Times New Roman" w:hAnsi="Times New Roman"/>
          <w:sz w:val="28"/>
          <w:szCs w:val="28"/>
          <w:lang w:val="x-none"/>
        </w:rPr>
        <w:t xml:space="preserve"> образовательных организациях;</w:t>
      </w:r>
    </w:p>
    <w:p w14:paraId="315DA434" w14:textId="52F4B461" w:rsidR="00487EDB" w:rsidRPr="001661F2" w:rsidRDefault="00487EDB" w:rsidP="00481CDB">
      <w:pPr>
        <w:spacing w:after="0" w:line="240" w:lineRule="auto"/>
        <w:ind w:firstLine="709"/>
        <w:jc w:val="both"/>
        <w:rPr>
          <w:rFonts w:ascii="Times New Roman" w:hAnsi="Times New Roman"/>
          <w:sz w:val="28"/>
          <w:szCs w:val="28"/>
        </w:rPr>
      </w:pPr>
      <w:r w:rsidRPr="00C5618A">
        <w:rPr>
          <w:rFonts w:ascii="Times New Roman" w:hAnsi="Times New Roman"/>
          <w:sz w:val="28"/>
          <w:szCs w:val="28"/>
        </w:rPr>
        <w:t>- о</w:t>
      </w:r>
      <w:r w:rsidRPr="00C5618A">
        <w:rPr>
          <w:rFonts w:ascii="Times New Roman" w:hAnsi="Times New Roman"/>
          <w:sz w:val="28"/>
          <w:szCs w:val="28"/>
          <w:lang w:val="x-none"/>
        </w:rPr>
        <w:t>бновление материально-техническ</w:t>
      </w:r>
      <w:r w:rsidRPr="00C5618A">
        <w:rPr>
          <w:rFonts w:ascii="Times New Roman" w:hAnsi="Times New Roman"/>
          <w:sz w:val="28"/>
          <w:szCs w:val="28"/>
        </w:rPr>
        <w:t>ой</w:t>
      </w:r>
      <w:r w:rsidRPr="00C5618A">
        <w:rPr>
          <w:rFonts w:ascii="Times New Roman" w:hAnsi="Times New Roman"/>
          <w:sz w:val="28"/>
          <w:szCs w:val="28"/>
          <w:lang w:val="x-none"/>
        </w:rPr>
        <w:t xml:space="preserve"> базы</w:t>
      </w:r>
      <w:r w:rsidR="004F70E1" w:rsidRPr="00C5618A">
        <w:rPr>
          <w:rFonts w:ascii="Times New Roman" w:hAnsi="Times New Roman"/>
          <w:sz w:val="28"/>
          <w:szCs w:val="28"/>
        </w:rPr>
        <w:t xml:space="preserve"> </w:t>
      </w:r>
      <w:r w:rsidRPr="00C5618A">
        <w:rPr>
          <w:rFonts w:ascii="Times New Roman" w:hAnsi="Times New Roman"/>
          <w:sz w:val="28"/>
          <w:szCs w:val="28"/>
          <w:lang w:val="x-none"/>
        </w:rPr>
        <w:t>общеобразовательных организаций, расположенных в сельской местности для занятий физической культурой и спортом.</w:t>
      </w:r>
    </w:p>
    <w:p w14:paraId="28BA9949" w14:textId="77777777" w:rsidR="00352BDD" w:rsidRPr="001661F2" w:rsidRDefault="00352BDD"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Кроме национальных проектов, в перспективный период будет продолжена реализация следующих направлений:</w:t>
      </w:r>
    </w:p>
    <w:p w14:paraId="19975BFD" w14:textId="77777777" w:rsidR="00352BDD" w:rsidRPr="001661F2" w:rsidRDefault="00352BDD"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губернаторский проект «В каждой семье – не менее одного ребенка с высшим образованием»;</w:t>
      </w:r>
    </w:p>
    <w:p w14:paraId="04D2FD73" w14:textId="28F8397E" w:rsidR="00447B5A" w:rsidRPr="0099076F" w:rsidRDefault="00352BDD"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региональный проект «Эффективный учитель» - успешный ученик», который направлен на непрерывное повышение компетенций педагогов, внедрение новой системы аттестации руководящих работников общего образования, сопровождение молодых педагогов в первые 3 года работы и повышение качества образования</w:t>
      </w:r>
      <w:r w:rsidR="00D4214E" w:rsidRPr="001661F2">
        <w:rPr>
          <w:rFonts w:ascii="Times New Roman" w:hAnsi="Times New Roman"/>
          <w:sz w:val="28"/>
          <w:szCs w:val="28"/>
        </w:rPr>
        <w:t>.</w:t>
      </w:r>
      <w:bookmarkStart w:id="1" w:name="_Toc22112874"/>
    </w:p>
    <w:p w14:paraId="59BDA7AA" w14:textId="77777777" w:rsidR="00347685" w:rsidRDefault="00347685" w:rsidP="00481CDB">
      <w:pPr>
        <w:pBdr>
          <w:bottom w:val="single" w:sz="6" w:space="31" w:color="FFFFFF"/>
        </w:pBdr>
        <w:spacing w:after="0" w:line="240" w:lineRule="auto"/>
        <w:ind w:firstLine="709"/>
        <w:jc w:val="both"/>
        <w:rPr>
          <w:rFonts w:ascii="Times New Roman" w:hAnsi="Times New Roman"/>
          <w:b/>
          <w:sz w:val="28"/>
          <w:szCs w:val="28"/>
        </w:rPr>
      </w:pPr>
    </w:p>
    <w:p w14:paraId="5E2C23E1" w14:textId="74124AEA" w:rsidR="00A42289" w:rsidRPr="003C01B5" w:rsidRDefault="001365E6" w:rsidP="00481CDB">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t>6</w:t>
      </w:r>
      <w:r w:rsidR="0024072F" w:rsidRPr="003C01B5">
        <w:rPr>
          <w:rFonts w:ascii="Times New Roman" w:hAnsi="Times New Roman"/>
          <w:b/>
          <w:sz w:val="28"/>
          <w:szCs w:val="28"/>
        </w:rPr>
        <w:t>.7</w:t>
      </w:r>
      <w:r w:rsidR="00A42289" w:rsidRPr="003C01B5">
        <w:rPr>
          <w:rFonts w:ascii="Times New Roman" w:hAnsi="Times New Roman"/>
          <w:b/>
          <w:sz w:val="28"/>
          <w:szCs w:val="28"/>
        </w:rPr>
        <w:t>. Малое и среднее предпринимательство</w:t>
      </w:r>
      <w:bookmarkEnd w:id="1"/>
    </w:p>
    <w:p w14:paraId="5E695876"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p>
    <w:p w14:paraId="0A738C06"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Стимулирование предпринимательской активности является одной из основных мер по снижению показателя бедности в кожууне. В частном секторе экономики по республике занято порядка 1426 человек, что составляет 19 процентов от экономически активного населения. </w:t>
      </w:r>
    </w:p>
    <w:p w14:paraId="0DCF7DE7"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bCs/>
          <w:sz w:val="28"/>
          <w:szCs w:val="28"/>
        </w:rPr>
        <w:t xml:space="preserve">Количество субъектов малого и среднего предпринимательства в 2021 году составит </w:t>
      </w:r>
      <w:r w:rsidRPr="001661F2">
        <w:rPr>
          <w:rFonts w:ascii="Times New Roman" w:hAnsi="Times New Roman"/>
          <w:sz w:val="28"/>
          <w:szCs w:val="28"/>
        </w:rPr>
        <w:t xml:space="preserve">658 единиц с ростом на 2,6 процента к уровню 2020 года, среднесписочная численность работников составит 1527 чел. или рост на 7,1 процента. </w:t>
      </w:r>
    </w:p>
    <w:p w14:paraId="6C1DB17A"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lang w:bidi="ru-RU"/>
        </w:rPr>
        <w:t xml:space="preserve">В целях увеличения численности, </w:t>
      </w:r>
      <w:r w:rsidRPr="001661F2">
        <w:rPr>
          <w:rFonts w:ascii="Times New Roman" w:hAnsi="Times New Roman"/>
          <w:bCs/>
          <w:sz w:val="28"/>
          <w:szCs w:val="28"/>
          <w:lang w:bidi="ru-RU"/>
        </w:rPr>
        <w:t xml:space="preserve">занятых в сфере малого и среднего предпринимательства, продолжится реализация в национального проекта «Малое и среднее предпринимательство и поддержка индивидуальной предпринимательской инициативы», в который состоит из </w:t>
      </w:r>
      <w:r w:rsidRPr="001661F2">
        <w:rPr>
          <w:rFonts w:ascii="Times New Roman" w:hAnsi="Times New Roman"/>
          <w:sz w:val="28"/>
          <w:szCs w:val="28"/>
        </w:rPr>
        <w:t>четырех федеральных проектов, направленных на поддержку самозанятых граждан, создание необходимой инфраструктуры, цифровой экосистемы, условий для старта и ведения бизнеса, расширение инструментов поддержки субъектов МСП.</w:t>
      </w:r>
      <w:r w:rsidRPr="001661F2">
        <w:rPr>
          <w:rFonts w:ascii="Times New Roman" w:hAnsi="Times New Roman"/>
          <w:bCs/>
          <w:sz w:val="28"/>
          <w:szCs w:val="28"/>
        </w:rPr>
        <w:t xml:space="preserve"> Основным ключевым показателем до 2023 года является - увеличение численности занятых в сфере предпринимательства, включая индивидуальных предпринимателей до </w:t>
      </w:r>
      <w:r w:rsidRPr="001661F2">
        <w:rPr>
          <w:rFonts w:ascii="Times New Roman" w:hAnsi="Times New Roman"/>
          <w:sz w:val="28"/>
          <w:szCs w:val="28"/>
        </w:rPr>
        <w:t>800 чел.</w:t>
      </w:r>
    </w:p>
    <w:p w14:paraId="4A2E75C1"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Основные приоритетные направления развития сферы малого и среднего предпринимательства на 2021 - 2023  г</w:t>
      </w:r>
      <w:r w:rsidRPr="001661F2">
        <w:rPr>
          <w:rFonts w:ascii="Times New Roman" w:hAnsi="Times New Roman"/>
          <w:sz w:val="28"/>
          <w:szCs w:val="28"/>
        </w:rPr>
        <w:t>г.</w:t>
      </w:r>
      <w:r w:rsidRPr="001661F2">
        <w:rPr>
          <w:rFonts w:ascii="Times New Roman" w:hAnsi="Times New Roman"/>
          <w:sz w:val="28"/>
          <w:szCs w:val="28"/>
          <w:lang w:val="x-none"/>
        </w:rPr>
        <w:t xml:space="preserve"> определены исходя из </w:t>
      </w:r>
      <w:r w:rsidRPr="001661F2">
        <w:rPr>
          <w:rFonts w:ascii="Times New Roman" w:hAnsi="Times New Roman"/>
          <w:sz w:val="28"/>
          <w:szCs w:val="28"/>
          <w:lang w:val="x-none"/>
        </w:rPr>
        <w:lastRenderedPageBreak/>
        <w:t>плана преодоления экономических последствий новой коронавирусной инфекции:</w:t>
      </w:r>
    </w:p>
    <w:p w14:paraId="73683E4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улучшение условий для ведения бизнеса;</w:t>
      </w:r>
    </w:p>
    <w:p w14:paraId="01295F5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стимулирование спроса на продукцию малых и средних предприятий, в том числе на основе расширения доступа таких предприятий к закупкам товаров, работ, услуг организациями государственного сектора экономики;</w:t>
      </w:r>
    </w:p>
    <w:p w14:paraId="2B3A6B23" w14:textId="04C4461D"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xml:space="preserve">- расширение доступа субъектов малого и среднего предпринимательства к финансовой поддержке, в том числе к льготному </w:t>
      </w:r>
      <w:r w:rsidR="001365E6">
        <w:rPr>
          <w:rFonts w:ascii="Times New Roman" w:hAnsi="Times New Roman"/>
          <w:sz w:val="28"/>
          <w:szCs w:val="28"/>
        </w:rPr>
        <w:t>кредитованию</w:t>
      </w:r>
      <w:r w:rsidRPr="001661F2">
        <w:rPr>
          <w:rFonts w:ascii="Times New Roman" w:hAnsi="Times New Roman"/>
          <w:sz w:val="28"/>
          <w:szCs w:val="28"/>
          <w:lang w:val="x-none"/>
        </w:rPr>
        <w:t>;</w:t>
      </w:r>
    </w:p>
    <w:p w14:paraId="7B2CE6D8"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xml:space="preserve">- </w:t>
      </w:r>
      <w:r w:rsidRPr="001661F2">
        <w:rPr>
          <w:rFonts w:ascii="Times New Roman" w:hAnsi="Times New Roman"/>
          <w:bCs/>
          <w:sz w:val="28"/>
          <w:szCs w:val="28"/>
          <w:lang w:val="x-none"/>
        </w:rPr>
        <w:t xml:space="preserve">сокращение административной нагрузки, </w:t>
      </w:r>
      <w:r w:rsidRPr="001661F2">
        <w:rPr>
          <w:rFonts w:ascii="Times New Roman" w:hAnsi="Times New Roman"/>
          <w:sz w:val="28"/>
          <w:szCs w:val="28"/>
          <w:lang w:val="x-none"/>
        </w:rPr>
        <w:t>совершенствование политики в области налогообложения и неналоговых платежей;</w:t>
      </w:r>
    </w:p>
    <w:p w14:paraId="04A0DC9A"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акселерация субъектов малого и среднего предпринимательства;</w:t>
      </w:r>
    </w:p>
    <w:p w14:paraId="2A3BBFDC"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lang w:val="x-none"/>
        </w:rPr>
        <w:t>- создание системы поддержки фермеров и развитие сельской кооперации</w:t>
      </w:r>
      <w:r w:rsidRPr="001661F2">
        <w:rPr>
          <w:rFonts w:ascii="Times New Roman" w:hAnsi="Times New Roman"/>
          <w:sz w:val="28"/>
          <w:szCs w:val="28"/>
        </w:rPr>
        <w:t>.</w:t>
      </w:r>
    </w:p>
    <w:p w14:paraId="1B3FDEA4"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b/>
          <w:sz w:val="28"/>
          <w:szCs w:val="28"/>
        </w:rPr>
      </w:pPr>
    </w:p>
    <w:p w14:paraId="513C3270" w14:textId="1B4E2102" w:rsidR="00A42289" w:rsidRPr="003C01B5" w:rsidRDefault="00700376" w:rsidP="00481CDB">
      <w:pPr>
        <w:pBdr>
          <w:bottom w:val="single" w:sz="6" w:space="31" w:color="FFFFFF"/>
        </w:pBdr>
        <w:spacing w:after="0" w:line="240" w:lineRule="auto"/>
        <w:ind w:firstLine="709"/>
        <w:jc w:val="center"/>
        <w:rPr>
          <w:rFonts w:ascii="Times New Roman" w:hAnsi="Times New Roman"/>
          <w:b/>
          <w:sz w:val="28"/>
          <w:szCs w:val="28"/>
        </w:rPr>
      </w:pPr>
      <w:bookmarkStart w:id="2" w:name="_Toc22112875"/>
      <w:r>
        <w:rPr>
          <w:rFonts w:ascii="Times New Roman" w:hAnsi="Times New Roman"/>
          <w:b/>
          <w:sz w:val="28"/>
          <w:szCs w:val="28"/>
        </w:rPr>
        <w:t>6</w:t>
      </w:r>
      <w:r w:rsidR="0024072F" w:rsidRPr="003C01B5">
        <w:rPr>
          <w:rFonts w:ascii="Times New Roman" w:hAnsi="Times New Roman"/>
          <w:b/>
          <w:sz w:val="28"/>
          <w:szCs w:val="28"/>
        </w:rPr>
        <w:t>.8</w:t>
      </w:r>
      <w:r w:rsidR="00A42289" w:rsidRPr="003C01B5">
        <w:rPr>
          <w:rFonts w:ascii="Times New Roman" w:hAnsi="Times New Roman"/>
          <w:b/>
          <w:sz w:val="28"/>
          <w:szCs w:val="28"/>
        </w:rPr>
        <w:t xml:space="preserve"> </w:t>
      </w:r>
      <w:bookmarkEnd w:id="2"/>
      <w:r w:rsidR="00A42289" w:rsidRPr="003C01B5">
        <w:rPr>
          <w:rFonts w:ascii="Times New Roman" w:hAnsi="Times New Roman"/>
          <w:b/>
          <w:sz w:val="28"/>
          <w:szCs w:val="28"/>
        </w:rPr>
        <w:t>Торговля и услуги населению</w:t>
      </w:r>
    </w:p>
    <w:p w14:paraId="0D67D286"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p>
    <w:p w14:paraId="63041E5E"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Структура розничного товарооборота по формам торговли в прогнозный период не претерпит изменений, наибольшую долю 86 процентов продолжит занимать оборот розничной торговли торгующих организаций и индивидуальных предпринимателей, осуществляющих деятельность вне рынка. </w:t>
      </w:r>
    </w:p>
    <w:p w14:paraId="300DE520"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На потребительском рынке функционирует 243 объектов торговли и проводится еженедельная сельскохозяйственная ярмарка на территории администрации Кызылского кожууна.</w:t>
      </w:r>
    </w:p>
    <w:p w14:paraId="201BC276" w14:textId="2188BCA5"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Оборот розничной торговли и общественного питания в Кызылском кожууне на октябрь 2020 г. составил 20</w:t>
      </w:r>
      <w:r w:rsidR="002E4D54">
        <w:rPr>
          <w:rFonts w:ascii="Times New Roman" w:hAnsi="Times New Roman"/>
          <w:sz w:val="28"/>
          <w:szCs w:val="28"/>
        </w:rPr>
        <w:t>3,8</w:t>
      </w:r>
      <w:r w:rsidRPr="001661F2">
        <w:rPr>
          <w:rFonts w:ascii="Times New Roman" w:hAnsi="Times New Roman"/>
          <w:sz w:val="28"/>
          <w:szCs w:val="28"/>
        </w:rPr>
        <w:t xml:space="preserve"> тыс. рублей, в сопоставимых ценах – 0,8 процента к соответствующему периоду предыдущего года. Оборот розничной торговли формировался торгующими организациями и индивидуальными предпринимателями. </w:t>
      </w:r>
    </w:p>
    <w:p w14:paraId="6B5E5A7F"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В структуре оборота розничной торговли удельный вес пищевых продуктов, включая напитки, и табачных изделий составил 57,4 процента, непродовольственных товаров – 42,6 процента.</w:t>
      </w:r>
    </w:p>
    <w:p w14:paraId="4C6A0B49" w14:textId="01051420" w:rsidR="00A42289" w:rsidRPr="002021E6"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В 2021 году оборот розничной торговли с учетом улучшения санитарно-эпидемиологической обстановки, ожидается с ростом на 1,5 процента к 2020 году.</w:t>
      </w:r>
    </w:p>
    <w:p w14:paraId="27B5B1E0" w14:textId="77777777" w:rsidR="0099076F" w:rsidRPr="001661F2" w:rsidRDefault="0099076F"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За 2020 год </w:t>
      </w:r>
      <w:r>
        <w:rPr>
          <w:rFonts w:ascii="Times New Roman" w:hAnsi="Times New Roman"/>
          <w:sz w:val="28"/>
          <w:szCs w:val="28"/>
        </w:rPr>
        <w:t>будет</w:t>
      </w:r>
      <w:r w:rsidRPr="001661F2">
        <w:rPr>
          <w:rFonts w:ascii="Times New Roman" w:hAnsi="Times New Roman"/>
          <w:sz w:val="28"/>
          <w:szCs w:val="28"/>
        </w:rPr>
        <w:t xml:space="preserve"> проведено </w:t>
      </w:r>
      <w:r>
        <w:rPr>
          <w:rFonts w:ascii="Times New Roman" w:hAnsi="Times New Roman"/>
          <w:sz w:val="28"/>
          <w:szCs w:val="28"/>
        </w:rPr>
        <w:t>53</w:t>
      </w:r>
      <w:r w:rsidRPr="001661F2">
        <w:rPr>
          <w:rFonts w:ascii="Times New Roman" w:hAnsi="Times New Roman"/>
          <w:sz w:val="28"/>
          <w:szCs w:val="28"/>
        </w:rPr>
        <w:t xml:space="preserve"> ярмарок выходного дня. Количество участников ярмарки в теплое время года составляет до 75 человек, а в холодное время года количество участников сокращается до 45-50 человек. В основном в ярмарке участвуют физические лице (ЛПХ) – 80%, остальные – индивидуальные предприниматели. Товарооборот ярмарки за 1 день в среднем составляет 65 тыс. руб.</w:t>
      </w:r>
    </w:p>
    <w:p w14:paraId="6DEFB5E6" w14:textId="77777777" w:rsidR="00E23050" w:rsidRDefault="00E23050" w:rsidP="00481CDB">
      <w:pPr>
        <w:pBdr>
          <w:bottom w:val="single" w:sz="6" w:space="31" w:color="FFFFFF"/>
        </w:pBdr>
        <w:spacing w:after="0" w:line="240" w:lineRule="auto"/>
        <w:ind w:firstLine="709"/>
        <w:jc w:val="both"/>
        <w:rPr>
          <w:rFonts w:ascii="Times New Roman" w:hAnsi="Times New Roman"/>
          <w:b/>
          <w:sz w:val="28"/>
          <w:szCs w:val="28"/>
        </w:rPr>
      </w:pPr>
    </w:p>
    <w:p w14:paraId="52F7A767" w14:textId="1C822E8C" w:rsidR="00A42289" w:rsidRPr="001661F2" w:rsidRDefault="00700376" w:rsidP="00481CDB">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t>6</w:t>
      </w:r>
      <w:r w:rsidR="0024072F" w:rsidRPr="001661F2">
        <w:rPr>
          <w:rFonts w:ascii="Times New Roman" w:hAnsi="Times New Roman"/>
          <w:b/>
          <w:sz w:val="28"/>
          <w:szCs w:val="28"/>
        </w:rPr>
        <w:t>.9</w:t>
      </w:r>
      <w:r w:rsidR="00A42289" w:rsidRPr="001661F2">
        <w:rPr>
          <w:rFonts w:ascii="Times New Roman" w:hAnsi="Times New Roman"/>
          <w:b/>
          <w:sz w:val="28"/>
          <w:szCs w:val="28"/>
        </w:rPr>
        <w:t xml:space="preserve"> Туризм</w:t>
      </w:r>
    </w:p>
    <w:p w14:paraId="01DDFD07"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b/>
          <w:sz w:val="28"/>
          <w:szCs w:val="28"/>
        </w:rPr>
      </w:pPr>
    </w:p>
    <w:p w14:paraId="3C40AA85"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В целом развитие туризма должно обеспечивать значительный вклад в устойчивое развитие экономики кожууна путем увеличения налоговых платежей в местный бюджет, повышения качества жизни населения, обеспечения дополнительного финансирования программ по защите и восстановлению объектов культуры, исторического наследия и природы, проведения экологических программ, сохранения и развития социально-культурной среды региона. </w:t>
      </w:r>
    </w:p>
    <w:p w14:paraId="67DA4FCC" w14:textId="77777777" w:rsidR="002021E6"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За 9 месяцев 2020 года в туристические объекты, которые находятся на территории кожууна, посетили более 2488 человек. Основная масса туристов приезжают из других районов Республики Тыва. </w:t>
      </w:r>
    </w:p>
    <w:p w14:paraId="0182454D" w14:textId="1F2FEE54" w:rsidR="002021E6" w:rsidRPr="00270BC4" w:rsidRDefault="002021E6" w:rsidP="00481CDB">
      <w:pPr>
        <w:pBdr>
          <w:bottom w:val="single" w:sz="6" w:space="31" w:color="FFFFFF"/>
        </w:pBdr>
        <w:spacing w:after="0" w:line="240" w:lineRule="auto"/>
        <w:ind w:firstLine="709"/>
        <w:jc w:val="both"/>
        <w:rPr>
          <w:rFonts w:ascii="Times New Roman" w:hAnsi="Times New Roman"/>
          <w:sz w:val="28"/>
          <w:szCs w:val="28"/>
        </w:rPr>
      </w:pPr>
      <w:r w:rsidRPr="00270BC4">
        <w:rPr>
          <w:rFonts w:ascii="Times New Roman" w:eastAsia="Times New Roman" w:hAnsi="Times New Roman" w:cs="Times New Roman"/>
          <w:color w:val="000000"/>
          <w:sz w:val="28"/>
          <w:szCs w:val="28"/>
        </w:rPr>
        <w:t>В кожууне реализуется с 2016 года проект «Музей-изба русского быта» в с. Черби. Построена изба, кухня, сцена и беседка. Регулярно проводятся экскурсии заведующей сельской библиотеки Березкиной А.И.</w:t>
      </w:r>
    </w:p>
    <w:p w14:paraId="730C49DA" w14:textId="1BE2D98A" w:rsidR="002021E6" w:rsidRPr="002021E6" w:rsidRDefault="002021E6" w:rsidP="00481CDB">
      <w:pPr>
        <w:pBdr>
          <w:bottom w:val="single" w:sz="6" w:space="31" w:color="FFFFFF"/>
        </w:pBdr>
        <w:spacing w:after="0" w:line="240" w:lineRule="auto"/>
        <w:ind w:firstLine="709"/>
        <w:jc w:val="both"/>
        <w:rPr>
          <w:rFonts w:ascii="Times New Roman" w:hAnsi="Times New Roman"/>
          <w:sz w:val="28"/>
          <w:szCs w:val="28"/>
        </w:rPr>
      </w:pPr>
      <w:r w:rsidRPr="00270BC4">
        <w:rPr>
          <w:rFonts w:ascii="Times New Roman" w:eastAsia="Times New Roman" w:hAnsi="Times New Roman" w:cs="Times New Roman"/>
          <w:color w:val="000000"/>
          <w:sz w:val="28"/>
          <w:szCs w:val="28"/>
        </w:rPr>
        <w:t>Управление культуры администрации кожууна второй год организует фестиваль «Чербинское варенье» с целью развития туристической привлекательности подтаёжного села и продвижения его уникального бренда – «Музея-избы русского быта», а также приобщения детей и молодежи к народному творчеству и традициям.</w:t>
      </w:r>
    </w:p>
    <w:p w14:paraId="329D4F9E" w14:textId="3D5030F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ИП Монгуш Г.Б. при поддержке Департамента по развитию туризма Министерства экономики Республики Тыва совместно с Администрацией Кызылского кожууна и ГАУ «Информационный центр туризма Республики Тыва» открыли чабанскую стоянку «Дус-Даг» недалеко от г. Кызыла, рядом с минеральным источником «Тос-Булак», с целью развития </w:t>
      </w:r>
      <w:r w:rsidR="00276E03">
        <w:rPr>
          <w:rFonts w:ascii="Times New Roman" w:hAnsi="Times New Roman"/>
          <w:sz w:val="28"/>
          <w:szCs w:val="28"/>
        </w:rPr>
        <w:t>этнотуризма</w:t>
      </w:r>
      <w:r w:rsidRPr="001661F2">
        <w:rPr>
          <w:rFonts w:ascii="Times New Roman" w:hAnsi="Times New Roman"/>
          <w:sz w:val="28"/>
          <w:szCs w:val="28"/>
        </w:rPr>
        <w:t xml:space="preserve"> туризма и увеличения туристского потока. </w:t>
      </w:r>
    </w:p>
    <w:p w14:paraId="23723C1C" w14:textId="7078C068" w:rsidR="002021E6"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На сегодняшний день на территории стоянки имеются 2 юрты, одна из них обустроена по традиционному обычаю кочевников-тувинцев. </w:t>
      </w:r>
    </w:p>
    <w:p w14:paraId="33411E98"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Одним из приоритетных направлений до 2024 года станет реализация Индивидуальной программы социально-экономического развития Республики Тыва на 2020-2024 года, в рамках которого предусмотрено создание санаторно-курортного и оздоровительного комплекса «Чедер». При реализации проекта ожидается достижение следующих результатов:</w:t>
      </w:r>
    </w:p>
    <w:p w14:paraId="643F830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увеличение доступности услуг отдыха и рекреации;</w:t>
      </w:r>
    </w:p>
    <w:p w14:paraId="7391E31A"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оздоровление местного населения в количестве 8315 человек в год;</w:t>
      </w:r>
    </w:p>
    <w:p w14:paraId="3EC2548E"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создание не менее 100 рабочих мест;</w:t>
      </w:r>
    </w:p>
    <w:p w14:paraId="4032AC05"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увеличение внебюджетных инвестиций на 40,38 млн. рублей.</w:t>
      </w:r>
    </w:p>
    <w:p w14:paraId="72FE0CE3"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В целях развития агротуризма в Кызылском кожууне и формирования конкурентоспособного туристического продукта, позволяющего максимально эффективное использование рекреационного потенциала сельской местности разработан Мастер-план инвестиционного проекта «Создание туристской агрофермы «Эко-Тува» со строительством коммунальной инфраструктуры (комбинированная котельная, воздушные электросети, очистные сооружения), благоустройством территории и </w:t>
      </w:r>
      <w:r w:rsidRPr="001661F2">
        <w:rPr>
          <w:rFonts w:ascii="Times New Roman" w:hAnsi="Times New Roman"/>
          <w:sz w:val="28"/>
          <w:szCs w:val="28"/>
        </w:rPr>
        <w:lastRenderedPageBreak/>
        <w:t xml:space="preserve">реконструкцией подъездной автомобильной дороги» в период на 2020-2025 годы. </w:t>
      </w:r>
    </w:p>
    <w:p w14:paraId="5A23DCE3"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bCs/>
          <w:sz w:val="28"/>
          <w:szCs w:val="28"/>
        </w:rPr>
      </w:pPr>
      <w:r w:rsidRPr="001661F2">
        <w:rPr>
          <w:rFonts w:ascii="Times New Roman" w:hAnsi="Times New Roman"/>
          <w:bCs/>
          <w:sz w:val="28"/>
          <w:szCs w:val="28"/>
        </w:rPr>
        <w:t xml:space="preserve">Проект предполагает: </w:t>
      </w:r>
    </w:p>
    <w:p w14:paraId="2CDDE10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bCs/>
          <w:sz w:val="28"/>
          <w:szCs w:val="28"/>
        </w:rPr>
      </w:pPr>
      <w:r w:rsidRPr="001661F2">
        <w:rPr>
          <w:rFonts w:ascii="Times New Roman" w:hAnsi="Times New Roman"/>
          <w:bCs/>
          <w:sz w:val="28"/>
          <w:szCs w:val="28"/>
        </w:rPr>
        <w:t>- создание фермы для разведения КРС и МРС, птиц;</w:t>
      </w:r>
    </w:p>
    <w:p w14:paraId="570DDCD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bCs/>
          <w:sz w:val="28"/>
          <w:szCs w:val="28"/>
        </w:rPr>
      </w:pPr>
      <w:r w:rsidRPr="001661F2">
        <w:rPr>
          <w:rFonts w:ascii="Times New Roman" w:hAnsi="Times New Roman"/>
          <w:bCs/>
          <w:sz w:val="28"/>
          <w:szCs w:val="28"/>
        </w:rPr>
        <w:t>- юрточный городок с капитальными объектами (объекты для размещения);</w:t>
      </w:r>
    </w:p>
    <w:p w14:paraId="49DD4EFD"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bCs/>
          <w:sz w:val="28"/>
          <w:szCs w:val="28"/>
        </w:rPr>
      </w:pPr>
      <w:r w:rsidRPr="001661F2">
        <w:rPr>
          <w:rFonts w:ascii="Times New Roman" w:hAnsi="Times New Roman"/>
          <w:bCs/>
          <w:sz w:val="28"/>
          <w:szCs w:val="28"/>
        </w:rPr>
        <w:t>- контактный зоопарк;</w:t>
      </w:r>
    </w:p>
    <w:p w14:paraId="4A2C0C90"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bCs/>
          <w:sz w:val="28"/>
          <w:szCs w:val="28"/>
        </w:rPr>
      </w:pPr>
      <w:r w:rsidRPr="001661F2">
        <w:rPr>
          <w:rFonts w:ascii="Times New Roman" w:hAnsi="Times New Roman"/>
          <w:bCs/>
          <w:sz w:val="28"/>
          <w:szCs w:val="28"/>
        </w:rPr>
        <w:t>- сувенирный магазин;</w:t>
      </w:r>
    </w:p>
    <w:p w14:paraId="04D31CC9" w14:textId="77777777" w:rsidR="001365E6" w:rsidRDefault="00A42289" w:rsidP="00481CDB">
      <w:pPr>
        <w:pBdr>
          <w:bottom w:val="single" w:sz="6" w:space="31" w:color="FFFFFF"/>
        </w:pBdr>
        <w:spacing w:after="0" w:line="240" w:lineRule="auto"/>
        <w:ind w:firstLine="709"/>
        <w:jc w:val="both"/>
        <w:rPr>
          <w:rFonts w:ascii="Times New Roman" w:hAnsi="Times New Roman"/>
          <w:bCs/>
          <w:sz w:val="28"/>
          <w:szCs w:val="28"/>
        </w:rPr>
      </w:pPr>
      <w:r w:rsidRPr="001661F2">
        <w:rPr>
          <w:rFonts w:ascii="Times New Roman" w:hAnsi="Times New Roman"/>
          <w:bCs/>
          <w:sz w:val="28"/>
          <w:szCs w:val="28"/>
        </w:rPr>
        <w:t xml:space="preserve">- пункт проката лошадей и т.д. </w:t>
      </w:r>
    </w:p>
    <w:p w14:paraId="17125787" w14:textId="7D3F6A04" w:rsidR="001365E6" w:rsidRPr="001365E6" w:rsidRDefault="001365E6" w:rsidP="00481CDB">
      <w:pPr>
        <w:pBdr>
          <w:bottom w:val="single" w:sz="6" w:space="31" w:color="FFFFFF"/>
        </w:pBdr>
        <w:spacing w:after="0" w:line="240" w:lineRule="auto"/>
        <w:ind w:firstLine="709"/>
        <w:jc w:val="both"/>
        <w:rPr>
          <w:rFonts w:ascii="Times New Roman" w:hAnsi="Times New Roman" w:cs="Times New Roman"/>
          <w:bCs/>
          <w:sz w:val="28"/>
          <w:szCs w:val="28"/>
        </w:rPr>
      </w:pPr>
      <w:r w:rsidRPr="001365E6">
        <w:rPr>
          <w:rFonts w:ascii="Times New Roman" w:eastAsia="Calibri" w:hAnsi="Times New Roman" w:cs="Times New Roman"/>
          <w:bCs/>
          <w:sz w:val="28"/>
          <w:szCs w:val="28"/>
          <w:lang w:eastAsia="en-US"/>
        </w:rPr>
        <w:t>Планируемая стоимость проекта:</w:t>
      </w:r>
      <w:r w:rsidRPr="001365E6">
        <w:rPr>
          <w:rFonts w:ascii="Times New Roman" w:eastAsia="Calibri" w:hAnsi="Times New Roman" w:cs="Times New Roman"/>
          <w:b/>
          <w:sz w:val="28"/>
          <w:szCs w:val="28"/>
          <w:lang w:eastAsia="en-US"/>
        </w:rPr>
        <w:t xml:space="preserve"> </w:t>
      </w:r>
      <w:r w:rsidRPr="001365E6">
        <w:rPr>
          <w:rFonts w:ascii="Times New Roman" w:eastAsia="Calibri" w:hAnsi="Times New Roman" w:cs="Times New Roman"/>
          <w:sz w:val="28"/>
          <w:szCs w:val="28"/>
          <w:lang w:eastAsia="en-US"/>
        </w:rPr>
        <w:t>760 млн. рублей, из них средства федерального бюджета – 455,4 млн. рублей, регионального бюджета – 4,6 млн. рублей, внебюджетных источников – 300 млн. рублей.</w:t>
      </w:r>
    </w:p>
    <w:p w14:paraId="474EB7DE"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В среднесрочном периоде основными направлениями развития туристской отрасли станут:</w:t>
      </w:r>
    </w:p>
    <w:p w14:paraId="31F098AA"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формирование конкурентоспособного туристского рынка, обеспечивающего широкие возможности для повышения занятости и уровня доходов населения;</w:t>
      </w:r>
    </w:p>
    <w:p w14:paraId="761D8380"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сохранение и рациональное использование природно-рекреационного и культурно-исторического потенциала;</w:t>
      </w:r>
    </w:p>
    <w:p w14:paraId="654ACC38"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развитие туристской инфраструктуры, способствующей созданию новых рабочих мест и увеличению доходов бюджетов разных уровней;</w:t>
      </w:r>
    </w:p>
    <w:p w14:paraId="018970D1"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развитие межрегиональных и международных связей туристских организаций и их объединений;</w:t>
      </w:r>
    </w:p>
    <w:p w14:paraId="10B9A7B1"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развитие туризма на территории муниципальных образований республики.</w:t>
      </w:r>
    </w:p>
    <w:p w14:paraId="72C3105C" w14:textId="77777777" w:rsidR="002E4D54"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Реализация запланированных и прогнозных мероприятий позволит к 2023 году увеличить объем налоговых поступлений, количество субъектов малого и среднего предпринимательства, оказывающих услуги в сфере туризма, вырастет с 2 до 5 единиц.</w:t>
      </w:r>
    </w:p>
    <w:p w14:paraId="6F191435" w14:textId="77777777" w:rsidR="002E4D54" w:rsidRDefault="002E4D54" w:rsidP="00481CDB">
      <w:pPr>
        <w:pBdr>
          <w:bottom w:val="single" w:sz="6" w:space="31" w:color="FFFFFF"/>
        </w:pBdr>
        <w:spacing w:after="0" w:line="240" w:lineRule="auto"/>
        <w:ind w:firstLine="709"/>
        <w:jc w:val="both"/>
        <w:rPr>
          <w:rFonts w:ascii="Times New Roman" w:hAnsi="Times New Roman" w:cs="Times New Roman"/>
          <w:sz w:val="28"/>
          <w:szCs w:val="28"/>
        </w:rPr>
      </w:pPr>
    </w:p>
    <w:p w14:paraId="34514527" w14:textId="1C96DF3D" w:rsidR="002E4D54" w:rsidRPr="002E4D54" w:rsidRDefault="002E4D54" w:rsidP="00481CDB">
      <w:pPr>
        <w:pBdr>
          <w:bottom w:val="single" w:sz="6" w:space="31" w:color="FFFFFF"/>
        </w:pBdr>
        <w:spacing w:after="0" w:line="240" w:lineRule="auto"/>
        <w:ind w:firstLine="709"/>
        <w:jc w:val="center"/>
        <w:rPr>
          <w:rFonts w:ascii="Times New Roman" w:hAnsi="Times New Roman" w:cs="Times New Roman"/>
          <w:b/>
          <w:bCs/>
          <w:sz w:val="28"/>
          <w:szCs w:val="28"/>
        </w:rPr>
      </w:pPr>
      <w:r w:rsidRPr="002E4D54">
        <w:rPr>
          <w:rFonts w:ascii="Times New Roman" w:hAnsi="Times New Roman" w:cs="Times New Roman"/>
          <w:b/>
          <w:bCs/>
          <w:sz w:val="28"/>
          <w:szCs w:val="28"/>
        </w:rPr>
        <w:t>6.10. Культура</w:t>
      </w:r>
    </w:p>
    <w:p w14:paraId="45DE9714" w14:textId="77777777" w:rsidR="002E4D54" w:rsidRDefault="002E4D54" w:rsidP="00481CDB">
      <w:pPr>
        <w:pBdr>
          <w:bottom w:val="single" w:sz="6" w:space="31" w:color="FFFFFF"/>
        </w:pBdr>
        <w:spacing w:after="0" w:line="240" w:lineRule="auto"/>
        <w:ind w:firstLine="709"/>
        <w:jc w:val="both"/>
        <w:rPr>
          <w:rFonts w:ascii="Times New Roman" w:hAnsi="Times New Roman" w:cs="Times New Roman"/>
          <w:sz w:val="28"/>
          <w:szCs w:val="28"/>
        </w:rPr>
      </w:pPr>
    </w:p>
    <w:p w14:paraId="3DF09818" w14:textId="30291D2E" w:rsidR="002E4D54" w:rsidRPr="002E4D54" w:rsidRDefault="00487EDB" w:rsidP="00481CDB">
      <w:pPr>
        <w:pBdr>
          <w:bottom w:val="single" w:sz="6" w:space="31" w:color="FFFFFF"/>
        </w:pBdr>
        <w:spacing w:after="0" w:line="240" w:lineRule="auto"/>
        <w:ind w:firstLine="709"/>
        <w:jc w:val="both"/>
        <w:rPr>
          <w:rFonts w:ascii="Times New Roman" w:hAnsi="Times New Roman" w:cs="Times New Roman"/>
          <w:sz w:val="28"/>
          <w:szCs w:val="28"/>
        </w:rPr>
      </w:pPr>
      <w:r w:rsidRPr="002E4D54">
        <w:rPr>
          <w:rFonts w:ascii="Times New Roman" w:hAnsi="Times New Roman" w:cs="Times New Roman"/>
          <w:sz w:val="28"/>
          <w:szCs w:val="28"/>
        </w:rPr>
        <w:t>В среднесрочном периоде в сфере культуры одним из главных задач является создание условий для самореализации и развития талантов, в рамках выполнения национальной цели, определенной Указом Президента РФ от 21 июля 2020 г. № 474.</w:t>
      </w:r>
    </w:p>
    <w:p w14:paraId="1C589135" w14:textId="77777777" w:rsidR="002E4D54" w:rsidRPr="002E4D54" w:rsidRDefault="00487EDB" w:rsidP="00481CDB">
      <w:pPr>
        <w:pBdr>
          <w:bottom w:val="single" w:sz="6" w:space="31" w:color="FFFFFF"/>
        </w:pBdr>
        <w:spacing w:after="0" w:line="240" w:lineRule="auto"/>
        <w:ind w:firstLine="709"/>
        <w:jc w:val="both"/>
        <w:rPr>
          <w:rFonts w:ascii="Times New Roman" w:hAnsi="Times New Roman" w:cs="Times New Roman"/>
          <w:sz w:val="28"/>
          <w:szCs w:val="28"/>
        </w:rPr>
      </w:pPr>
      <w:r w:rsidRPr="002E4D54">
        <w:rPr>
          <w:rFonts w:ascii="Times New Roman" w:hAnsi="Times New Roman" w:cs="Times New Roman"/>
          <w:sz w:val="28"/>
          <w:szCs w:val="28"/>
        </w:rPr>
        <w:t>Продолжится реализация мероприятий по развитию инфраструктуры и созданию условий, обеспечивающих равный и свободный доступ населения ко всему спектру культурных благ.</w:t>
      </w:r>
    </w:p>
    <w:p w14:paraId="5A75A5F6" w14:textId="77777777" w:rsidR="002E4D54" w:rsidRDefault="00487EDB"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Приоритетными направлениями в сфере культуры и искусства являются увеличение числа посещений культурных мероприятий, увеличение количества созданных и капитально отремонтированных объектов организаций культуры, количество организаций культуры, получивших современное оборудование, рост обращений к цифровым </w:t>
      </w:r>
      <w:r w:rsidRPr="001661F2">
        <w:rPr>
          <w:rFonts w:ascii="Times New Roman" w:hAnsi="Times New Roman"/>
          <w:sz w:val="28"/>
          <w:szCs w:val="28"/>
        </w:rPr>
        <w:lastRenderedPageBreak/>
        <w:t>ресурсам в сфере культуры, увеличение количества специалистов сферы культуры, повысивших квалификацию.</w:t>
      </w:r>
    </w:p>
    <w:p w14:paraId="126DC1C7" w14:textId="77777777" w:rsidR="002E4D54" w:rsidRDefault="00487EDB"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Также будет продолжена работа по реализации региональных проектов в рамках национального проекта «Культура», такие как, «Культурная среда» направленного на обеспечение качественно нового уровня развития инфраструктуры культуры, «Творческие люди» - создание условий для реализации творческого потенциала нации, «Цифровая культура» - цифровизация услуг и формирование информационного пространства в сфере культуры.</w:t>
      </w:r>
    </w:p>
    <w:p w14:paraId="2CC82575" w14:textId="6108BE74" w:rsidR="00DF3AC6" w:rsidRPr="00C5618A" w:rsidRDefault="00487EDB" w:rsidP="00481CDB">
      <w:pPr>
        <w:pBdr>
          <w:bottom w:val="single" w:sz="6" w:space="31" w:color="FFFFFF"/>
        </w:pBdr>
        <w:suppressAutoHyphens/>
        <w:spacing w:after="0" w:line="240" w:lineRule="auto"/>
        <w:ind w:firstLine="709"/>
        <w:jc w:val="both"/>
        <w:rPr>
          <w:rFonts w:ascii="Times New Roman" w:hAnsi="Times New Roman"/>
          <w:sz w:val="28"/>
          <w:szCs w:val="28"/>
        </w:rPr>
      </w:pPr>
      <w:r w:rsidRPr="0099076F">
        <w:rPr>
          <w:rFonts w:ascii="Times New Roman" w:hAnsi="Times New Roman"/>
          <w:sz w:val="28"/>
          <w:szCs w:val="28"/>
        </w:rPr>
        <w:t xml:space="preserve">В рамках проекта «Культурная среда» в 2021 году планируется модернизация </w:t>
      </w:r>
      <w:r w:rsidR="0099076F">
        <w:rPr>
          <w:rFonts w:ascii="Times New Roman" w:hAnsi="Times New Roman"/>
          <w:sz w:val="28"/>
          <w:szCs w:val="28"/>
        </w:rPr>
        <w:t>с</w:t>
      </w:r>
      <w:r w:rsidRPr="0099076F">
        <w:rPr>
          <w:rFonts w:ascii="Times New Roman" w:hAnsi="Times New Roman"/>
          <w:sz w:val="28"/>
          <w:szCs w:val="28"/>
        </w:rPr>
        <w:t>ельск</w:t>
      </w:r>
      <w:r w:rsidR="006B505E">
        <w:rPr>
          <w:rFonts w:ascii="Times New Roman" w:hAnsi="Times New Roman"/>
          <w:sz w:val="28"/>
          <w:szCs w:val="28"/>
        </w:rPr>
        <w:t>ого</w:t>
      </w:r>
      <w:r w:rsidRPr="0099076F">
        <w:rPr>
          <w:rFonts w:ascii="Times New Roman" w:hAnsi="Times New Roman"/>
          <w:sz w:val="28"/>
          <w:szCs w:val="28"/>
        </w:rPr>
        <w:t xml:space="preserve"> дом</w:t>
      </w:r>
      <w:r w:rsidR="006B505E">
        <w:rPr>
          <w:rFonts w:ascii="Times New Roman" w:hAnsi="Times New Roman"/>
          <w:sz w:val="28"/>
          <w:szCs w:val="28"/>
        </w:rPr>
        <w:t>а</w:t>
      </w:r>
      <w:r w:rsidRPr="0099076F">
        <w:rPr>
          <w:rFonts w:ascii="Times New Roman" w:hAnsi="Times New Roman"/>
          <w:sz w:val="28"/>
          <w:szCs w:val="28"/>
        </w:rPr>
        <w:t xml:space="preserve"> культуры </w:t>
      </w:r>
      <w:r w:rsidR="006B505E">
        <w:rPr>
          <w:rFonts w:ascii="Times New Roman" w:hAnsi="Times New Roman"/>
          <w:sz w:val="28"/>
          <w:szCs w:val="28"/>
        </w:rPr>
        <w:t xml:space="preserve">с. Сукпак </w:t>
      </w:r>
      <w:r w:rsidR="0099076F">
        <w:rPr>
          <w:rFonts w:ascii="Times New Roman" w:hAnsi="Times New Roman"/>
          <w:sz w:val="28"/>
          <w:szCs w:val="28"/>
        </w:rPr>
        <w:t>Кызылского кожууна</w:t>
      </w:r>
      <w:r w:rsidR="00901AE0" w:rsidRPr="0099076F">
        <w:rPr>
          <w:rFonts w:ascii="Times New Roman" w:hAnsi="Times New Roman"/>
          <w:sz w:val="28"/>
          <w:szCs w:val="28"/>
        </w:rPr>
        <w:t>,</w:t>
      </w:r>
      <w:r w:rsidR="0099076F">
        <w:rPr>
          <w:rFonts w:ascii="Times New Roman" w:hAnsi="Times New Roman"/>
          <w:sz w:val="28"/>
          <w:szCs w:val="28"/>
        </w:rPr>
        <w:t xml:space="preserve"> </w:t>
      </w:r>
      <w:r w:rsidR="006B505E">
        <w:rPr>
          <w:rFonts w:ascii="Times New Roman" w:hAnsi="Times New Roman"/>
          <w:sz w:val="28"/>
          <w:szCs w:val="28"/>
        </w:rPr>
        <w:t xml:space="preserve">в 2022 году </w:t>
      </w:r>
      <w:r w:rsidR="00901AE0" w:rsidRPr="0099076F">
        <w:rPr>
          <w:rFonts w:ascii="Times New Roman" w:hAnsi="Times New Roman"/>
          <w:sz w:val="28"/>
          <w:szCs w:val="28"/>
        </w:rPr>
        <w:t>приобретение автомобильной передвижной сцены для организации выездных концертов и мероприятий.</w:t>
      </w:r>
      <w:r w:rsidR="00C5618A">
        <w:rPr>
          <w:rFonts w:ascii="Times New Roman" w:hAnsi="Times New Roman"/>
          <w:sz w:val="28"/>
          <w:szCs w:val="28"/>
        </w:rPr>
        <w:t xml:space="preserve"> </w:t>
      </w:r>
    </w:p>
    <w:p w14:paraId="1551BFB7" w14:textId="6D6F137D" w:rsidR="00B05F40" w:rsidRPr="001661F2" w:rsidRDefault="00700376" w:rsidP="00481CDB">
      <w:pPr>
        <w:suppressAutoHyphen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6</w:t>
      </w:r>
      <w:r w:rsidR="00B05F40" w:rsidRPr="001661F2">
        <w:rPr>
          <w:rFonts w:ascii="Times New Roman" w:hAnsi="Times New Roman"/>
          <w:b/>
          <w:sz w:val="28"/>
          <w:szCs w:val="28"/>
        </w:rPr>
        <w:t>.11. Физическая культура и спорт</w:t>
      </w:r>
    </w:p>
    <w:p w14:paraId="7C348A85" w14:textId="77777777" w:rsidR="00B05F40" w:rsidRPr="001661F2" w:rsidRDefault="00B05F40" w:rsidP="00481CDB">
      <w:pPr>
        <w:autoSpaceDE w:val="0"/>
        <w:autoSpaceDN w:val="0"/>
        <w:adjustRightInd w:val="0"/>
        <w:spacing w:after="0" w:line="240" w:lineRule="auto"/>
        <w:ind w:firstLine="567"/>
        <w:jc w:val="both"/>
        <w:rPr>
          <w:rFonts w:ascii="Times New Roman" w:hAnsi="Times New Roman"/>
          <w:b/>
          <w:sz w:val="28"/>
          <w:szCs w:val="28"/>
        </w:rPr>
      </w:pPr>
    </w:p>
    <w:p w14:paraId="06B3159E" w14:textId="77777777" w:rsidR="00B05F40" w:rsidRPr="001661F2" w:rsidRDefault="00DF193F" w:rsidP="00481CDB">
      <w:pPr>
        <w:autoSpaceDE w:val="0"/>
        <w:autoSpaceDN w:val="0"/>
        <w:adjustRightInd w:val="0"/>
        <w:spacing w:after="0" w:line="240" w:lineRule="auto"/>
        <w:ind w:firstLine="709"/>
        <w:jc w:val="both"/>
        <w:rPr>
          <w:rFonts w:ascii="Times New Roman" w:hAnsi="Times New Roman"/>
          <w:sz w:val="28"/>
          <w:szCs w:val="28"/>
        </w:rPr>
      </w:pPr>
      <w:r w:rsidRPr="001661F2">
        <w:rPr>
          <w:rFonts w:ascii="Times New Roman" w:hAnsi="Times New Roman"/>
          <w:sz w:val="28"/>
          <w:szCs w:val="28"/>
        </w:rPr>
        <w:t>Б</w:t>
      </w:r>
      <w:r w:rsidR="00B05F40" w:rsidRPr="001661F2">
        <w:rPr>
          <w:rFonts w:ascii="Times New Roman" w:hAnsi="Times New Roman"/>
          <w:sz w:val="28"/>
          <w:szCs w:val="28"/>
        </w:rPr>
        <w:t>удет реализован федеральный проект «Спорт – норма жизни», мероприятия которого будут направлены на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на подготовку спортивного резерва.</w:t>
      </w:r>
    </w:p>
    <w:p w14:paraId="1F510745" w14:textId="77777777" w:rsidR="00DF193F" w:rsidRPr="001661F2" w:rsidRDefault="00DF193F" w:rsidP="00481CDB">
      <w:pPr>
        <w:autoSpaceDE w:val="0"/>
        <w:autoSpaceDN w:val="0"/>
        <w:adjustRightInd w:val="0"/>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t xml:space="preserve">Задача в сфере физической культуры и спорта республики – увеличение до 55 процентов доли населения, систематически занимающегося физической культурой и спортом, так как физическая культура и спорт являются составной частью здорового образа жизни, которые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 </w:t>
      </w:r>
    </w:p>
    <w:p w14:paraId="0290B6BD" w14:textId="77777777" w:rsidR="00B05F40" w:rsidRPr="001661F2" w:rsidRDefault="00B05F40" w:rsidP="00481CDB">
      <w:pPr>
        <w:autoSpaceDE w:val="0"/>
        <w:autoSpaceDN w:val="0"/>
        <w:adjustRightInd w:val="0"/>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t>Показатели будут достигнуты при условии реализации основной задачи проекта нацеленной на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14:paraId="04BF2DE1" w14:textId="0B5C1123" w:rsidR="00B05F40" w:rsidRDefault="00B05F40" w:rsidP="00481CDB">
      <w:pPr>
        <w:autoSpaceDE w:val="0"/>
        <w:autoSpaceDN w:val="0"/>
        <w:adjustRightInd w:val="0"/>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t xml:space="preserve">Продолжится реализация мероприятий по строительству и реконструкции спортивной инфраструктуры, обеспечению спортивным оборудованием и инвентарем школ для приведения в нормативное состояние, а также информационно-коммуникационная кампания по формированию в обществе культуры поведения, основанной на индивидуальной мотивации граждан к физическому развитию. </w:t>
      </w:r>
    </w:p>
    <w:p w14:paraId="2FD5329D" w14:textId="0197A1B3" w:rsidR="0099076F" w:rsidRDefault="0099076F" w:rsidP="00481CD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рам</w:t>
      </w:r>
      <w:r w:rsidR="00C5618A">
        <w:rPr>
          <w:rFonts w:ascii="Times New Roman" w:hAnsi="Times New Roman"/>
          <w:color w:val="000000"/>
          <w:sz w:val="28"/>
          <w:szCs w:val="28"/>
        </w:rPr>
        <w:t>к</w:t>
      </w:r>
      <w:r>
        <w:rPr>
          <w:rFonts w:ascii="Times New Roman" w:hAnsi="Times New Roman"/>
          <w:color w:val="000000"/>
          <w:sz w:val="28"/>
          <w:szCs w:val="28"/>
        </w:rPr>
        <w:t xml:space="preserve">ах государственной программы </w:t>
      </w:r>
      <w:r w:rsidR="00347685" w:rsidRPr="0099076F">
        <w:rPr>
          <w:rFonts w:ascii="Times New Roman" w:hAnsi="Times New Roman"/>
          <w:color w:val="000000"/>
          <w:sz w:val="28"/>
          <w:szCs w:val="28"/>
        </w:rPr>
        <w:t>«Комплексное развитие сельских территорий»</w:t>
      </w:r>
      <w:r w:rsidR="00347685">
        <w:rPr>
          <w:rFonts w:ascii="Times New Roman" w:hAnsi="Times New Roman"/>
          <w:color w:val="000000"/>
          <w:sz w:val="28"/>
          <w:szCs w:val="28"/>
        </w:rPr>
        <w:t xml:space="preserve"> в 2021 году запланировано </w:t>
      </w:r>
      <w:r w:rsidR="00C5618A">
        <w:rPr>
          <w:rFonts w:ascii="Times New Roman" w:hAnsi="Times New Roman"/>
          <w:color w:val="000000"/>
          <w:sz w:val="28"/>
          <w:szCs w:val="28"/>
        </w:rPr>
        <w:t>установка</w:t>
      </w:r>
      <w:r w:rsidR="00347685">
        <w:rPr>
          <w:rFonts w:ascii="Times New Roman" w:hAnsi="Times New Roman"/>
          <w:color w:val="000000"/>
          <w:sz w:val="28"/>
          <w:szCs w:val="28"/>
        </w:rPr>
        <w:t xml:space="preserve"> двух детских спортивных игровых площадок в с. Ээрбек и с. Кара-Хаак. </w:t>
      </w:r>
    </w:p>
    <w:p w14:paraId="4E68860F" w14:textId="35F08136" w:rsidR="00106B78" w:rsidRDefault="00C5618A" w:rsidP="00481CD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В рамках </w:t>
      </w:r>
      <w:r w:rsidR="00106B78">
        <w:rPr>
          <w:rFonts w:ascii="Times New Roman" w:hAnsi="Times New Roman"/>
          <w:color w:val="000000"/>
          <w:sz w:val="28"/>
          <w:szCs w:val="28"/>
        </w:rPr>
        <w:t xml:space="preserve">реализации </w:t>
      </w:r>
      <w:r>
        <w:rPr>
          <w:rFonts w:ascii="Times New Roman" w:hAnsi="Times New Roman"/>
          <w:color w:val="000000"/>
          <w:sz w:val="28"/>
          <w:szCs w:val="28"/>
        </w:rPr>
        <w:t xml:space="preserve">национального проекта </w:t>
      </w:r>
      <w:r w:rsidRPr="0099076F">
        <w:rPr>
          <w:rFonts w:ascii="Times New Roman" w:hAnsi="Times New Roman"/>
          <w:color w:val="000000"/>
          <w:sz w:val="28"/>
          <w:szCs w:val="28"/>
        </w:rPr>
        <w:t>«</w:t>
      </w:r>
      <w:r>
        <w:rPr>
          <w:rFonts w:ascii="Times New Roman" w:hAnsi="Times New Roman"/>
          <w:color w:val="000000"/>
          <w:sz w:val="28"/>
          <w:szCs w:val="28"/>
        </w:rPr>
        <w:t>Жилье и городская среда</w:t>
      </w:r>
      <w:r w:rsidRPr="0099076F">
        <w:rPr>
          <w:rFonts w:ascii="Times New Roman" w:hAnsi="Times New Roman"/>
          <w:color w:val="000000"/>
          <w:sz w:val="28"/>
          <w:szCs w:val="28"/>
        </w:rPr>
        <w:t>»</w:t>
      </w:r>
      <w:r>
        <w:rPr>
          <w:rFonts w:ascii="Times New Roman" w:hAnsi="Times New Roman"/>
          <w:color w:val="000000"/>
          <w:sz w:val="28"/>
          <w:szCs w:val="28"/>
        </w:rPr>
        <w:t xml:space="preserve"> в 2021-2022 годах запланировано строительство футбольного поля в пгт. </w:t>
      </w:r>
      <w:r w:rsidR="00106B78">
        <w:rPr>
          <w:rFonts w:ascii="Times New Roman" w:hAnsi="Times New Roman"/>
          <w:color w:val="000000"/>
          <w:sz w:val="28"/>
          <w:szCs w:val="28"/>
        </w:rPr>
        <w:t>Каа-Хем.</w:t>
      </w:r>
    </w:p>
    <w:p w14:paraId="0D38C122" w14:textId="46433805" w:rsidR="00487EDB" w:rsidRDefault="00106B78" w:rsidP="00481CD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рамках губернаторского проекта «Гнездо орлят» предусмотрено строительство спортзала с. Шамбалыг в 2021-2023 годах. </w:t>
      </w:r>
    </w:p>
    <w:p w14:paraId="1BC8E8E4" w14:textId="06DF9332" w:rsidR="00106B78" w:rsidRDefault="00106B78" w:rsidP="00481CD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2022-2024 годах в рамках реализации индивидуальной программы социально-экономического развития Республики Тыва будет создано международный круглогодичный детский лагерь со строительством коммунальной </w:t>
      </w:r>
      <w:r w:rsidR="0091415E">
        <w:rPr>
          <w:rFonts w:ascii="Times New Roman" w:hAnsi="Times New Roman"/>
          <w:color w:val="000000"/>
          <w:sz w:val="28"/>
          <w:szCs w:val="28"/>
        </w:rPr>
        <w:t xml:space="preserve">инфраструктуры (комбинированный котельной, воздушных электросетей, очистных сооружений). </w:t>
      </w:r>
    </w:p>
    <w:p w14:paraId="4A1E97D1" w14:textId="12446EF4" w:rsidR="0091415E" w:rsidRDefault="0091415E" w:rsidP="00481CD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рамках подпрограммы «Развитие массовой физической культуры и спорта высших достижений в Республике Тыва на 2021-2025 годы государственной программы «Развитие физической культуры и спорта в Республике Тыва на 2021-2025» предусмотрено строительство спортивного зала в с. Терлиг-Хая. </w:t>
      </w:r>
    </w:p>
    <w:p w14:paraId="3EBD4F4F" w14:textId="31EF428B" w:rsidR="00106B78" w:rsidRPr="00F3025B" w:rsidRDefault="00106B78" w:rsidP="00481CDB">
      <w:pPr>
        <w:autoSpaceDE w:val="0"/>
        <w:autoSpaceDN w:val="0"/>
        <w:adjustRightInd w:val="0"/>
        <w:spacing w:after="0" w:line="240" w:lineRule="auto"/>
        <w:jc w:val="both"/>
        <w:rPr>
          <w:rFonts w:ascii="Times New Roman" w:hAnsi="Times New Roman"/>
          <w:color w:val="000000"/>
          <w:sz w:val="28"/>
          <w:szCs w:val="28"/>
        </w:rPr>
        <w:sectPr w:rsidR="00106B78" w:rsidRPr="00F3025B" w:rsidSect="000D2B2D">
          <w:pgSz w:w="11906" w:h="16838"/>
          <w:pgMar w:top="1134" w:right="850" w:bottom="1134" w:left="1701" w:header="708" w:footer="708" w:gutter="0"/>
          <w:cols w:space="708"/>
          <w:docGrid w:linePitch="360"/>
        </w:sectPr>
      </w:pPr>
    </w:p>
    <w:p w14:paraId="3FBAF2B3" w14:textId="77777777" w:rsidR="00F3025B" w:rsidRDefault="00F3025B" w:rsidP="00481CDB">
      <w:pPr>
        <w:widowControl w:val="0"/>
        <w:spacing w:after="0" w:line="254" w:lineRule="auto"/>
        <w:ind w:right="-1"/>
        <w:jc w:val="both"/>
        <w:rPr>
          <w:rFonts w:ascii="Times New Roman" w:eastAsia="Calibri" w:hAnsi="Times New Roman" w:cs="Times New Roman"/>
          <w:b/>
          <w:color w:val="000000"/>
          <w:sz w:val="28"/>
          <w:szCs w:val="28"/>
          <w:lang w:bidi="ru-RU"/>
        </w:rPr>
      </w:pPr>
    </w:p>
    <w:sectPr w:rsidR="00F3025B" w:rsidSect="00C06F80">
      <w:pgSz w:w="16838" w:h="11906" w:orient="landscape"/>
      <w:pgMar w:top="568" w:right="567" w:bottom="70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278E1" w14:textId="77777777" w:rsidR="00644C59" w:rsidRDefault="00644C59" w:rsidP="00C43146">
      <w:pPr>
        <w:spacing w:after="0" w:line="240" w:lineRule="auto"/>
      </w:pPr>
      <w:r>
        <w:separator/>
      </w:r>
    </w:p>
  </w:endnote>
  <w:endnote w:type="continuationSeparator" w:id="0">
    <w:p w14:paraId="1085C347" w14:textId="77777777" w:rsidR="00644C59" w:rsidRDefault="00644C59" w:rsidP="00C4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039383"/>
      <w:docPartObj>
        <w:docPartGallery w:val="Page Numbers (Bottom of Page)"/>
        <w:docPartUnique/>
      </w:docPartObj>
    </w:sdtPr>
    <w:sdtEndPr/>
    <w:sdtContent>
      <w:p w14:paraId="3AD98232" w14:textId="149ECA89" w:rsidR="00644C59" w:rsidRDefault="00644C59" w:rsidP="00E17566">
        <w:pPr>
          <w:pStyle w:val="af4"/>
          <w:jc w:val="center"/>
        </w:pPr>
        <w:r>
          <w:fldChar w:fldCharType="begin"/>
        </w:r>
        <w:r>
          <w:instrText>PAGE   \* MERGEFORMAT</w:instrText>
        </w:r>
        <w:r>
          <w:fldChar w:fldCharType="separate"/>
        </w:r>
        <w:r>
          <w:t>2</w:t>
        </w:r>
        <w:r>
          <w:fldChar w:fldCharType="end"/>
        </w:r>
      </w:p>
    </w:sdtContent>
  </w:sdt>
  <w:p w14:paraId="38B4C236" w14:textId="77777777" w:rsidR="00644C59" w:rsidRDefault="00644C5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93439" w14:textId="77777777" w:rsidR="00644C59" w:rsidRDefault="00644C59" w:rsidP="00C43146">
      <w:pPr>
        <w:spacing w:after="0" w:line="240" w:lineRule="auto"/>
      </w:pPr>
      <w:r>
        <w:separator/>
      </w:r>
    </w:p>
  </w:footnote>
  <w:footnote w:type="continuationSeparator" w:id="0">
    <w:p w14:paraId="7F4C2748" w14:textId="77777777" w:rsidR="00644C59" w:rsidRDefault="00644C59" w:rsidP="00C43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75A0D" w14:textId="2DE58F6C" w:rsidR="00644C59" w:rsidRDefault="00644C59" w:rsidP="00E17566">
    <w:pPr>
      <w:pStyle w:val="af2"/>
    </w:pPr>
  </w:p>
  <w:p w14:paraId="28F9E41C" w14:textId="77777777" w:rsidR="00644C59" w:rsidRDefault="00644C5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AB"/>
    <w:multiLevelType w:val="hybridMultilevel"/>
    <w:tmpl w:val="FF341D90"/>
    <w:lvl w:ilvl="0" w:tplc="2AF8B73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7F85A7B"/>
    <w:multiLevelType w:val="hybridMultilevel"/>
    <w:tmpl w:val="243ECE34"/>
    <w:lvl w:ilvl="0" w:tplc="C95A3A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B172AE3"/>
    <w:multiLevelType w:val="hybridMultilevel"/>
    <w:tmpl w:val="E3283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B774A"/>
    <w:multiLevelType w:val="hybridMultilevel"/>
    <w:tmpl w:val="A80E9C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2295E05"/>
    <w:multiLevelType w:val="hybridMultilevel"/>
    <w:tmpl w:val="5F8AB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2A36AA"/>
    <w:multiLevelType w:val="hybridMultilevel"/>
    <w:tmpl w:val="ECF4D52E"/>
    <w:lvl w:ilvl="0" w:tplc="633EB9B6">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E70F6"/>
    <w:multiLevelType w:val="hybridMultilevel"/>
    <w:tmpl w:val="A866C35C"/>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182821"/>
    <w:multiLevelType w:val="hybridMultilevel"/>
    <w:tmpl w:val="46F6C45E"/>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CAE3CCA"/>
    <w:multiLevelType w:val="hybridMultilevel"/>
    <w:tmpl w:val="A4A62844"/>
    <w:lvl w:ilvl="0" w:tplc="BAA84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D702BE"/>
    <w:multiLevelType w:val="hybridMultilevel"/>
    <w:tmpl w:val="F1F84C8C"/>
    <w:lvl w:ilvl="0" w:tplc="5BD2DD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6D5F69"/>
    <w:multiLevelType w:val="hybridMultilevel"/>
    <w:tmpl w:val="8F0AD8BC"/>
    <w:lvl w:ilvl="0" w:tplc="31B08A16">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471EEF"/>
    <w:multiLevelType w:val="hybridMultilevel"/>
    <w:tmpl w:val="D51C2902"/>
    <w:lvl w:ilvl="0" w:tplc="95102B56">
      <w:start w:val="1"/>
      <w:numFmt w:val="upperRoman"/>
      <w:lvlText w:val="%1."/>
      <w:lvlJc w:val="left"/>
      <w:pPr>
        <w:ind w:left="1288"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AA34F4F"/>
    <w:multiLevelType w:val="hybridMultilevel"/>
    <w:tmpl w:val="7A823A90"/>
    <w:lvl w:ilvl="0" w:tplc="04190003">
      <w:start w:val="1"/>
      <w:numFmt w:val="bullet"/>
      <w:lvlText w:val="o"/>
      <w:lvlJc w:val="left"/>
      <w:pPr>
        <w:ind w:left="1788" w:hanging="360"/>
      </w:pPr>
      <w:rPr>
        <w:rFonts w:ascii="Courier New" w:hAnsi="Courier New" w:cs="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15:restartNumberingAfterBreak="0">
    <w:nsid w:val="3B3C2AA3"/>
    <w:multiLevelType w:val="hybridMultilevel"/>
    <w:tmpl w:val="4622DFA6"/>
    <w:lvl w:ilvl="0" w:tplc="F334A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B8234F4"/>
    <w:multiLevelType w:val="hybridMultilevel"/>
    <w:tmpl w:val="F7B44142"/>
    <w:lvl w:ilvl="0" w:tplc="1542D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6736B0E"/>
    <w:multiLevelType w:val="hybridMultilevel"/>
    <w:tmpl w:val="6FE07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4C63BB"/>
    <w:multiLevelType w:val="hybridMultilevel"/>
    <w:tmpl w:val="7BA86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75781E"/>
    <w:multiLevelType w:val="hybridMultilevel"/>
    <w:tmpl w:val="B4C6C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973068"/>
    <w:multiLevelType w:val="hybridMultilevel"/>
    <w:tmpl w:val="8258C91A"/>
    <w:lvl w:ilvl="0" w:tplc="7F266EB4">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4706A2"/>
    <w:multiLevelType w:val="hybridMultilevel"/>
    <w:tmpl w:val="4AF61270"/>
    <w:lvl w:ilvl="0" w:tplc="74649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5990A5D"/>
    <w:multiLevelType w:val="hybridMultilevel"/>
    <w:tmpl w:val="84FA0E3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15:restartNumberingAfterBreak="0">
    <w:nsid w:val="582D7942"/>
    <w:multiLevelType w:val="hybridMultilevel"/>
    <w:tmpl w:val="982671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923575D"/>
    <w:multiLevelType w:val="hybridMultilevel"/>
    <w:tmpl w:val="6F2C6ACE"/>
    <w:lvl w:ilvl="0" w:tplc="941445C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9572391"/>
    <w:multiLevelType w:val="hybridMultilevel"/>
    <w:tmpl w:val="3E6657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59623CB2"/>
    <w:multiLevelType w:val="hybridMultilevel"/>
    <w:tmpl w:val="593E2BD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AA240DA"/>
    <w:multiLevelType w:val="hybridMultilevel"/>
    <w:tmpl w:val="229E8700"/>
    <w:lvl w:ilvl="0" w:tplc="81CE47BA">
      <w:start w:val="1"/>
      <w:numFmt w:val="decimal"/>
      <w:lvlText w:val="%1."/>
      <w:lvlJc w:val="left"/>
      <w:pPr>
        <w:ind w:left="1319" w:hanging="1035"/>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AC914C0"/>
    <w:multiLevelType w:val="hybridMultilevel"/>
    <w:tmpl w:val="041CE9AE"/>
    <w:lvl w:ilvl="0" w:tplc="2D1ABA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B5C2190"/>
    <w:multiLevelType w:val="hybridMultilevel"/>
    <w:tmpl w:val="33C0DE1A"/>
    <w:lvl w:ilvl="0" w:tplc="463868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C2D738D"/>
    <w:multiLevelType w:val="hybridMultilevel"/>
    <w:tmpl w:val="A600E378"/>
    <w:lvl w:ilvl="0" w:tplc="2040ADDE">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9" w15:restartNumberingAfterBreak="0">
    <w:nsid w:val="5DF71C91"/>
    <w:multiLevelType w:val="hybridMultilevel"/>
    <w:tmpl w:val="35DA5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E86A5C"/>
    <w:multiLevelType w:val="hybridMultilevel"/>
    <w:tmpl w:val="229E8700"/>
    <w:lvl w:ilvl="0" w:tplc="81CE47BA">
      <w:start w:val="1"/>
      <w:numFmt w:val="decimal"/>
      <w:lvlText w:val="%1."/>
      <w:lvlJc w:val="left"/>
      <w:pPr>
        <w:ind w:left="1319" w:hanging="1035"/>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9B219C5"/>
    <w:multiLevelType w:val="hybridMultilevel"/>
    <w:tmpl w:val="36B06242"/>
    <w:lvl w:ilvl="0" w:tplc="12268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33C0BC3"/>
    <w:multiLevelType w:val="hybridMultilevel"/>
    <w:tmpl w:val="3E7CA490"/>
    <w:lvl w:ilvl="0" w:tplc="E7DA44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3"/>
  </w:num>
  <w:num w:numId="3">
    <w:abstractNumId w:val="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1"/>
  </w:num>
  <w:num w:numId="7">
    <w:abstractNumId w:val="12"/>
  </w:num>
  <w:num w:numId="8">
    <w:abstractNumId w:val="2"/>
  </w:num>
  <w:num w:numId="9">
    <w:abstractNumId w:val="1"/>
  </w:num>
  <w:num w:numId="10">
    <w:abstractNumId w:val="22"/>
  </w:num>
  <w:num w:numId="11">
    <w:abstractNumId w:val="14"/>
  </w:num>
  <w:num w:numId="12">
    <w:abstractNumId w:val="17"/>
  </w:num>
  <w:num w:numId="13">
    <w:abstractNumId w:val="20"/>
  </w:num>
  <w:num w:numId="14">
    <w:abstractNumId w:val="18"/>
  </w:num>
  <w:num w:numId="15">
    <w:abstractNumId w:val="27"/>
  </w:num>
  <w:num w:numId="16">
    <w:abstractNumId w:val="9"/>
  </w:num>
  <w:num w:numId="17">
    <w:abstractNumId w:val="8"/>
  </w:num>
  <w:num w:numId="18">
    <w:abstractNumId w:val="0"/>
  </w:num>
  <w:num w:numId="19">
    <w:abstractNumId w:val="7"/>
  </w:num>
  <w:num w:numId="20">
    <w:abstractNumId w:val="3"/>
  </w:num>
  <w:num w:numId="21">
    <w:abstractNumId w:val="16"/>
  </w:num>
  <w:num w:numId="22">
    <w:abstractNumId w:val="2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6"/>
  </w:num>
  <w:num w:numId="27">
    <w:abstractNumId w:val="29"/>
  </w:num>
  <w:num w:numId="28">
    <w:abstractNumId w:val="10"/>
  </w:num>
  <w:num w:numId="29">
    <w:abstractNumId w:val="26"/>
  </w:num>
  <w:num w:numId="30">
    <w:abstractNumId w:val="32"/>
  </w:num>
  <w:num w:numId="31">
    <w:abstractNumId w:val="19"/>
  </w:num>
  <w:num w:numId="32">
    <w:abstractNumId w:val="15"/>
  </w:num>
  <w:num w:numId="33">
    <w:abstractNumId w:val="23"/>
  </w:num>
  <w:num w:numId="3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0DB"/>
    <w:rsid w:val="00002D14"/>
    <w:rsid w:val="000036C4"/>
    <w:rsid w:val="00004F9E"/>
    <w:rsid w:val="00005EB9"/>
    <w:rsid w:val="00006F8F"/>
    <w:rsid w:val="00014840"/>
    <w:rsid w:val="000165E9"/>
    <w:rsid w:val="00017AFE"/>
    <w:rsid w:val="000204EB"/>
    <w:rsid w:val="00020D78"/>
    <w:rsid w:val="000231FF"/>
    <w:rsid w:val="00025F1B"/>
    <w:rsid w:val="00026EB7"/>
    <w:rsid w:val="00027834"/>
    <w:rsid w:val="000304D5"/>
    <w:rsid w:val="00030C2D"/>
    <w:rsid w:val="00030DD0"/>
    <w:rsid w:val="000332D9"/>
    <w:rsid w:val="00035772"/>
    <w:rsid w:val="00035FF4"/>
    <w:rsid w:val="000379E0"/>
    <w:rsid w:val="00042505"/>
    <w:rsid w:val="00052A99"/>
    <w:rsid w:val="00052C81"/>
    <w:rsid w:val="000556B7"/>
    <w:rsid w:val="000564AD"/>
    <w:rsid w:val="00061A21"/>
    <w:rsid w:val="000629BF"/>
    <w:rsid w:val="000653F9"/>
    <w:rsid w:val="00066812"/>
    <w:rsid w:val="00066AF3"/>
    <w:rsid w:val="00066F32"/>
    <w:rsid w:val="000679A7"/>
    <w:rsid w:val="00067A06"/>
    <w:rsid w:val="00067D19"/>
    <w:rsid w:val="00067F12"/>
    <w:rsid w:val="00070FFE"/>
    <w:rsid w:val="0007262A"/>
    <w:rsid w:val="00072755"/>
    <w:rsid w:val="00075567"/>
    <w:rsid w:val="00076879"/>
    <w:rsid w:val="00083AEF"/>
    <w:rsid w:val="00085DC4"/>
    <w:rsid w:val="00087E0F"/>
    <w:rsid w:val="0009150F"/>
    <w:rsid w:val="00093AA1"/>
    <w:rsid w:val="000947B8"/>
    <w:rsid w:val="00096551"/>
    <w:rsid w:val="000A0A89"/>
    <w:rsid w:val="000A12DB"/>
    <w:rsid w:val="000A20C2"/>
    <w:rsid w:val="000A212B"/>
    <w:rsid w:val="000A2DAF"/>
    <w:rsid w:val="000B2A8B"/>
    <w:rsid w:val="000B5C01"/>
    <w:rsid w:val="000C2A52"/>
    <w:rsid w:val="000C414F"/>
    <w:rsid w:val="000C5C8D"/>
    <w:rsid w:val="000C5E0F"/>
    <w:rsid w:val="000C6153"/>
    <w:rsid w:val="000C62D9"/>
    <w:rsid w:val="000D1317"/>
    <w:rsid w:val="000D2B2D"/>
    <w:rsid w:val="000D4763"/>
    <w:rsid w:val="000E1E5C"/>
    <w:rsid w:val="000E52A9"/>
    <w:rsid w:val="000F02DE"/>
    <w:rsid w:val="000F2F54"/>
    <w:rsid w:val="000F47DA"/>
    <w:rsid w:val="000F682E"/>
    <w:rsid w:val="000F7A37"/>
    <w:rsid w:val="00100CE8"/>
    <w:rsid w:val="001037A8"/>
    <w:rsid w:val="00106B78"/>
    <w:rsid w:val="0010701D"/>
    <w:rsid w:val="00107CAF"/>
    <w:rsid w:val="0011394D"/>
    <w:rsid w:val="001140C9"/>
    <w:rsid w:val="0011468C"/>
    <w:rsid w:val="00114D7C"/>
    <w:rsid w:val="00116A22"/>
    <w:rsid w:val="00116E44"/>
    <w:rsid w:val="00116E89"/>
    <w:rsid w:val="00117C9E"/>
    <w:rsid w:val="001233E0"/>
    <w:rsid w:val="001236A8"/>
    <w:rsid w:val="00124559"/>
    <w:rsid w:val="001249CB"/>
    <w:rsid w:val="00126A84"/>
    <w:rsid w:val="00131207"/>
    <w:rsid w:val="00134CF4"/>
    <w:rsid w:val="00136002"/>
    <w:rsid w:val="001365E6"/>
    <w:rsid w:val="00137A5C"/>
    <w:rsid w:val="001424B7"/>
    <w:rsid w:val="001437D1"/>
    <w:rsid w:val="00145C36"/>
    <w:rsid w:val="00146CAB"/>
    <w:rsid w:val="0015244C"/>
    <w:rsid w:val="00152AF9"/>
    <w:rsid w:val="001559CD"/>
    <w:rsid w:val="00157C4C"/>
    <w:rsid w:val="00160D41"/>
    <w:rsid w:val="001611AC"/>
    <w:rsid w:val="0016267C"/>
    <w:rsid w:val="00162CBD"/>
    <w:rsid w:val="00164B08"/>
    <w:rsid w:val="00164F70"/>
    <w:rsid w:val="0016546D"/>
    <w:rsid w:val="001654C8"/>
    <w:rsid w:val="001661F2"/>
    <w:rsid w:val="001667B8"/>
    <w:rsid w:val="00172116"/>
    <w:rsid w:val="001728FC"/>
    <w:rsid w:val="00172D01"/>
    <w:rsid w:val="00175084"/>
    <w:rsid w:val="00180AA2"/>
    <w:rsid w:val="001879C2"/>
    <w:rsid w:val="00190D11"/>
    <w:rsid w:val="00192F87"/>
    <w:rsid w:val="00195317"/>
    <w:rsid w:val="001A4570"/>
    <w:rsid w:val="001A5F2B"/>
    <w:rsid w:val="001B0FA5"/>
    <w:rsid w:val="001B1288"/>
    <w:rsid w:val="001B1BC0"/>
    <w:rsid w:val="001B419F"/>
    <w:rsid w:val="001B41F3"/>
    <w:rsid w:val="001B53A4"/>
    <w:rsid w:val="001B5C40"/>
    <w:rsid w:val="001B63B6"/>
    <w:rsid w:val="001B6913"/>
    <w:rsid w:val="001C411F"/>
    <w:rsid w:val="001C42AB"/>
    <w:rsid w:val="001C5DE5"/>
    <w:rsid w:val="001D1CB0"/>
    <w:rsid w:val="001D3631"/>
    <w:rsid w:val="001D472F"/>
    <w:rsid w:val="001E1140"/>
    <w:rsid w:val="001E18AB"/>
    <w:rsid w:val="001E2E92"/>
    <w:rsid w:val="001E465D"/>
    <w:rsid w:val="001E536F"/>
    <w:rsid w:val="001E5BD1"/>
    <w:rsid w:val="001E61C7"/>
    <w:rsid w:val="001F5BDB"/>
    <w:rsid w:val="001F6D8E"/>
    <w:rsid w:val="002019AA"/>
    <w:rsid w:val="002021E6"/>
    <w:rsid w:val="0020231D"/>
    <w:rsid w:val="0020238D"/>
    <w:rsid w:val="002026DD"/>
    <w:rsid w:val="00204D73"/>
    <w:rsid w:val="00206393"/>
    <w:rsid w:val="00206769"/>
    <w:rsid w:val="00210258"/>
    <w:rsid w:val="002109D8"/>
    <w:rsid w:val="00211C00"/>
    <w:rsid w:val="0021235D"/>
    <w:rsid w:val="002129DA"/>
    <w:rsid w:val="00212CE4"/>
    <w:rsid w:val="002149D0"/>
    <w:rsid w:val="00217171"/>
    <w:rsid w:val="002215A8"/>
    <w:rsid w:val="00222F00"/>
    <w:rsid w:val="00224681"/>
    <w:rsid w:val="00224C0A"/>
    <w:rsid w:val="0022595C"/>
    <w:rsid w:val="00225B67"/>
    <w:rsid w:val="002260C8"/>
    <w:rsid w:val="00227179"/>
    <w:rsid w:val="00230BE6"/>
    <w:rsid w:val="00230ECA"/>
    <w:rsid w:val="00236510"/>
    <w:rsid w:val="002367CF"/>
    <w:rsid w:val="0024072F"/>
    <w:rsid w:val="002416C9"/>
    <w:rsid w:val="00242139"/>
    <w:rsid w:val="002451AF"/>
    <w:rsid w:val="00246CC6"/>
    <w:rsid w:val="00247C58"/>
    <w:rsid w:val="00247D6B"/>
    <w:rsid w:val="002501D0"/>
    <w:rsid w:val="002507AE"/>
    <w:rsid w:val="00250E79"/>
    <w:rsid w:val="00254C10"/>
    <w:rsid w:val="002550BA"/>
    <w:rsid w:val="00255342"/>
    <w:rsid w:val="00256074"/>
    <w:rsid w:val="002606A5"/>
    <w:rsid w:val="002653D8"/>
    <w:rsid w:val="002679BE"/>
    <w:rsid w:val="00270BC4"/>
    <w:rsid w:val="002744AF"/>
    <w:rsid w:val="00274FDB"/>
    <w:rsid w:val="00275662"/>
    <w:rsid w:val="00276E03"/>
    <w:rsid w:val="00281FE8"/>
    <w:rsid w:val="002836AC"/>
    <w:rsid w:val="00285B5A"/>
    <w:rsid w:val="002863B1"/>
    <w:rsid w:val="002924F4"/>
    <w:rsid w:val="00293B4E"/>
    <w:rsid w:val="002A2419"/>
    <w:rsid w:val="002A4779"/>
    <w:rsid w:val="002A4874"/>
    <w:rsid w:val="002A56E1"/>
    <w:rsid w:val="002B02AA"/>
    <w:rsid w:val="002B37BC"/>
    <w:rsid w:val="002B7EEA"/>
    <w:rsid w:val="002C16A4"/>
    <w:rsid w:val="002C3442"/>
    <w:rsid w:val="002C6621"/>
    <w:rsid w:val="002D1558"/>
    <w:rsid w:val="002D29A1"/>
    <w:rsid w:val="002D72C5"/>
    <w:rsid w:val="002D7E3B"/>
    <w:rsid w:val="002E2E04"/>
    <w:rsid w:val="002E2ECA"/>
    <w:rsid w:val="002E3053"/>
    <w:rsid w:val="002E4D54"/>
    <w:rsid w:val="002E7A07"/>
    <w:rsid w:val="002F0C9A"/>
    <w:rsid w:val="002F130A"/>
    <w:rsid w:val="002F220F"/>
    <w:rsid w:val="002F3630"/>
    <w:rsid w:val="002F6226"/>
    <w:rsid w:val="0030059F"/>
    <w:rsid w:val="00300A55"/>
    <w:rsid w:val="003017BF"/>
    <w:rsid w:val="00301F2F"/>
    <w:rsid w:val="00302A06"/>
    <w:rsid w:val="003054D5"/>
    <w:rsid w:val="003059C3"/>
    <w:rsid w:val="00305AA6"/>
    <w:rsid w:val="00312938"/>
    <w:rsid w:val="00312C10"/>
    <w:rsid w:val="00312EC8"/>
    <w:rsid w:val="003139D5"/>
    <w:rsid w:val="00320415"/>
    <w:rsid w:val="00320EDD"/>
    <w:rsid w:val="00323385"/>
    <w:rsid w:val="003234BD"/>
    <w:rsid w:val="00323942"/>
    <w:rsid w:val="003268E8"/>
    <w:rsid w:val="00326B97"/>
    <w:rsid w:val="0033417F"/>
    <w:rsid w:val="0033490C"/>
    <w:rsid w:val="00336265"/>
    <w:rsid w:val="0033630D"/>
    <w:rsid w:val="00340C87"/>
    <w:rsid w:val="003445F9"/>
    <w:rsid w:val="00344B95"/>
    <w:rsid w:val="00346202"/>
    <w:rsid w:val="00347685"/>
    <w:rsid w:val="00347A37"/>
    <w:rsid w:val="00352BDD"/>
    <w:rsid w:val="00352EF3"/>
    <w:rsid w:val="0035686E"/>
    <w:rsid w:val="003569BA"/>
    <w:rsid w:val="00356CB6"/>
    <w:rsid w:val="003571AC"/>
    <w:rsid w:val="00360419"/>
    <w:rsid w:val="0036122F"/>
    <w:rsid w:val="00364084"/>
    <w:rsid w:val="00367461"/>
    <w:rsid w:val="003707F1"/>
    <w:rsid w:val="0037194B"/>
    <w:rsid w:val="003762C5"/>
    <w:rsid w:val="0037659D"/>
    <w:rsid w:val="00377048"/>
    <w:rsid w:val="00377F09"/>
    <w:rsid w:val="0038039C"/>
    <w:rsid w:val="0038040A"/>
    <w:rsid w:val="003816DE"/>
    <w:rsid w:val="003841E1"/>
    <w:rsid w:val="00386159"/>
    <w:rsid w:val="00386AF9"/>
    <w:rsid w:val="00390A5B"/>
    <w:rsid w:val="00391DD0"/>
    <w:rsid w:val="0039682B"/>
    <w:rsid w:val="003A0118"/>
    <w:rsid w:val="003A0589"/>
    <w:rsid w:val="003A094B"/>
    <w:rsid w:val="003A0A03"/>
    <w:rsid w:val="003A2607"/>
    <w:rsid w:val="003A37F7"/>
    <w:rsid w:val="003A7B3B"/>
    <w:rsid w:val="003B05C5"/>
    <w:rsid w:val="003B3D41"/>
    <w:rsid w:val="003B3E24"/>
    <w:rsid w:val="003B5671"/>
    <w:rsid w:val="003B56F7"/>
    <w:rsid w:val="003C01B5"/>
    <w:rsid w:val="003C51A6"/>
    <w:rsid w:val="003C69BC"/>
    <w:rsid w:val="003C7314"/>
    <w:rsid w:val="003D0948"/>
    <w:rsid w:val="003D0C2A"/>
    <w:rsid w:val="003D3F40"/>
    <w:rsid w:val="003D4FE0"/>
    <w:rsid w:val="003D68FA"/>
    <w:rsid w:val="003E093D"/>
    <w:rsid w:val="003E17C0"/>
    <w:rsid w:val="003E264D"/>
    <w:rsid w:val="003E3BD4"/>
    <w:rsid w:val="003F09F6"/>
    <w:rsid w:val="003F26E5"/>
    <w:rsid w:val="003F28E7"/>
    <w:rsid w:val="003F494A"/>
    <w:rsid w:val="003F4ACE"/>
    <w:rsid w:val="003F56F5"/>
    <w:rsid w:val="00401EC6"/>
    <w:rsid w:val="00405E21"/>
    <w:rsid w:val="00411D57"/>
    <w:rsid w:val="004126FF"/>
    <w:rsid w:val="00415098"/>
    <w:rsid w:val="004169B2"/>
    <w:rsid w:val="0042194F"/>
    <w:rsid w:val="00423961"/>
    <w:rsid w:val="00424313"/>
    <w:rsid w:val="00430A2A"/>
    <w:rsid w:val="00431537"/>
    <w:rsid w:val="0043510B"/>
    <w:rsid w:val="00441624"/>
    <w:rsid w:val="00442BFA"/>
    <w:rsid w:val="00444723"/>
    <w:rsid w:val="00445EC3"/>
    <w:rsid w:val="00446E8D"/>
    <w:rsid w:val="00447B5A"/>
    <w:rsid w:val="0045033E"/>
    <w:rsid w:val="00454D70"/>
    <w:rsid w:val="00455B71"/>
    <w:rsid w:val="0045605A"/>
    <w:rsid w:val="004561FB"/>
    <w:rsid w:val="00456F13"/>
    <w:rsid w:val="0046067C"/>
    <w:rsid w:val="004607C3"/>
    <w:rsid w:val="00461EEB"/>
    <w:rsid w:val="004645DB"/>
    <w:rsid w:val="004646A4"/>
    <w:rsid w:val="0046573A"/>
    <w:rsid w:val="00467EE6"/>
    <w:rsid w:val="004715E1"/>
    <w:rsid w:val="00472B97"/>
    <w:rsid w:val="00474404"/>
    <w:rsid w:val="004749BF"/>
    <w:rsid w:val="00481601"/>
    <w:rsid w:val="00481CDB"/>
    <w:rsid w:val="0048277B"/>
    <w:rsid w:val="0048743B"/>
    <w:rsid w:val="00487EDB"/>
    <w:rsid w:val="00491484"/>
    <w:rsid w:val="00495FE8"/>
    <w:rsid w:val="00496DF2"/>
    <w:rsid w:val="004A01F1"/>
    <w:rsid w:val="004A2742"/>
    <w:rsid w:val="004A310E"/>
    <w:rsid w:val="004A3A25"/>
    <w:rsid w:val="004A7AA2"/>
    <w:rsid w:val="004A7BF3"/>
    <w:rsid w:val="004A7FA0"/>
    <w:rsid w:val="004B31D5"/>
    <w:rsid w:val="004B5911"/>
    <w:rsid w:val="004B6ED0"/>
    <w:rsid w:val="004C05BC"/>
    <w:rsid w:val="004C1DD1"/>
    <w:rsid w:val="004C27FC"/>
    <w:rsid w:val="004C5E51"/>
    <w:rsid w:val="004C6114"/>
    <w:rsid w:val="004C6FB3"/>
    <w:rsid w:val="004C79CF"/>
    <w:rsid w:val="004D11D6"/>
    <w:rsid w:val="004D1AB0"/>
    <w:rsid w:val="004D3099"/>
    <w:rsid w:val="004D33D5"/>
    <w:rsid w:val="004D5A5E"/>
    <w:rsid w:val="004D6623"/>
    <w:rsid w:val="004E01AE"/>
    <w:rsid w:val="004E01E3"/>
    <w:rsid w:val="004E0DE0"/>
    <w:rsid w:val="004E2649"/>
    <w:rsid w:val="004E2BEE"/>
    <w:rsid w:val="004E314F"/>
    <w:rsid w:val="004E76F9"/>
    <w:rsid w:val="004F0DC6"/>
    <w:rsid w:val="004F2DBE"/>
    <w:rsid w:val="004F36F1"/>
    <w:rsid w:val="004F47EB"/>
    <w:rsid w:val="004F70A3"/>
    <w:rsid w:val="004F70E1"/>
    <w:rsid w:val="005010B3"/>
    <w:rsid w:val="0050467B"/>
    <w:rsid w:val="0050787E"/>
    <w:rsid w:val="00511B6E"/>
    <w:rsid w:val="0051388C"/>
    <w:rsid w:val="00514655"/>
    <w:rsid w:val="0051576B"/>
    <w:rsid w:val="0051613B"/>
    <w:rsid w:val="00524A94"/>
    <w:rsid w:val="005310B4"/>
    <w:rsid w:val="005325A5"/>
    <w:rsid w:val="005348C7"/>
    <w:rsid w:val="005349CC"/>
    <w:rsid w:val="005360E2"/>
    <w:rsid w:val="00537601"/>
    <w:rsid w:val="00541535"/>
    <w:rsid w:val="00543B16"/>
    <w:rsid w:val="005464DD"/>
    <w:rsid w:val="00552EEB"/>
    <w:rsid w:val="0055336A"/>
    <w:rsid w:val="0055455A"/>
    <w:rsid w:val="00556FFD"/>
    <w:rsid w:val="0055702C"/>
    <w:rsid w:val="0055724E"/>
    <w:rsid w:val="00560B63"/>
    <w:rsid w:val="005628E9"/>
    <w:rsid w:val="00567F9E"/>
    <w:rsid w:val="005711A3"/>
    <w:rsid w:val="0057336B"/>
    <w:rsid w:val="00575C08"/>
    <w:rsid w:val="00577452"/>
    <w:rsid w:val="00580FF4"/>
    <w:rsid w:val="00584581"/>
    <w:rsid w:val="0058598A"/>
    <w:rsid w:val="005907DE"/>
    <w:rsid w:val="00590F39"/>
    <w:rsid w:val="00591F99"/>
    <w:rsid w:val="00593936"/>
    <w:rsid w:val="00595523"/>
    <w:rsid w:val="005957B3"/>
    <w:rsid w:val="005971D0"/>
    <w:rsid w:val="005A15DB"/>
    <w:rsid w:val="005A3B26"/>
    <w:rsid w:val="005A4E9E"/>
    <w:rsid w:val="005A5316"/>
    <w:rsid w:val="005A59E5"/>
    <w:rsid w:val="005A7E0D"/>
    <w:rsid w:val="005B2ECC"/>
    <w:rsid w:val="005B43BF"/>
    <w:rsid w:val="005B44A1"/>
    <w:rsid w:val="005B4D25"/>
    <w:rsid w:val="005C023F"/>
    <w:rsid w:val="005C17D9"/>
    <w:rsid w:val="005C4D8D"/>
    <w:rsid w:val="005C7ACE"/>
    <w:rsid w:val="005D0C6C"/>
    <w:rsid w:val="005D21E9"/>
    <w:rsid w:val="005D220A"/>
    <w:rsid w:val="005D3574"/>
    <w:rsid w:val="005D40F1"/>
    <w:rsid w:val="005D71FD"/>
    <w:rsid w:val="005D77BC"/>
    <w:rsid w:val="005E457C"/>
    <w:rsid w:val="005E63D9"/>
    <w:rsid w:val="005E68DA"/>
    <w:rsid w:val="005E783C"/>
    <w:rsid w:val="005F07D5"/>
    <w:rsid w:val="00605819"/>
    <w:rsid w:val="006062B4"/>
    <w:rsid w:val="006113AB"/>
    <w:rsid w:val="00611D8D"/>
    <w:rsid w:val="0061214B"/>
    <w:rsid w:val="0061246F"/>
    <w:rsid w:val="00612CC1"/>
    <w:rsid w:val="006145E7"/>
    <w:rsid w:val="00620462"/>
    <w:rsid w:val="00620E83"/>
    <w:rsid w:val="006219AC"/>
    <w:rsid w:val="006241AC"/>
    <w:rsid w:val="006272A0"/>
    <w:rsid w:val="006307F5"/>
    <w:rsid w:val="00633283"/>
    <w:rsid w:val="00633A39"/>
    <w:rsid w:val="00637BA3"/>
    <w:rsid w:val="00642C4F"/>
    <w:rsid w:val="00644C59"/>
    <w:rsid w:val="00644DA2"/>
    <w:rsid w:val="00646681"/>
    <w:rsid w:val="006471C8"/>
    <w:rsid w:val="00647A9A"/>
    <w:rsid w:val="00651668"/>
    <w:rsid w:val="00656932"/>
    <w:rsid w:val="006571F1"/>
    <w:rsid w:val="0066059F"/>
    <w:rsid w:val="00663D64"/>
    <w:rsid w:val="00664312"/>
    <w:rsid w:val="00667A9C"/>
    <w:rsid w:val="0067074B"/>
    <w:rsid w:val="00670C8C"/>
    <w:rsid w:val="00671711"/>
    <w:rsid w:val="00672F83"/>
    <w:rsid w:val="00676A02"/>
    <w:rsid w:val="006900E5"/>
    <w:rsid w:val="00690BC4"/>
    <w:rsid w:val="00692D4B"/>
    <w:rsid w:val="006937FD"/>
    <w:rsid w:val="006943C7"/>
    <w:rsid w:val="006A016A"/>
    <w:rsid w:val="006A0C8C"/>
    <w:rsid w:val="006A0D4B"/>
    <w:rsid w:val="006A19FA"/>
    <w:rsid w:val="006A34C8"/>
    <w:rsid w:val="006A693B"/>
    <w:rsid w:val="006A6C65"/>
    <w:rsid w:val="006A7F2F"/>
    <w:rsid w:val="006B3D13"/>
    <w:rsid w:val="006B4049"/>
    <w:rsid w:val="006B4392"/>
    <w:rsid w:val="006B505E"/>
    <w:rsid w:val="006B6C7E"/>
    <w:rsid w:val="006B6D5C"/>
    <w:rsid w:val="006B7CD7"/>
    <w:rsid w:val="006C0BDD"/>
    <w:rsid w:val="006C375A"/>
    <w:rsid w:val="006C5037"/>
    <w:rsid w:val="006C6A61"/>
    <w:rsid w:val="006C7012"/>
    <w:rsid w:val="006C776D"/>
    <w:rsid w:val="006C78CA"/>
    <w:rsid w:val="006D081A"/>
    <w:rsid w:val="006D5EE9"/>
    <w:rsid w:val="006D675B"/>
    <w:rsid w:val="006E0882"/>
    <w:rsid w:val="006E13EF"/>
    <w:rsid w:val="006E33A1"/>
    <w:rsid w:val="006E39C7"/>
    <w:rsid w:val="006E4269"/>
    <w:rsid w:val="006E478A"/>
    <w:rsid w:val="006E4A82"/>
    <w:rsid w:val="006F01C7"/>
    <w:rsid w:val="006F403B"/>
    <w:rsid w:val="006F4069"/>
    <w:rsid w:val="006F41C9"/>
    <w:rsid w:val="006F5214"/>
    <w:rsid w:val="006F576E"/>
    <w:rsid w:val="00700376"/>
    <w:rsid w:val="00702FE8"/>
    <w:rsid w:val="00705758"/>
    <w:rsid w:val="00706946"/>
    <w:rsid w:val="00706FFA"/>
    <w:rsid w:val="0071140E"/>
    <w:rsid w:val="00713AD5"/>
    <w:rsid w:val="007146AC"/>
    <w:rsid w:val="00714A49"/>
    <w:rsid w:val="00714C9E"/>
    <w:rsid w:val="00715EBF"/>
    <w:rsid w:val="007167B5"/>
    <w:rsid w:val="007172E4"/>
    <w:rsid w:val="0072028D"/>
    <w:rsid w:val="00720CF1"/>
    <w:rsid w:val="00722B4C"/>
    <w:rsid w:val="00725171"/>
    <w:rsid w:val="0072777C"/>
    <w:rsid w:val="007343A9"/>
    <w:rsid w:val="007374BE"/>
    <w:rsid w:val="00740F61"/>
    <w:rsid w:val="0074291C"/>
    <w:rsid w:val="00745E11"/>
    <w:rsid w:val="007472B0"/>
    <w:rsid w:val="0075057A"/>
    <w:rsid w:val="00752812"/>
    <w:rsid w:val="00757192"/>
    <w:rsid w:val="007576CA"/>
    <w:rsid w:val="00763D3F"/>
    <w:rsid w:val="00764095"/>
    <w:rsid w:val="0076590B"/>
    <w:rsid w:val="007661D2"/>
    <w:rsid w:val="00767375"/>
    <w:rsid w:val="0077023C"/>
    <w:rsid w:val="00777729"/>
    <w:rsid w:val="0078005E"/>
    <w:rsid w:val="00782ABA"/>
    <w:rsid w:val="00785535"/>
    <w:rsid w:val="00785583"/>
    <w:rsid w:val="0078695B"/>
    <w:rsid w:val="00787448"/>
    <w:rsid w:val="0079086E"/>
    <w:rsid w:val="007908E5"/>
    <w:rsid w:val="007917B5"/>
    <w:rsid w:val="007943C8"/>
    <w:rsid w:val="00796825"/>
    <w:rsid w:val="00796B51"/>
    <w:rsid w:val="007A0FC1"/>
    <w:rsid w:val="007A14EF"/>
    <w:rsid w:val="007A215C"/>
    <w:rsid w:val="007A3057"/>
    <w:rsid w:val="007A3415"/>
    <w:rsid w:val="007A5538"/>
    <w:rsid w:val="007A6D20"/>
    <w:rsid w:val="007B18D7"/>
    <w:rsid w:val="007B1E14"/>
    <w:rsid w:val="007B2CF6"/>
    <w:rsid w:val="007B4A11"/>
    <w:rsid w:val="007C35C5"/>
    <w:rsid w:val="007C3A22"/>
    <w:rsid w:val="007C3C57"/>
    <w:rsid w:val="007C5DCB"/>
    <w:rsid w:val="007C643A"/>
    <w:rsid w:val="007C6BE5"/>
    <w:rsid w:val="007D0FF7"/>
    <w:rsid w:val="007D3148"/>
    <w:rsid w:val="007D395B"/>
    <w:rsid w:val="007D66C3"/>
    <w:rsid w:val="007D6A0D"/>
    <w:rsid w:val="007E31E8"/>
    <w:rsid w:val="007E4F69"/>
    <w:rsid w:val="007F0DDA"/>
    <w:rsid w:val="007F129E"/>
    <w:rsid w:val="007F4478"/>
    <w:rsid w:val="007F652D"/>
    <w:rsid w:val="007F7AF7"/>
    <w:rsid w:val="008008D7"/>
    <w:rsid w:val="00801DB2"/>
    <w:rsid w:val="00801FC0"/>
    <w:rsid w:val="00803969"/>
    <w:rsid w:val="00803F05"/>
    <w:rsid w:val="00804F2D"/>
    <w:rsid w:val="00805A66"/>
    <w:rsid w:val="00806B5C"/>
    <w:rsid w:val="008113A5"/>
    <w:rsid w:val="008118B1"/>
    <w:rsid w:val="008135EA"/>
    <w:rsid w:val="00820D61"/>
    <w:rsid w:val="0082134E"/>
    <w:rsid w:val="00821741"/>
    <w:rsid w:val="00821B0D"/>
    <w:rsid w:val="00821C01"/>
    <w:rsid w:val="00823FD5"/>
    <w:rsid w:val="00826B7D"/>
    <w:rsid w:val="00835A99"/>
    <w:rsid w:val="00840D92"/>
    <w:rsid w:val="00841840"/>
    <w:rsid w:val="0084333F"/>
    <w:rsid w:val="008438C6"/>
    <w:rsid w:val="0084414C"/>
    <w:rsid w:val="0084433F"/>
    <w:rsid w:val="0084505E"/>
    <w:rsid w:val="0084564C"/>
    <w:rsid w:val="008473D9"/>
    <w:rsid w:val="008502FB"/>
    <w:rsid w:val="00852298"/>
    <w:rsid w:val="008545F4"/>
    <w:rsid w:val="00856A14"/>
    <w:rsid w:val="00857260"/>
    <w:rsid w:val="008572BA"/>
    <w:rsid w:val="00857640"/>
    <w:rsid w:val="008603F2"/>
    <w:rsid w:val="00864D08"/>
    <w:rsid w:val="00864F13"/>
    <w:rsid w:val="00867A28"/>
    <w:rsid w:val="00871144"/>
    <w:rsid w:val="008717EA"/>
    <w:rsid w:val="00874385"/>
    <w:rsid w:val="00874D91"/>
    <w:rsid w:val="00875748"/>
    <w:rsid w:val="00876299"/>
    <w:rsid w:val="0088630B"/>
    <w:rsid w:val="008913B7"/>
    <w:rsid w:val="008943D4"/>
    <w:rsid w:val="00895633"/>
    <w:rsid w:val="00896EF5"/>
    <w:rsid w:val="00896F21"/>
    <w:rsid w:val="00897D07"/>
    <w:rsid w:val="008A0402"/>
    <w:rsid w:val="008A0DE5"/>
    <w:rsid w:val="008A27A9"/>
    <w:rsid w:val="008A50CF"/>
    <w:rsid w:val="008A5D97"/>
    <w:rsid w:val="008A6711"/>
    <w:rsid w:val="008A739D"/>
    <w:rsid w:val="008A7697"/>
    <w:rsid w:val="008A7E8F"/>
    <w:rsid w:val="008B1D2B"/>
    <w:rsid w:val="008B3955"/>
    <w:rsid w:val="008B7203"/>
    <w:rsid w:val="008C0193"/>
    <w:rsid w:val="008C1443"/>
    <w:rsid w:val="008C28F6"/>
    <w:rsid w:val="008C2D68"/>
    <w:rsid w:val="008C5314"/>
    <w:rsid w:val="008C7153"/>
    <w:rsid w:val="008C7C60"/>
    <w:rsid w:val="008D120D"/>
    <w:rsid w:val="008E04AA"/>
    <w:rsid w:val="008E1BBB"/>
    <w:rsid w:val="008E56CB"/>
    <w:rsid w:val="008E6CF9"/>
    <w:rsid w:val="008F12A1"/>
    <w:rsid w:val="008F3A32"/>
    <w:rsid w:val="008F4362"/>
    <w:rsid w:val="008F543A"/>
    <w:rsid w:val="008F7B2E"/>
    <w:rsid w:val="008F7BCE"/>
    <w:rsid w:val="00900681"/>
    <w:rsid w:val="00901AE0"/>
    <w:rsid w:val="0090380C"/>
    <w:rsid w:val="0091029E"/>
    <w:rsid w:val="00911717"/>
    <w:rsid w:val="00913322"/>
    <w:rsid w:val="0091415E"/>
    <w:rsid w:val="00920EAE"/>
    <w:rsid w:val="00921358"/>
    <w:rsid w:val="00925F16"/>
    <w:rsid w:val="0093038E"/>
    <w:rsid w:val="00932499"/>
    <w:rsid w:val="00934742"/>
    <w:rsid w:val="009359A0"/>
    <w:rsid w:val="00942F34"/>
    <w:rsid w:val="00942F38"/>
    <w:rsid w:val="009464A4"/>
    <w:rsid w:val="00946D87"/>
    <w:rsid w:val="0094783B"/>
    <w:rsid w:val="00950D61"/>
    <w:rsid w:val="00951BE3"/>
    <w:rsid w:val="00951D9F"/>
    <w:rsid w:val="00951F4C"/>
    <w:rsid w:val="00952A38"/>
    <w:rsid w:val="00952D00"/>
    <w:rsid w:val="00957C8F"/>
    <w:rsid w:val="0096094A"/>
    <w:rsid w:val="009611A1"/>
    <w:rsid w:val="0096360F"/>
    <w:rsid w:val="00963D92"/>
    <w:rsid w:val="00964749"/>
    <w:rsid w:val="00965CCF"/>
    <w:rsid w:val="00972947"/>
    <w:rsid w:val="00974654"/>
    <w:rsid w:val="009761A0"/>
    <w:rsid w:val="0098228B"/>
    <w:rsid w:val="00983E68"/>
    <w:rsid w:val="0098500B"/>
    <w:rsid w:val="00985052"/>
    <w:rsid w:val="0099076F"/>
    <w:rsid w:val="00993638"/>
    <w:rsid w:val="0099376F"/>
    <w:rsid w:val="009939DD"/>
    <w:rsid w:val="00993C6A"/>
    <w:rsid w:val="00995140"/>
    <w:rsid w:val="00995FEE"/>
    <w:rsid w:val="00997320"/>
    <w:rsid w:val="009A2809"/>
    <w:rsid w:val="009A3DB4"/>
    <w:rsid w:val="009A4379"/>
    <w:rsid w:val="009A4ADD"/>
    <w:rsid w:val="009B0059"/>
    <w:rsid w:val="009B06A5"/>
    <w:rsid w:val="009B0EAE"/>
    <w:rsid w:val="009B34ED"/>
    <w:rsid w:val="009B4059"/>
    <w:rsid w:val="009B4DBD"/>
    <w:rsid w:val="009B660C"/>
    <w:rsid w:val="009C2728"/>
    <w:rsid w:val="009C4807"/>
    <w:rsid w:val="009C7B52"/>
    <w:rsid w:val="009D0CA5"/>
    <w:rsid w:val="009D3576"/>
    <w:rsid w:val="009D36A5"/>
    <w:rsid w:val="009E12BA"/>
    <w:rsid w:val="009E3DD1"/>
    <w:rsid w:val="009E4D2F"/>
    <w:rsid w:val="009E5BFB"/>
    <w:rsid w:val="009E6032"/>
    <w:rsid w:val="009E7577"/>
    <w:rsid w:val="009F0729"/>
    <w:rsid w:val="009F081D"/>
    <w:rsid w:val="009F2275"/>
    <w:rsid w:val="009F287C"/>
    <w:rsid w:val="009F3EA3"/>
    <w:rsid w:val="009F4B30"/>
    <w:rsid w:val="009F5E6A"/>
    <w:rsid w:val="009F7009"/>
    <w:rsid w:val="009F7738"/>
    <w:rsid w:val="00A01CAB"/>
    <w:rsid w:val="00A021CA"/>
    <w:rsid w:val="00A02531"/>
    <w:rsid w:val="00A02E7B"/>
    <w:rsid w:val="00A05028"/>
    <w:rsid w:val="00A07328"/>
    <w:rsid w:val="00A0796D"/>
    <w:rsid w:val="00A1048E"/>
    <w:rsid w:val="00A10BC1"/>
    <w:rsid w:val="00A117DB"/>
    <w:rsid w:val="00A1747E"/>
    <w:rsid w:val="00A21877"/>
    <w:rsid w:val="00A226C7"/>
    <w:rsid w:val="00A22F88"/>
    <w:rsid w:val="00A23165"/>
    <w:rsid w:val="00A23865"/>
    <w:rsid w:val="00A23959"/>
    <w:rsid w:val="00A243A7"/>
    <w:rsid w:val="00A24CF9"/>
    <w:rsid w:val="00A25C06"/>
    <w:rsid w:val="00A27D26"/>
    <w:rsid w:val="00A27ECC"/>
    <w:rsid w:val="00A31CB3"/>
    <w:rsid w:val="00A33BC9"/>
    <w:rsid w:val="00A3512A"/>
    <w:rsid w:val="00A358FD"/>
    <w:rsid w:val="00A3641F"/>
    <w:rsid w:val="00A365B1"/>
    <w:rsid w:val="00A36D05"/>
    <w:rsid w:val="00A42289"/>
    <w:rsid w:val="00A423AB"/>
    <w:rsid w:val="00A42D98"/>
    <w:rsid w:val="00A43C16"/>
    <w:rsid w:val="00A51FD0"/>
    <w:rsid w:val="00A5615D"/>
    <w:rsid w:val="00A56886"/>
    <w:rsid w:val="00A608BF"/>
    <w:rsid w:val="00A63956"/>
    <w:rsid w:val="00A70AB8"/>
    <w:rsid w:val="00A72FA8"/>
    <w:rsid w:val="00A73331"/>
    <w:rsid w:val="00A757AE"/>
    <w:rsid w:val="00A763DB"/>
    <w:rsid w:val="00A8388F"/>
    <w:rsid w:val="00A870BD"/>
    <w:rsid w:val="00A93187"/>
    <w:rsid w:val="00A9736A"/>
    <w:rsid w:val="00AA3462"/>
    <w:rsid w:val="00AA44BA"/>
    <w:rsid w:val="00AA51FC"/>
    <w:rsid w:val="00AA67C1"/>
    <w:rsid w:val="00AA7B79"/>
    <w:rsid w:val="00AB40C9"/>
    <w:rsid w:val="00AB5110"/>
    <w:rsid w:val="00AB5778"/>
    <w:rsid w:val="00AB6836"/>
    <w:rsid w:val="00AB6941"/>
    <w:rsid w:val="00AC0624"/>
    <w:rsid w:val="00AD339D"/>
    <w:rsid w:val="00AE077A"/>
    <w:rsid w:val="00AE1A92"/>
    <w:rsid w:val="00AE3AC9"/>
    <w:rsid w:val="00AE616F"/>
    <w:rsid w:val="00AE68DD"/>
    <w:rsid w:val="00AF1993"/>
    <w:rsid w:val="00AF6387"/>
    <w:rsid w:val="00AF7614"/>
    <w:rsid w:val="00B00166"/>
    <w:rsid w:val="00B019DE"/>
    <w:rsid w:val="00B04B80"/>
    <w:rsid w:val="00B058EA"/>
    <w:rsid w:val="00B05F40"/>
    <w:rsid w:val="00B06D6E"/>
    <w:rsid w:val="00B10A7B"/>
    <w:rsid w:val="00B10B93"/>
    <w:rsid w:val="00B122B8"/>
    <w:rsid w:val="00B12826"/>
    <w:rsid w:val="00B139D6"/>
    <w:rsid w:val="00B16A91"/>
    <w:rsid w:val="00B251E0"/>
    <w:rsid w:val="00B259AF"/>
    <w:rsid w:val="00B26B52"/>
    <w:rsid w:val="00B30DE2"/>
    <w:rsid w:val="00B315C0"/>
    <w:rsid w:val="00B3239C"/>
    <w:rsid w:val="00B34CB0"/>
    <w:rsid w:val="00B35087"/>
    <w:rsid w:val="00B3578B"/>
    <w:rsid w:val="00B36237"/>
    <w:rsid w:val="00B366EA"/>
    <w:rsid w:val="00B37633"/>
    <w:rsid w:val="00B40430"/>
    <w:rsid w:val="00B416C5"/>
    <w:rsid w:val="00B42EDE"/>
    <w:rsid w:val="00B4567D"/>
    <w:rsid w:val="00B45B77"/>
    <w:rsid w:val="00B46022"/>
    <w:rsid w:val="00B50621"/>
    <w:rsid w:val="00B60654"/>
    <w:rsid w:val="00B619E3"/>
    <w:rsid w:val="00B6273E"/>
    <w:rsid w:val="00B63DD4"/>
    <w:rsid w:val="00B666AF"/>
    <w:rsid w:val="00B67364"/>
    <w:rsid w:val="00B6758F"/>
    <w:rsid w:val="00B723C5"/>
    <w:rsid w:val="00B778E0"/>
    <w:rsid w:val="00B840FD"/>
    <w:rsid w:val="00B8636C"/>
    <w:rsid w:val="00B957D0"/>
    <w:rsid w:val="00B96210"/>
    <w:rsid w:val="00B97574"/>
    <w:rsid w:val="00B97CA2"/>
    <w:rsid w:val="00BA3C15"/>
    <w:rsid w:val="00BA5218"/>
    <w:rsid w:val="00BA5B4C"/>
    <w:rsid w:val="00BA6AF4"/>
    <w:rsid w:val="00BB1C1A"/>
    <w:rsid w:val="00BB1CB3"/>
    <w:rsid w:val="00BB26F6"/>
    <w:rsid w:val="00BB3A6C"/>
    <w:rsid w:val="00BB765D"/>
    <w:rsid w:val="00BB7D4C"/>
    <w:rsid w:val="00BC32C3"/>
    <w:rsid w:val="00BC59AD"/>
    <w:rsid w:val="00BC654B"/>
    <w:rsid w:val="00BC6BC5"/>
    <w:rsid w:val="00BD4FDB"/>
    <w:rsid w:val="00BD683C"/>
    <w:rsid w:val="00BD793A"/>
    <w:rsid w:val="00BD7E16"/>
    <w:rsid w:val="00BE5A11"/>
    <w:rsid w:val="00BF1826"/>
    <w:rsid w:val="00BF38E6"/>
    <w:rsid w:val="00BF41E0"/>
    <w:rsid w:val="00BF446B"/>
    <w:rsid w:val="00C0155D"/>
    <w:rsid w:val="00C053FF"/>
    <w:rsid w:val="00C06F80"/>
    <w:rsid w:val="00C147A5"/>
    <w:rsid w:val="00C14825"/>
    <w:rsid w:val="00C14F26"/>
    <w:rsid w:val="00C16654"/>
    <w:rsid w:val="00C174FC"/>
    <w:rsid w:val="00C17DC1"/>
    <w:rsid w:val="00C2068D"/>
    <w:rsid w:val="00C21A8F"/>
    <w:rsid w:val="00C23458"/>
    <w:rsid w:val="00C256A1"/>
    <w:rsid w:val="00C30900"/>
    <w:rsid w:val="00C31F42"/>
    <w:rsid w:val="00C34083"/>
    <w:rsid w:val="00C3575D"/>
    <w:rsid w:val="00C36FC6"/>
    <w:rsid w:val="00C41EC2"/>
    <w:rsid w:val="00C43146"/>
    <w:rsid w:val="00C43CFD"/>
    <w:rsid w:val="00C4597B"/>
    <w:rsid w:val="00C505BF"/>
    <w:rsid w:val="00C5073C"/>
    <w:rsid w:val="00C5618A"/>
    <w:rsid w:val="00C5716B"/>
    <w:rsid w:val="00C5774E"/>
    <w:rsid w:val="00C606D2"/>
    <w:rsid w:val="00C60CFA"/>
    <w:rsid w:val="00C61AF4"/>
    <w:rsid w:val="00C62394"/>
    <w:rsid w:val="00C63C65"/>
    <w:rsid w:val="00C65AFC"/>
    <w:rsid w:val="00C65EC6"/>
    <w:rsid w:val="00C70D60"/>
    <w:rsid w:val="00C74289"/>
    <w:rsid w:val="00C7493B"/>
    <w:rsid w:val="00C76E5B"/>
    <w:rsid w:val="00C77D4B"/>
    <w:rsid w:val="00C852DA"/>
    <w:rsid w:val="00C904B6"/>
    <w:rsid w:val="00C90543"/>
    <w:rsid w:val="00C90FDC"/>
    <w:rsid w:val="00C91B13"/>
    <w:rsid w:val="00C936D1"/>
    <w:rsid w:val="00C940C0"/>
    <w:rsid w:val="00C96157"/>
    <w:rsid w:val="00C96966"/>
    <w:rsid w:val="00CA0ECC"/>
    <w:rsid w:val="00CA10CC"/>
    <w:rsid w:val="00CA5923"/>
    <w:rsid w:val="00CB1268"/>
    <w:rsid w:val="00CB2EA1"/>
    <w:rsid w:val="00CB3FB5"/>
    <w:rsid w:val="00CB66C5"/>
    <w:rsid w:val="00CC1548"/>
    <w:rsid w:val="00CC175B"/>
    <w:rsid w:val="00CC1936"/>
    <w:rsid w:val="00CC2871"/>
    <w:rsid w:val="00CC48D0"/>
    <w:rsid w:val="00CC5769"/>
    <w:rsid w:val="00CD0B3F"/>
    <w:rsid w:val="00CD2300"/>
    <w:rsid w:val="00CD2BA9"/>
    <w:rsid w:val="00CD385C"/>
    <w:rsid w:val="00CD3EB7"/>
    <w:rsid w:val="00CD4546"/>
    <w:rsid w:val="00CD5716"/>
    <w:rsid w:val="00CD6345"/>
    <w:rsid w:val="00CD6C85"/>
    <w:rsid w:val="00CE170D"/>
    <w:rsid w:val="00CE1BE0"/>
    <w:rsid w:val="00CE2ACD"/>
    <w:rsid w:val="00CE4EE0"/>
    <w:rsid w:val="00CE586D"/>
    <w:rsid w:val="00CE5D26"/>
    <w:rsid w:val="00CF10DB"/>
    <w:rsid w:val="00CF115F"/>
    <w:rsid w:val="00CF1D22"/>
    <w:rsid w:val="00CF223F"/>
    <w:rsid w:val="00CF6F46"/>
    <w:rsid w:val="00D00A78"/>
    <w:rsid w:val="00D02E3D"/>
    <w:rsid w:val="00D039BE"/>
    <w:rsid w:val="00D04185"/>
    <w:rsid w:val="00D046E9"/>
    <w:rsid w:val="00D0509F"/>
    <w:rsid w:val="00D07115"/>
    <w:rsid w:val="00D07FA3"/>
    <w:rsid w:val="00D11A25"/>
    <w:rsid w:val="00D149D6"/>
    <w:rsid w:val="00D14B67"/>
    <w:rsid w:val="00D14C1F"/>
    <w:rsid w:val="00D20643"/>
    <w:rsid w:val="00D24AF0"/>
    <w:rsid w:val="00D27359"/>
    <w:rsid w:val="00D33556"/>
    <w:rsid w:val="00D35C43"/>
    <w:rsid w:val="00D4214E"/>
    <w:rsid w:val="00D43694"/>
    <w:rsid w:val="00D44E76"/>
    <w:rsid w:val="00D51328"/>
    <w:rsid w:val="00D5156B"/>
    <w:rsid w:val="00D550CC"/>
    <w:rsid w:val="00D553AD"/>
    <w:rsid w:val="00D564E0"/>
    <w:rsid w:val="00D57938"/>
    <w:rsid w:val="00D62C85"/>
    <w:rsid w:val="00D62DA5"/>
    <w:rsid w:val="00D656FF"/>
    <w:rsid w:val="00D6570E"/>
    <w:rsid w:val="00D6753E"/>
    <w:rsid w:val="00D679F7"/>
    <w:rsid w:val="00D71E97"/>
    <w:rsid w:val="00D72C55"/>
    <w:rsid w:val="00D73E46"/>
    <w:rsid w:val="00D74599"/>
    <w:rsid w:val="00D820B3"/>
    <w:rsid w:val="00D82797"/>
    <w:rsid w:val="00D85DF1"/>
    <w:rsid w:val="00D8631A"/>
    <w:rsid w:val="00D870C2"/>
    <w:rsid w:val="00D9081C"/>
    <w:rsid w:val="00D9291E"/>
    <w:rsid w:val="00DA4ABA"/>
    <w:rsid w:val="00DA5274"/>
    <w:rsid w:val="00DA7DDE"/>
    <w:rsid w:val="00DB181F"/>
    <w:rsid w:val="00DB38D1"/>
    <w:rsid w:val="00DB4AF7"/>
    <w:rsid w:val="00DB76D8"/>
    <w:rsid w:val="00DB77D2"/>
    <w:rsid w:val="00DC57EF"/>
    <w:rsid w:val="00DC6155"/>
    <w:rsid w:val="00DD09D5"/>
    <w:rsid w:val="00DD0FB6"/>
    <w:rsid w:val="00DD2B72"/>
    <w:rsid w:val="00DD6BBC"/>
    <w:rsid w:val="00DD6F9F"/>
    <w:rsid w:val="00DD718E"/>
    <w:rsid w:val="00DE0AA2"/>
    <w:rsid w:val="00DE218B"/>
    <w:rsid w:val="00DE3971"/>
    <w:rsid w:val="00DE3D03"/>
    <w:rsid w:val="00DE4140"/>
    <w:rsid w:val="00DE615A"/>
    <w:rsid w:val="00DE686E"/>
    <w:rsid w:val="00DF193F"/>
    <w:rsid w:val="00DF3521"/>
    <w:rsid w:val="00DF3AC6"/>
    <w:rsid w:val="00DF4332"/>
    <w:rsid w:val="00DF6801"/>
    <w:rsid w:val="00DF6E55"/>
    <w:rsid w:val="00DF7A83"/>
    <w:rsid w:val="00E0098F"/>
    <w:rsid w:val="00E0240D"/>
    <w:rsid w:val="00E045BD"/>
    <w:rsid w:val="00E0486C"/>
    <w:rsid w:val="00E054F1"/>
    <w:rsid w:val="00E055B9"/>
    <w:rsid w:val="00E11EE2"/>
    <w:rsid w:val="00E14254"/>
    <w:rsid w:val="00E14757"/>
    <w:rsid w:val="00E15142"/>
    <w:rsid w:val="00E15F38"/>
    <w:rsid w:val="00E17566"/>
    <w:rsid w:val="00E17E8B"/>
    <w:rsid w:val="00E21FD2"/>
    <w:rsid w:val="00E224E4"/>
    <w:rsid w:val="00E23050"/>
    <w:rsid w:val="00E26173"/>
    <w:rsid w:val="00E31B4F"/>
    <w:rsid w:val="00E3520B"/>
    <w:rsid w:val="00E3587B"/>
    <w:rsid w:val="00E35BB8"/>
    <w:rsid w:val="00E420F1"/>
    <w:rsid w:val="00E44573"/>
    <w:rsid w:val="00E45B8C"/>
    <w:rsid w:val="00E46794"/>
    <w:rsid w:val="00E47C31"/>
    <w:rsid w:val="00E500C3"/>
    <w:rsid w:val="00E52416"/>
    <w:rsid w:val="00E56FEB"/>
    <w:rsid w:val="00E60EDF"/>
    <w:rsid w:val="00E64A78"/>
    <w:rsid w:val="00E72B46"/>
    <w:rsid w:val="00E745C1"/>
    <w:rsid w:val="00E75FC4"/>
    <w:rsid w:val="00E77EB8"/>
    <w:rsid w:val="00E813A3"/>
    <w:rsid w:val="00E84A57"/>
    <w:rsid w:val="00E853F7"/>
    <w:rsid w:val="00E85EAA"/>
    <w:rsid w:val="00E861BE"/>
    <w:rsid w:val="00E878A5"/>
    <w:rsid w:val="00E87B2C"/>
    <w:rsid w:val="00E90D63"/>
    <w:rsid w:val="00EA0AEB"/>
    <w:rsid w:val="00EA1252"/>
    <w:rsid w:val="00EA1A4C"/>
    <w:rsid w:val="00EA372B"/>
    <w:rsid w:val="00EB0AFB"/>
    <w:rsid w:val="00EB22FD"/>
    <w:rsid w:val="00EB3A08"/>
    <w:rsid w:val="00EB4023"/>
    <w:rsid w:val="00EB443D"/>
    <w:rsid w:val="00EC33A5"/>
    <w:rsid w:val="00EC3DC9"/>
    <w:rsid w:val="00EC495B"/>
    <w:rsid w:val="00ED02B5"/>
    <w:rsid w:val="00ED1E40"/>
    <w:rsid w:val="00ED30CF"/>
    <w:rsid w:val="00ED343B"/>
    <w:rsid w:val="00ED3710"/>
    <w:rsid w:val="00ED3B60"/>
    <w:rsid w:val="00EE53E3"/>
    <w:rsid w:val="00EE5604"/>
    <w:rsid w:val="00EE6791"/>
    <w:rsid w:val="00EF1AED"/>
    <w:rsid w:val="00EF1D04"/>
    <w:rsid w:val="00EF1D13"/>
    <w:rsid w:val="00EF4BC5"/>
    <w:rsid w:val="00F00893"/>
    <w:rsid w:val="00F0128B"/>
    <w:rsid w:val="00F01A2C"/>
    <w:rsid w:val="00F034CB"/>
    <w:rsid w:val="00F047D4"/>
    <w:rsid w:val="00F06235"/>
    <w:rsid w:val="00F11066"/>
    <w:rsid w:val="00F13BA9"/>
    <w:rsid w:val="00F14940"/>
    <w:rsid w:val="00F16AA3"/>
    <w:rsid w:val="00F21759"/>
    <w:rsid w:val="00F22346"/>
    <w:rsid w:val="00F22FC0"/>
    <w:rsid w:val="00F25863"/>
    <w:rsid w:val="00F25B33"/>
    <w:rsid w:val="00F261C1"/>
    <w:rsid w:val="00F263E7"/>
    <w:rsid w:val="00F269D2"/>
    <w:rsid w:val="00F3025B"/>
    <w:rsid w:val="00F31825"/>
    <w:rsid w:val="00F318DA"/>
    <w:rsid w:val="00F320D4"/>
    <w:rsid w:val="00F35EA4"/>
    <w:rsid w:val="00F3780B"/>
    <w:rsid w:val="00F4203F"/>
    <w:rsid w:val="00F4492A"/>
    <w:rsid w:val="00F50BEA"/>
    <w:rsid w:val="00F510E1"/>
    <w:rsid w:val="00F52825"/>
    <w:rsid w:val="00F52DB2"/>
    <w:rsid w:val="00F53767"/>
    <w:rsid w:val="00F542AB"/>
    <w:rsid w:val="00F550F4"/>
    <w:rsid w:val="00F56DC8"/>
    <w:rsid w:val="00F6118E"/>
    <w:rsid w:val="00F626C0"/>
    <w:rsid w:val="00F640E7"/>
    <w:rsid w:val="00F64FBE"/>
    <w:rsid w:val="00F651A0"/>
    <w:rsid w:val="00F65E21"/>
    <w:rsid w:val="00F67EA4"/>
    <w:rsid w:val="00F7061E"/>
    <w:rsid w:val="00F71E00"/>
    <w:rsid w:val="00F727AF"/>
    <w:rsid w:val="00F7696C"/>
    <w:rsid w:val="00F80E22"/>
    <w:rsid w:val="00F826BD"/>
    <w:rsid w:val="00F84098"/>
    <w:rsid w:val="00F91FEF"/>
    <w:rsid w:val="00F9539B"/>
    <w:rsid w:val="00F967AA"/>
    <w:rsid w:val="00FA074B"/>
    <w:rsid w:val="00FA0985"/>
    <w:rsid w:val="00FA181F"/>
    <w:rsid w:val="00FA1A64"/>
    <w:rsid w:val="00FA4B6D"/>
    <w:rsid w:val="00FA5463"/>
    <w:rsid w:val="00FA5638"/>
    <w:rsid w:val="00FA5D2D"/>
    <w:rsid w:val="00FA6B4F"/>
    <w:rsid w:val="00FB608A"/>
    <w:rsid w:val="00FB7276"/>
    <w:rsid w:val="00FB7F18"/>
    <w:rsid w:val="00FC092F"/>
    <w:rsid w:val="00FC24C5"/>
    <w:rsid w:val="00FC3234"/>
    <w:rsid w:val="00FD00D3"/>
    <w:rsid w:val="00FD12C0"/>
    <w:rsid w:val="00FD4B5B"/>
    <w:rsid w:val="00FE62F6"/>
    <w:rsid w:val="00FF319A"/>
    <w:rsid w:val="00FF4181"/>
    <w:rsid w:val="00FF4FDC"/>
    <w:rsid w:val="00FF73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032FC96"/>
  <w15:docId w15:val="{4810C5D8-3155-42E8-82C9-B652DFCD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358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42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E11"/>
    <w:pPr>
      <w:ind w:left="720"/>
      <w:contextualSpacing/>
    </w:pPr>
  </w:style>
  <w:style w:type="character" w:customStyle="1" w:styleId="apple-style-span">
    <w:name w:val="apple-style-span"/>
    <w:basedOn w:val="a0"/>
    <w:rsid w:val="00AF6387"/>
  </w:style>
  <w:style w:type="paragraph" w:customStyle="1" w:styleId="Default">
    <w:name w:val="Default"/>
    <w:rsid w:val="00CE4E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 Spacing"/>
    <w:link w:val="a5"/>
    <w:uiPriority w:val="1"/>
    <w:qFormat/>
    <w:rsid w:val="00236510"/>
    <w:pPr>
      <w:spacing w:after="0" w:line="240" w:lineRule="auto"/>
    </w:pPr>
    <w:rPr>
      <w:rFonts w:ascii="Calibri" w:eastAsia="Calibri" w:hAnsi="Calibri" w:cs="Times New Roman"/>
    </w:rPr>
  </w:style>
  <w:style w:type="paragraph" w:styleId="a6">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7"/>
    <w:uiPriority w:val="99"/>
    <w:qFormat/>
    <w:rsid w:val="00236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Интернет)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6"/>
    <w:locked/>
    <w:rsid w:val="00236510"/>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236510"/>
    <w:rPr>
      <w:rFonts w:ascii="Calibri" w:eastAsia="Calibri" w:hAnsi="Calibri" w:cs="Times New Roman"/>
    </w:rPr>
  </w:style>
  <w:style w:type="paragraph" w:styleId="a8">
    <w:name w:val="Body Text Indent"/>
    <w:basedOn w:val="a"/>
    <w:link w:val="a9"/>
    <w:uiPriority w:val="99"/>
    <w:unhideWhenUsed/>
    <w:rsid w:val="0023651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236510"/>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236510"/>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23651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E12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E12BA"/>
    <w:rPr>
      <w:rFonts w:ascii="Tahoma" w:eastAsiaTheme="minorEastAsia" w:hAnsi="Tahoma" w:cs="Tahoma"/>
      <w:sz w:val="16"/>
      <w:szCs w:val="16"/>
      <w:lang w:eastAsia="ru-RU"/>
    </w:rPr>
  </w:style>
  <w:style w:type="character" w:customStyle="1" w:styleId="FontStyle12">
    <w:name w:val="Font Style12"/>
    <w:uiPriority w:val="99"/>
    <w:rsid w:val="005628E9"/>
    <w:rPr>
      <w:rFonts w:ascii="Times New Roman" w:hAnsi="Times New Roman" w:cs="Times New Roman"/>
      <w:sz w:val="22"/>
      <w:szCs w:val="22"/>
    </w:rPr>
  </w:style>
  <w:style w:type="paragraph" w:customStyle="1" w:styleId="Style5">
    <w:name w:val="Style5"/>
    <w:basedOn w:val="a"/>
    <w:uiPriority w:val="99"/>
    <w:rsid w:val="005628E9"/>
    <w:pPr>
      <w:widowControl w:val="0"/>
      <w:autoSpaceDE w:val="0"/>
      <w:autoSpaceDN w:val="0"/>
      <w:adjustRightInd w:val="0"/>
      <w:spacing w:after="0" w:line="322" w:lineRule="exact"/>
      <w:ind w:firstLine="722"/>
      <w:jc w:val="both"/>
    </w:pPr>
    <w:rPr>
      <w:rFonts w:ascii="Times New Roman" w:eastAsia="Calibri" w:hAnsi="Times New Roman" w:cs="Times New Roman"/>
      <w:sz w:val="24"/>
      <w:szCs w:val="24"/>
    </w:rPr>
  </w:style>
  <w:style w:type="paragraph" w:styleId="ae">
    <w:name w:val="Plain Text"/>
    <w:basedOn w:val="a"/>
    <w:link w:val="af"/>
    <w:uiPriority w:val="99"/>
    <w:rsid w:val="005628E9"/>
    <w:pPr>
      <w:shd w:val="clear" w:color="auto" w:fill="FFFFFF"/>
      <w:tabs>
        <w:tab w:val="left" w:pos="7371"/>
      </w:tabs>
      <w:spacing w:after="0" w:line="240" w:lineRule="auto"/>
      <w:ind w:left="5" w:right="34" w:firstLine="704"/>
      <w:jc w:val="both"/>
    </w:pPr>
    <w:rPr>
      <w:rFonts w:ascii="Courier New" w:eastAsia="Times New Roman" w:hAnsi="Courier New" w:cs="Courier New"/>
      <w:sz w:val="20"/>
      <w:szCs w:val="20"/>
    </w:rPr>
  </w:style>
  <w:style w:type="character" w:customStyle="1" w:styleId="af">
    <w:name w:val="Текст Знак"/>
    <w:basedOn w:val="a0"/>
    <w:link w:val="ae"/>
    <w:uiPriority w:val="99"/>
    <w:rsid w:val="005628E9"/>
    <w:rPr>
      <w:rFonts w:ascii="Courier New" w:eastAsia="Times New Roman" w:hAnsi="Courier New" w:cs="Courier New"/>
      <w:sz w:val="20"/>
      <w:szCs w:val="20"/>
      <w:shd w:val="clear" w:color="auto" w:fill="FFFFFF"/>
      <w:lang w:eastAsia="ru-RU"/>
    </w:rPr>
  </w:style>
  <w:style w:type="table" w:styleId="af0">
    <w:name w:val="Table Grid"/>
    <w:basedOn w:val="a1"/>
    <w:uiPriority w:val="39"/>
    <w:rsid w:val="0056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628E9"/>
  </w:style>
  <w:style w:type="character" w:customStyle="1" w:styleId="af1">
    <w:name w:val="Верхний колонтитул Знак"/>
    <w:basedOn w:val="a0"/>
    <w:link w:val="af2"/>
    <w:uiPriority w:val="99"/>
    <w:rsid w:val="005628E9"/>
    <w:rPr>
      <w:rFonts w:eastAsiaTheme="minorEastAsia"/>
      <w:lang w:eastAsia="ru-RU"/>
    </w:rPr>
  </w:style>
  <w:style w:type="paragraph" w:styleId="af2">
    <w:name w:val="header"/>
    <w:basedOn w:val="a"/>
    <w:link w:val="af1"/>
    <w:uiPriority w:val="99"/>
    <w:unhideWhenUsed/>
    <w:rsid w:val="005628E9"/>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5628E9"/>
    <w:rPr>
      <w:rFonts w:eastAsiaTheme="minorEastAsia"/>
      <w:lang w:eastAsia="ru-RU"/>
    </w:rPr>
  </w:style>
  <w:style w:type="character" w:customStyle="1" w:styleId="af3">
    <w:name w:val="Нижний колонтитул Знак"/>
    <w:basedOn w:val="a0"/>
    <w:link w:val="af4"/>
    <w:uiPriority w:val="99"/>
    <w:rsid w:val="005628E9"/>
    <w:rPr>
      <w:rFonts w:eastAsiaTheme="minorEastAsia"/>
      <w:lang w:eastAsia="ru-RU"/>
    </w:rPr>
  </w:style>
  <w:style w:type="paragraph" w:styleId="af4">
    <w:name w:val="footer"/>
    <w:basedOn w:val="a"/>
    <w:link w:val="af3"/>
    <w:uiPriority w:val="99"/>
    <w:unhideWhenUsed/>
    <w:rsid w:val="005628E9"/>
    <w:pPr>
      <w:tabs>
        <w:tab w:val="center" w:pos="4677"/>
        <w:tab w:val="right" w:pos="9355"/>
      </w:tabs>
      <w:spacing w:after="0" w:line="240" w:lineRule="auto"/>
    </w:pPr>
  </w:style>
  <w:style w:type="character" w:customStyle="1" w:styleId="13">
    <w:name w:val="Нижний колонтитул Знак1"/>
    <w:basedOn w:val="a0"/>
    <w:uiPriority w:val="99"/>
    <w:semiHidden/>
    <w:rsid w:val="005628E9"/>
    <w:rPr>
      <w:rFonts w:eastAsiaTheme="minorEastAsia"/>
      <w:lang w:eastAsia="ru-RU"/>
    </w:rPr>
  </w:style>
  <w:style w:type="paragraph" w:styleId="af5">
    <w:name w:val="Subtitle"/>
    <w:basedOn w:val="a"/>
    <w:next w:val="a"/>
    <w:link w:val="af6"/>
    <w:uiPriority w:val="11"/>
    <w:qFormat/>
    <w:rsid w:val="005628E9"/>
    <w:pPr>
      <w:numPr>
        <w:ilvl w:val="1"/>
      </w:numPr>
      <w:spacing w:after="160"/>
    </w:pPr>
    <w:rPr>
      <w:color w:val="5A5A5A" w:themeColor="text1" w:themeTint="A5"/>
      <w:spacing w:val="15"/>
    </w:rPr>
  </w:style>
  <w:style w:type="character" w:customStyle="1" w:styleId="af6">
    <w:name w:val="Подзаголовок Знак"/>
    <w:basedOn w:val="a0"/>
    <w:link w:val="af5"/>
    <w:uiPriority w:val="11"/>
    <w:rsid w:val="005628E9"/>
    <w:rPr>
      <w:rFonts w:eastAsiaTheme="minorEastAsia"/>
      <w:color w:val="5A5A5A" w:themeColor="text1" w:themeTint="A5"/>
      <w:spacing w:val="15"/>
      <w:lang w:eastAsia="ru-RU"/>
    </w:rPr>
  </w:style>
  <w:style w:type="paragraph" w:styleId="af7">
    <w:name w:val="Title"/>
    <w:basedOn w:val="a"/>
    <w:next w:val="a"/>
    <w:link w:val="af8"/>
    <w:uiPriority w:val="10"/>
    <w:qFormat/>
    <w:rsid w:val="005628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uiPriority w:val="10"/>
    <w:rsid w:val="005628E9"/>
    <w:rPr>
      <w:rFonts w:asciiTheme="majorHAnsi" w:eastAsiaTheme="majorEastAsia" w:hAnsiTheme="majorHAnsi" w:cstheme="majorBidi"/>
      <w:spacing w:val="-10"/>
      <w:kern w:val="28"/>
      <w:sz w:val="56"/>
      <w:szCs w:val="56"/>
      <w:lang w:eastAsia="ru-RU"/>
    </w:rPr>
  </w:style>
  <w:style w:type="paragraph" w:customStyle="1" w:styleId="ConsPlusNormal">
    <w:name w:val="ConsPlusNormal"/>
    <w:rsid w:val="008B3955"/>
    <w:pPr>
      <w:widowControl w:val="0"/>
      <w:autoSpaceDE w:val="0"/>
      <w:autoSpaceDN w:val="0"/>
      <w:spacing w:after="0" w:line="240" w:lineRule="auto"/>
    </w:pPr>
    <w:rPr>
      <w:rFonts w:ascii="Calibri" w:eastAsia="Times New Roman" w:hAnsi="Calibri" w:cs="Calibri"/>
      <w:szCs w:val="20"/>
    </w:rPr>
  </w:style>
  <w:style w:type="table" w:customStyle="1" w:styleId="14">
    <w:name w:val="Сетка таблицы1"/>
    <w:basedOn w:val="a1"/>
    <w:next w:val="af0"/>
    <w:uiPriority w:val="59"/>
    <w:rsid w:val="0045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920EAE"/>
  </w:style>
  <w:style w:type="character" w:customStyle="1" w:styleId="FontStyle17">
    <w:name w:val="Font Style17"/>
    <w:rsid w:val="00A02E7B"/>
    <w:rPr>
      <w:rFonts w:ascii="Times New Roman" w:hAnsi="Times New Roman" w:cs="Times New Roman" w:hint="default"/>
      <w:sz w:val="24"/>
      <w:szCs w:val="24"/>
    </w:rPr>
  </w:style>
  <w:style w:type="character" w:styleId="af9">
    <w:name w:val="Hyperlink"/>
    <w:basedOn w:val="a0"/>
    <w:uiPriority w:val="99"/>
    <w:unhideWhenUsed/>
    <w:rsid w:val="00820D61"/>
    <w:rPr>
      <w:color w:val="0000FF" w:themeColor="hyperlink"/>
      <w:u w:val="single"/>
    </w:rPr>
  </w:style>
  <w:style w:type="character" w:customStyle="1" w:styleId="apple-converted-space">
    <w:name w:val="apple-converted-space"/>
    <w:basedOn w:val="a0"/>
    <w:rsid w:val="00820D61"/>
  </w:style>
  <w:style w:type="table" w:customStyle="1" w:styleId="21">
    <w:name w:val="Сетка таблицы2"/>
    <w:basedOn w:val="a1"/>
    <w:next w:val="af0"/>
    <w:uiPriority w:val="59"/>
    <w:rsid w:val="00820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3587B"/>
    <w:rPr>
      <w:rFonts w:ascii="Times New Roman" w:eastAsia="Times New Roman" w:hAnsi="Times New Roman" w:cs="Times New Roman"/>
      <w:b/>
      <w:bCs/>
      <w:kern w:val="36"/>
      <w:sz w:val="48"/>
      <w:szCs w:val="48"/>
      <w:lang w:eastAsia="ru-RU"/>
    </w:rPr>
  </w:style>
  <w:style w:type="paragraph" w:styleId="3">
    <w:name w:val="Body Text 3"/>
    <w:basedOn w:val="a"/>
    <w:link w:val="30"/>
    <w:uiPriority w:val="99"/>
    <w:semiHidden/>
    <w:unhideWhenUsed/>
    <w:rsid w:val="009A2809"/>
    <w:pPr>
      <w:spacing w:after="120"/>
    </w:pPr>
    <w:rPr>
      <w:sz w:val="16"/>
      <w:szCs w:val="16"/>
    </w:rPr>
  </w:style>
  <w:style w:type="character" w:customStyle="1" w:styleId="30">
    <w:name w:val="Основной текст 3 Знак"/>
    <w:basedOn w:val="a0"/>
    <w:link w:val="3"/>
    <w:uiPriority w:val="99"/>
    <w:semiHidden/>
    <w:rsid w:val="009A2809"/>
    <w:rPr>
      <w:rFonts w:eastAsiaTheme="minorEastAsia"/>
      <w:sz w:val="16"/>
      <w:szCs w:val="16"/>
      <w:lang w:eastAsia="ru-RU"/>
    </w:rPr>
  </w:style>
  <w:style w:type="character" w:styleId="afa">
    <w:name w:val="Strong"/>
    <w:basedOn w:val="a0"/>
    <w:uiPriority w:val="22"/>
    <w:qFormat/>
    <w:rsid w:val="009A2809"/>
    <w:rPr>
      <w:b/>
      <w:bCs/>
    </w:rPr>
  </w:style>
  <w:style w:type="paragraph" w:customStyle="1" w:styleId="western">
    <w:name w:val="western"/>
    <w:basedOn w:val="a"/>
    <w:qFormat/>
    <w:rsid w:val="00305AA6"/>
    <w:pPr>
      <w:spacing w:before="100" w:beforeAutospacing="1" w:after="100" w:afterAutospacing="1" w:line="240" w:lineRule="auto"/>
      <w:jc w:val="center"/>
    </w:pPr>
    <w:rPr>
      <w:rFonts w:ascii="Times New Roman" w:eastAsia="Times New Roman" w:hAnsi="Times New Roman" w:cs="Times New Roman"/>
      <w:sz w:val="28"/>
      <w:szCs w:val="28"/>
    </w:rPr>
  </w:style>
  <w:style w:type="character" w:customStyle="1" w:styleId="FontStyle11">
    <w:name w:val="Font Style11"/>
    <w:rsid w:val="00B05F40"/>
    <w:rPr>
      <w:rFonts w:ascii="Times New Roman" w:hAnsi="Times New Roman" w:cs="Times New Roman" w:hint="default"/>
      <w:sz w:val="26"/>
      <w:szCs w:val="26"/>
    </w:rPr>
  </w:style>
  <w:style w:type="character" w:styleId="afb">
    <w:name w:val="FollowedHyperlink"/>
    <w:basedOn w:val="a0"/>
    <w:uiPriority w:val="99"/>
    <w:semiHidden/>
    <w:unhideWhenUsed/>
    <w:rsid w:val="00C06F80"/>
    <w:rPr>
      <w:color w:val="800080"/>
      <w:u w:val="single"/>
    </w:rPr>
  </w:style>
  <w:style w:type="paragraph" w:customStyle="1" w:styleId="msonormal0">
    <w:name w:val="msonormal"/>
    <w:basedOn w:val="a"/>
    <w:rsid w:val="00C06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C06F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C06F80"/>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C06F8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
    <w:rsid w:val="00C06F8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C06F80"/>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C06F8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C06F8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C06F8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C06F8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C06F80"/>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C06F80"/>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C06F80"/>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6">
    <w:name w:val="xl96"/>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7">
    <w:name w:val="xl97"/>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C06F8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C06F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4">
    <w:name w:val="xl124"/>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
    <w:rsid w:val="00C06F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2">
    <w:name w:val="xl132"/>
    <w:basedOn w:val="a"/>
    <w:rsid w:val="00C06F80"/>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a"/>
    <w:rsid w:val="00C06F80"/>
    <w:pPr>
      <w:pBdr>
        <w:top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C06F80"/>
    <w:pPr>
      <w:pBdr>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6">
    <w:name w:val="xl136"/>
    <w:basedOn w:val="a"/>
    <w:rsid w:val="00C06F80"/>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C06F80"/>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C06F8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0">
    <w:name w:val="xl140"/>
    <w:basedOn w:val="a"/>
    <w:rsid w:val="00C06F8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1">
    <w:name w:val="xl141"/>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C06F8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C06F80"/>
    <w:pPr>
      <w:pBdr>
        <w:top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C06F80"/>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42289"/>
    <w:rPr>
      <w:rFonts w:asciiTheme="majorHAnsi" w:eastAsiaTheme="majorEastAsia" w:hAnsiTheme="majorHAnsi" w:cstheme="majorBidi"/>
      <w:b/>
      <w:bCs/>
      <w:color w:val="4F81BD" w:themeColor="accent1"/>
      <w:sz w:val="26"/>
      <w:szCs w:val="26"/>
    </w:rPr>
  </w:style>
  <w:style w:type="character" w:styleId="afc">
    <w:name w:val="line number"/>
    <w:basedOn w:val="a0"/>
    <w:uiPriority w:val="99"/>
    <w:semiHidden/>
    <w:unhideWhenUsed/>
    <w:rsid w:val="00E1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668200">
      <w:bodyDiv w:val="1"/>
      <w:marLeft w:val="0"/>
      <w:marRight w:val="0"/>
      <w:marTop w:val="0"/>
      <w:marBottom w:val="0"/>
      <w:divBdr>
        <w:top w:val="none" w:sz="0" w:space="0" w:color="auto"/>
        <w:left w:val="none" w:sz="0" w:space="0" w:color="auto"/>
        <w:bottom w:val="none" w:sz="0" w:space="0" w:color="auto"/>
        <w:right w:val="none" w:sz="0" w:space="0" w:color="auto"/>
      </w:divBdr>
    </w:div>
    <w:div w:id="540828770">
      <w:bodyDiv w:val="1"/>
      <w:marLeft w:val="0"/>
      <w:marRight w:val="0"/>
      <w:marTop w:val="0"/>
      <w:marBottom w:val="0"/>
      <w:divBdr>
        <w:top w:val="none" w:sz="0" w:space="0" w:color="auto"/>
        <w:left w:val="none" w:sz="0" w:space="0" w:color="auto"/>
        <w:bottom w:val="none" w:sz="0" w:space="0" w:color="auto"/>
        <w:right w:val="none" w:sz="0" w:space="0" w:color="auto"/>
      </w:divBdr>
    </w:div>
    <w:div w:id="606349195">
      <w:bodyDiv w:val="1"/>
      <w:marLeft w:val="0"/>
      <w:marRight w:val="0"/>
      <w:marTop w:val="0"/>
      <w:marBottom w:val="0"/>
      <w:divBdr>
        <w:top w:val="none" w:sz="0" w:space="0" w:color="auto"/>
        <w:left w:val="none" w:sz="0" w:space="0" w:color="auto"/>
        <w:bottom w:val="none" w:sz="0" w:space="0" w:color="auto"/>
        <w:right w:val="none" w:sz="0" w:space="0" w:color="auto"/>
      </w:divBdr>
    </w:div>
    <w:div w:id="804928570">
      <w:bodyDiv w:val="1"/>
      <w:marLeft w:val="0"/>
      <w:marRight w:val="0"/>
      <w:marTop w:val="0"/>
      <w:marBottom w:val="0"/>
      <w:divBdr>
        <w:top w:val="none" w:sz="0" w:space="0" w:color="auto"/>
        <w:left w:val="none" w:sz="0" w:space="0" w:color="auto"/>
        <w:bottom w:val="none" w:sz="0" w:space="0" w:color="auto"/>
        <w:right w:val="none" w:sz="0" w:space="0" w:color="auto"/>
      </w:divBdr>
    </w:div>
    <w:div w:id="833911142">
      <w:bodyDiv w:val="1"/>
      <w:marLeft w:val="0"/>
      <w:marRight w:val="0"/>
      <w:marTop w:val="0"/>
      <w:marBottom w:val="0"/>
      <w:divBdr>
        <w:top w:val="none" w:sz="0" w:space="0" w:color="auto"/>
        <w:left w:val="none" w:sz="0" w:space="0" w:color="auto"/>
        <w:bottom w:val="none" w:sz="0" w:space="0" w:color="auto"/>
        <w:right w:val="none" w:sz="0" w:space="0" w:color="auto"/>
      </w:divBdr>
    </w:div>
    <w:div w:id="943920786">
      <w:bodyDiv w:val="1"/>
      <w:marLeft w:val="0"/>
      <w:marRight w:val="0"/>
      <w:marTop w:val="0"/>
      <w:marBottom w:val="0"/>
      <w:divBdr>
        <w:top w:val="none" w:sz="0" w:space="0" w:color="auto"/>
        <w:left w:val="none" w:sz="0" w:space="0" w:color="auto"/>
        <w:bottom w:val="none" w:sz="0" w:space="0" w:color="auto"/>
        <w:right w:val="none" w:sz="0" w:space="0" w:color="auto"/>
      </w:divBdr>
    </w:div>
    <w:div w:id="1126701578">
      <w:bodyDiv w:val="1"/>
      <w:marLeft w:val="0"/>
      <w:marRight w:val="0"/>
      <w:marTop w:val="0"/>
      <w:marBottom w:val="0"/>
      <w:divBdr>
        <w:top w:val="none" w:sz="0" w:space="0" w:color="auto"/>
        <w:left w:val="none" w:sz="0" w:space="0" w:color="auto"/>
        <w:bottom w:val="none" w:sz="0" w:space="0" w:color="auto"/>
        <w:right w:val="none" w:sz="0" w:space="0" w:color="auto"/>
      </w:divBdr>
    </w:div>
    <w:div w:id="1138959445">
      <w:bodyDiv w:val="1"/>
      <w:marLeft w:val="0"/>
      <w:marRight w:val="0"/>
      <w:marTop w:val="0"/>
      <w:marBottom w:val="0"/>
      <w:divBdr>
        <w:top w:val="none" w:sz="0" w:space="0" w:color="auto"/>
        <w:left w:val="none" w:sz="0" w:space="0" w:color="auto"/>
        <w:bottom w:val="none" w:sz="0" w:space="0" w:color="auto"/>
        <w:right w:val="none" w:sz="0" w:space="0" w:color="auto"/>
      </w:divBdr>
    </w:div>
    <w:div w:id="1259754182">
      <w:bodyDiv w:val="1"/>
      <w:marLeft w:val="0"/>
      <w:marRight w:val="0"/>
      <w:marTop w:val="0"/>
      <w:marBottom w:val="0"/>
      <w:divBdr>
        <w:top w:val="none" w:sz="0" w:space="0" w:color="auto"/>
        <w:left w:val="none" w:sz="0" w:space="0" w:color="auto"/>
        <w:bottom w:val="none" w:sz="0" w:space="0" w:color="auto"/>
        <w:right w:val="none" w:sz="0" w:space="0" w:color="auto"/>
      </w:divBdr>
    </w:div>
    <w:div w:id="1339311403">
      <w:bodyDiv w:val="1"/>
      <w:marLeft w:val="0"/>
      <w:marRight w:val="0"/>
      <w:marTop w:val="0"/>
      <w:marBottom w:val="0"/>
      <w:divBdr>
        <w:top w:val="none" w:sz="0" w:space="0" w:color="auto"/>
        <w:left w:val="none" w:sz="0" w:space="0" w:color="auto"/>
        <w:bottom w:val="none" w:sz="0" w:space="0" w:color="auto"/>
        <w:right w:val="none" w:sz="0" w:space="0" w:color="auto"/>
      </w:divBdr>
    </w:div>
    <w:div w:id="1437754260">
      <w:bodyDiv w:val="1"/>
      <w:marLeft w:val="0"/>
      <w:marRight w:val="0"/>
      <w:marTop w:val="0"/>
      <w:marBottom w:val="0"/>
      <w:divBdr>
        <w:top w:val="none" w:sz="0" w:space="0" w:color="auto"/>
        <w:left w:val="none" w:sz="0" w:space="0" w:color="auto"/>
        <w:bottom w:val="none" w:sz="0" w:space="0" w:color="auto"/>
        <w:right w:val="none" w:sz="0" w:space="0" w:color="auto"/>
      </w:divBdr>
    </w:div>
    <w:div w:id="1476527365">
      <w:bodyDiv w:val="1"/>
      <w:marLeft w:val="0"/>
      <w:marRight w:val="0"/>
      <w:marTop w:val="0"/>
      <w:marBottom w:val="0"/>
      <w:divBdr>
        <w:top w:val="none" w:sz="0" w:space="0" w:color="auto"/>
        <w:left w:val="none" w:sz="0" w:space="0" w:color="auto"/>
        <w:bottom w:val="none" w:sz="0" w:space="0" w:color="auto"/>
        <w:right w:val="none" w:sz="0" w:space="0" w:color="auto"/>
      </w:divBdr>
    </w:div>
    <w:div w:id="1889560871">
      <w:bodyDiv w:val="1"/>
      <w:marLeft w:val="0"/>
      <w:marRight w:val="0"/>
      <w:marTop w:val="0"/>
      <w:marBottom w:val="0"/>
      <w:divBdr>
        <w:top w:val="none" w:sz="0" w:space="0" w:color="auto"/>
        <w:left w:val="none" w:sz="0" w:space="0" w:color="auto"/>
        <w:bottom w:val="none" w:sz="0" w:space="0" w:color="auto"/>
        <w:right w:val="none" w:sz="0" w:space="0" w:color="auto"/>
      </w:divBdr>
    </w:div>
    <w:div w:id="20502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DCAD0-3346-4D01-AF8E-292C0A84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4294928500</TotalTime>
  <Pages>31</Pages>
  <Words>9558</Words>
  <Characters>54485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Aydys</dc:creator>
  <cp:lastModifiedBy>User_2020_12</cp:lastModifiedBy>
  <cp:revision>94</cp:revision>
  <cp:lastPrinted>2020-12-02T02:14:00Z</cp:lastPrinted>
  <dcterms:created xsi:type="dcterms:W3CDTF">2020-11-26T08:26:00Z</dcterms:created>
  <dcterms:modified xsi:type="dcterms:W3CDTF">2020-12-26T07:48:00Z</dcterms:modified>
</cp:coreProperties>
</file>