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3EEC4" w14:textId="77777777" w:rsidR="00782DF3" w:rsidRPr="00782DF3" w:rsidRDefault="00782DF3" w:rsidP="00782DF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82DF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Что должен предпринять работодатель, если на производстве произошел несчастный случай</w:t>
      </w:r>
    </w:p>
    <w:p w14:paraId="065BC05B" w14:textId="77777777" w:rsidR="00782DF3" w:rsidRPr="00782DF3" w:rsidRDefault="00782DF3" w:rsidP="00782DF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F0CF2" w14:textId="77777777" w:rsidR="00782DF3" w:rsidRPr="00782DF3" w:rsidRDefault="00782DF3" w:rsidP="00782DF3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782DF3">
        <w:rPr>
          <w:rFonts w:ascii="Times New Roman" w:eastAsia="MS Mincho" w:hAnsi="Times New Roman" w:cs="Times New Roman"/>
          <w:sz w:val="24"/>
          <w:szCs w:val="24"/>
          <w:lang w:eastAsia="ru-RU"/>
        </w:rPr>
        <w:t>Несчастными случаями признаются случаи, происшедшие с работниками и другими лицами, участвующими в производственной деятельности работодателя (в том числе с лицами, подлежащими обязательному социальному страхованию от несчастных случаев на производстве и профессиональных заболеваний),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интересах. Такие положения закреплены в ст. 227 Трудового кодекса Российской Федерации (далее – ТК РФ).</w:t>
      </w:r>
    </w:p>
    <w:p w14:paraId="55D067FE" w14:textId="77777777" w:rsidR="00782DF3" w:rsidRPr="00782DF3" w:rsidRDefault="00782DF3" w:rsidP="00782DF3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782DF3">
        <w:rPr>
          <w:rFonts w:ascii="Times New Roman" w:eastAsia="MS Mincho" w:hAnsi="Times New Roman" w:cs="Times New Roman"/>
          <w:sz w:val="24"/>
          <w:szCs w:val="24"/>
          <w:lang w:eastAsia="ru-RU"/>
        </w:rPr>
        <w:t>При несчастных случаях работодатель (его представитель) обязан:</w:t>
      </w:r>
    </w:p>
    <w:p w14:paraId="37327170" w14:textId="77777777" w:rsidR="00782DF3" w:rsidRPr="00782DF3" w:rsidRDefault="00782DF3" w:rsidP="00782DF3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782DF3">
        <w:rPr>
          <w:rFonts w:ascii="Times New Roman" w:eastAsia="MS Mincho" w:hAnsi="Times New Roman" w:cs="Times New Roman"/>
          <w:sz w:val="24"/>
          <w:szCs w:val="24"/>
          <w:lang w:eastAsia="ru-RU"/>
        </w:rPr>
        <w:t>- немедленно организовать первую помощь пострадавшему и при необходимости доставку его в медицинскую организацию;</w:t>
      </w:r>
    </w:p>
    <w:p w14:paraId="25369A53" w14:textId="77777777" w:rsidR="00782DF3" w:rsidRPr="00782DF3" w:rsidRDefault="00782DF3" w:rsidP="00782DF3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782DF3">
        <w:rPr>
          <w:rFonts w:ascii="Times New Roman" w:eastAsia="MS Mincho" w:hAnsi="Times New Roman" w:cs="Times New Roman"/>
          <w:sz w:val="24"/>
          <w:szCs w:val="24"/>
          <w:lang w:eastAsia="ru-RU"/>
        </w:rPr>
        <w:t>- 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14:paraId="3ACB2451" w14:textId="77777777" w:rsidR="00782DF3" w:rsidRPr="00782DF3" w:rsidRDefault="00782DF3" w:rsidP="00782DF3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782DF3">
        <w:rPr>
          <w:rFonts w:ascii="Times New Roman" w:eastAsia="MS Mincho" w:hAnsi="Times New Roman" w:cs="Times New Roman"/>
          <w:sz w:val="24"/>
          <w:szCs w:val="24"/>
          <w:lang w:eastAsia="ru-RU"/>
        </w:rPr>
        <w:t>-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провести фотографирование или видеосъемку, другие мероприятия);</w:t>
      </w:r>
    </w:p>
    <w:p w14:paraId="1E3CF9D1" w14:textId="77777777" w:rsidR="00782DF3" w:rsidRPr="00782DF3" w:rsidRDefault="00782DF3" w:rsidP="00782DF3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782DF3">
        <w:rPr>
          <w:rFonts w:ascii="Times New Roman" w:eastAsia="MS Mincho" w:hAnsi="Times New Roman" w:cs="Times New Roman"/>
          <w:sz w:val="24"/>
          <w:szCs w:val="24"/>
          <w:lang w:eastAsia="ru-RU"/>
        </w:rPr>
        <w:t>- немедленно проинформировать о несчастном случае уполномоченные органы и организации, указанные в ТК РФ, других федеральных законах и иных нормативных правовых актах Российской Федерации, а о тяжелом несчастном случае или несчастном случае со смертельным исходом – также родственников пострадавшего;</w:t>
      </w:r>
    </w:p>
    <w:p w14:paraId="244877DB" w14:textId="77777777" w:rsidR="00782DF3" w:rsidRPr="00782DF3" w:rsidRDefault="00782DF3" w:rsidP="00782DF3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782DF3">
        <w:rPr>
          <w:rFonts w:ascii="Times New Roman" w:eastAsia="MS Mincho" w:hAnsi="Times New Roman" w:cs="Times New Roman"/>
          <w:sz w:val="24"/>
          <w:szCs w:val="24"/>
          <w:lang w:eastAsia="ru-RU"/>
        </w:rPr>
        <w:t>-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нормами трудового законодательства.</w:t>
      </w:r>
    </w:p>
    <w:p w14:paraId="0B2AD77E" w14:textId="77777777" w:rsidR="00782DF3" w:rsidRPr="00782DF3" w:rsidRDefault="00782DF3" w:rsidP="00782DF3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782DF3">
        <w:rPr>
          <w:rFonts w:ascii="Times New Roman" w:eastAsia="MS Mincho" w:hAnsi="Times New Roman" w:cs="Times New Roman"/>
          <w:sz w:val="24"/>
          <w:szCs w:val="24"/>
          <w:lang w:eastAsia="ru-RU"/>
        </w:rPr>
        <w:t>Кроме того, термин «несчастный случай на производстве» содержится в Федеральном законе № 125-ФЗ «Об обязательном социальном страховании от несчастных случаев на производстве и профессиональных заболеваний», которым определено, что таким случаем является событие, в результате которого застрахованный получил увечье или иное повреждение здоровья при исполнении им обязанностей по трудовому договору (контракту) и в иных установленных данным Законом случаях, как на территории страхователя, так и за её пределами либо во время следования к месту работы или при возвращении с места работы на транспорте, предоставленном страхователем, и которое повлекло необходимость перевода, застрахованного на другую работу, временную или стойкую утрату им профессиональной трудоспособности либо его смерть.</w:t>
      </w:r>
    </w:p>
    <w:p w14:paraId="0599A277" w14:textId="77777777" w:rsidR="00782DF3" w:rsidRPr="00782DF3" w:rsidRDefault="00782DF3" w:rsidP="00782DF3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2DF3">
        <w:rPr>
          <w:rFonts w:ascii="Times New Roman" w:eastAsia="MS Mincho" w:hAnsi="Times New Roman" w:cs="Times New Roman"/>
          <w:sz w:val="24"/>
          <w:szCs w:val="24"/>
          <w:lang w:eastAsia="ru-RU"/>
        </w:rPr>
        <w:t>В целях предотвращения несчастных случаев на производстве о нарушениях законодательства об охране труда сообщайте в Государственную инспекцию труда республики или в прокуратуру.</w:t>
      </w:r>
    </w:p>
    <w:p w14:paraId="71FA70B7" w14:textId="77777777" w:rsidR="00782DF3" w:rsidRPr="00782DF3" w:rsidRDefault="00782DF3" w:rsidP="00782DF3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FC3133E" w14:textId="77777777" w:rsidR="00782DF3" w:rsidRPr="00782DF3" w:rsidRDefault="00782DF3" w:rsidP="00782DF3">
      <w:pPr>
        <w:spacing w:after="100" w:afterAutospacing="1" w:line="240" w:lineRule="atLeast"/>
        <w:ind w:firstLine="708"/>
        <w:contextualSpacing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782DF3">
        <w:rPr>
          <w:rFonts w:ascii="Times New Roman" w:eastAsia="MS Mincho" w:hAnsi="Times New Roman" w:cs="Times New Roman"/>
          <w:sz w:val="24"/>
          <w:szCs w:val="24"/>
          <w:lang w:eastAsia="ru-RU"/>
        </w:rPr>
        <w:t>Кызылская</w:t>
      </w:r>
      <w:proofErr w:type="spellEnd"/>
      <w:r w:rsidRPr="00782DF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межрайонная прокуратура</w:t>
      </w:r>
    </w:p>
    <w:p w14:paraId="4DE1BE4A" w14:textId="77777777" w:rsidR="00146F16" w:rsidRDefault="00146F16">
      <w:bookmarkStart w:id="0" w:name="_GoBack"/>
      <w:bookmarkEnd w:id="0"/>
    </w:p>
    <w:sectPr w:rsidR="001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E2"/>
    <w:rsid w:val="00146F16"/>
    <w:rsid w:val="004D11E2"/>
    <w:rsid w:val="0078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B57B4-1720-4C5C-8F6E-2825AC4E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Company>Прокуратура РФ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Анай-Хаак Александровна</dc:creator>
  <cp:keywords/>
  <dc:description/>
  <cp:lastModifiedBy>Кара-Сал Анай-Хаак Александровна</cp:lastModifiedBy>
  <cp:revision>2</cp:revision>
  <dcterms:created xsi:type="dcterms:W3CDTF">2021-06-30T02:49:00Z</dcterms:created>
  <dcterms:modified xsi:type="dcterms:W3CDTF">2021-06-30T02:49:00Z</dcterms:modified>
</cp:coreProperties>
</file>