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B0" w:rsidRDefault="00BA56B0" w:rsidP="00BA56B0">
      <w:pPr>
        <w:pStyle w:val="2"/>
        <w:keepLines/>
        <w:widowControl w:val="0"/>
        <w:suppressLineNumbers/>
        <w:tabs>
          <w:tab w:val="left" w:pos="1260"/>
        </w:tabs>
        <w:suppressAutoHyphens/>
        <w:spacing w:after="0"/>
        <w:jc w:val="left"/>
        <w:rPr>
          <w:color w:val="0000FF"/>
          <w:sz w:val="24"/>
          <w:szCs w:val="24"/>
        </w:rPr>
      </w:pPr>
      <w:r w:rsidRPr="009B4D62">
        <w:rPr>
          <w:color w:val="0000FF"/>
          <w:sz w:val="24"/>
          <w:szCs w:val="24"/>
        </w:rPr>
        <w:t>1       ТЕХНИЧЕСКОЕ ЗАДАНИЕ (ОПИСАНИЕ ОБЪЕКТА ЗАКУПКИ)</w:t>
      </w:r>
    </w:p>
    <w:p w:rsidR="00BA56B0" w:rsidRPr="00B07A1D" w:rsidRDefault="00BA56B0" w:rsidP="00BA56B0">
      <w:pPr>
        <w:jc w:val="center"/>
        <w:outlineLvl w:val="0"/>
        <w:rPr>
          <w:sz w:val="22"/>
          <w:szCs w:val="22"/>
        </w:rPr>
      </w:pPr>
      <w:r w:rsidRPr="00B07A1D">
        <w:rPr>
          <w:sz w:val="22"/>
          <w:szCs w:val="22"/>
        </w:rPr>
        <w:t>ТЕХНИЧЕСКОЕ ЗАДАНИЕ</w:t>
      </w:r>
    </w:p>
    <w:p w:rsidR="00BA56B0" w:rsidRPr="00B07A1D" w:rsidRDefault="00BA56B0" w:rsidP="00BA56B0">
      <w:pPr>
        <w:jc w:val="center"/>
        <w:rPr>
          <w:sz w:val="22"/>
          <w:szCs w:val="22"/>
        </w:rPr>
      </w:pPr>
      <w:r w:rsidRPr="00B07A1D">
        <w:rPr>
          <w:sz w:val="22"/>
          <w:szCs w:val="22"/>
        </w:rPr>
        <w:t>на выполнение работ по проведению инженерно-технических изысканий,</w:t>
      </w:r>
    </w:p>
    <w:p w:rsidR="00BA56B0" w:rsidRPr="00B07A1D" w:rsidRDefault="00BA56B0" w:rsidP="00BA56B0">
      <w:pPr>
        <w:jc w:val="center"/>
        <w:rPr>
          <w:sz w:val="22"/>
          <w:szCs w:val="22"/>
        </w:rPr>
      </w:pPr>
      <w:r w:rsidRPr="00B07A1D">
        <w:rPr>
          <w:sz w:val="22"/>
          <w:szCs w:val="22"/>
        </w:rPr>
        <w:t xml:space="preserve">разработке проектной документации объекта «Муниципальный полигон твердых бытовых отходов на территории городского округа «Город Кызыл Республики Тыва» </w:t>
      </w:r>
    </w:p>
    <w:p w:rsidR="00BA56B0" w:rsidRDefault="00BA56B0" w:rsidP="00BA56B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060"/>
        <w:gridCol w:w="5580"/>
      </w:tblGrid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07A1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07A1D">
              <w:rPr>
                <w:sz w:val="22"/>
                <w:szCs w:val="22"/>
              </w:rPr>
              <w:t>/</w:t>
            </w:r>
            <w:proofErr w:type="spellStart"/>
            <w:r w:rsidRPr="00B07A1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Содержание основных данных и требований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Общие условия.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Заказчик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МКУ Департамент городского хозяйства мэрии </w:t>
            </w:r>
            <w:proofErr w:type="gramStart"/>
            <w:r w:rsidRPr="00B07A1D">
              <w:rPr>
                <w:sz w:val="22"/>
                <w:szCs w:val="22"/>
              </w:rPr>
              <w:t>г</w:t>
            </w:r>
            <w:proofErr w:type="gramEnd"/>
            <w:r w:rsidRPr="00B07A1D">
              <w:rPr>
                <w:sz w:val="22"/>
                <w:szCs w:val="22"/>
              </w:rPr>
              <w:t>. Кызыла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1.2.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Адрес, контактные телефоны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667000, Республика Тыва, </w:t>
            </w:r>
            <w:proofErr w:type="gramStart"/>
            <w:r w:rsidRPr="00B07A1D">
              <w:rPr>
                <w:sz w:val="22"/>
                <w:szCs w:val="22"/>
              </w:rPr>
              <w:t>г</w:t>
            </w:r>
            <w:proofErr w:type="gramEnd"/>
            <w:r w:rsidRPr="00B07A1D">
              <w:rPr>
                <w:sz w:val="22"/>
                <w:szCs w:val="22"/>
              </w:rPr>
              <w:t xml:space="preserve">. Кызыл, 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ул. Ленина, 32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8 (39422) 3-33-68, 3-41-93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1.3.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Вид строительства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Новое строительство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1.4.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Стадийность проектирования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proofErr w:type="gramStart"/>
            <w:r w:rsidRPr="00B07A1D">
              <w:rPr>
                <w:sz w:val="22"/>
                <w:szCs w:val="22"/>
              </w:rPr>
              <w:t>Одностадийное</w:t>
            </w:r>
            <w:proofErr w:type="gramEnd"/>
            <w:r w:rsidRPr="00B07A1D">
              <w:rPr>
                <w:sz w:val="22"/>
                <w:szCs w:val="22"/>
              </w:rPr>
              <w:t>: проектная документация в объеме достаточном для прохождения государственной экспертизы, государственной экологической экспертизы и для строительства полигона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1.5.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Состав работ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1) Проведение инженерно-технических изысканий;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2) Разработка проектной документации объекта «Муниципальный полигон твердых бытовых отходов на территории городского округа «Город Кызыл Республики Тыва»;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3) Получение положительного заключения Государственной экологической экспертизы;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4) Получение положительного заключения </w:t>
            </w:r>
            <w:proofErr w:type="spellStart"/>
            <w:r w:rsidRPr="00B07A1D">
              <w:rPr>
                <w:sz w:val="22"/>
                <w:szCs w:val="22"/>
              </w:rPr>
              <w:t>Главгосэкспертизы</w:t>
            </w:r>
            <w:proofErr w:type="spellEnd"/>
            <w:r w:rsidRPr="00B07A1D">
              <w:rPr>
                <w:sz w:val="22"/>
                <w:szCs w:val="22"/>
              </w:rPr>
              <w:t>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5) Разработка проекта нормативов образования отходов и лимитов на их размещение;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6) Получение лицензии на обращение с отходами производств и потребления 1-4 класса опасности. 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Описание объекта капитального строительства.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Местонахождение объекта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Территория городского округа «Город Кызыл Республики Тыва»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2.2.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Особые условия строительства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Расчетная сейсмичность – 7 баллов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2.3.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Основные технико-экономические показатели объекта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Вместимость полигона на проектный период эксплуатации 30 лет – </w:t>
            </w:r>
            <w:smartTag w:uri="urn:schemas-microsoft-com:office:smarttags" w:element="metricconverter">
              <w:smartTagPr>
                <w:attr w:name="ProductID" w:val="350000 м3"/>
              </w:smartTagPr>
              <w:r w:rsidRPr="00B07A1D">
                <w:rPr>
                  <w:sz w:val="22"/>
                  <w:szCs w:val="22"/>
                </w:rPr>
                <w:t>350000 м</w:t>
              </w:r>
              <w:r w:rsidRPr="00B07A1D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B07A1D">
              <w:rPr>
                <w:sz w:val="22"/>
                <w:szCs w:val="22"/>
              </w:rPr>
              <w:t xml:space="preserve"> * 30 лет = </w:t>
            </w:r>
            <w:smartTag w:uri="urn:schemas-microsoft-com:office:smarttags" w:element="metricconverter">
              <w:smartTagPr>
                <w:attr w:name="ProductID" w:val="10500000 м3"/>
              </w:smartTagPr>
              <w:r w:rsidRPr="00B07A1D">
                <w:rPr>
                  <w:sz w:val="22"/>
                  <w:szCs w:val="22"/>
                </w:rPr>
                <w:t>10500000 м</w:t>
              </w:r>
              <w:r w:rsidRPr="00B07A1D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B07A1D">
              <w:rPr>
                <w:sz w:val="22"/>
                <w:szCs w:val="22"/>
              </w:rPr>
              <w:t xml:space="preserve">. Вместимость полигона по годам и по очередям освоения определить в проекте. Твердые бытовые отходы от жилых и общественных зданий предприятий общественного питания, торговли, смет с улиц. 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Режим работы производства - односменный, только в светлое время суток. 310 дней в году.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В состав проекта входят: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Инженерные изыскания в объёме, необходимом для обоснования и принятия решений по проекту.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а) Перечень видов инженерно-технических изысканий </w:t>
            </w:r>
            <w:r w:rsidRPr="00B07A1D">
              <w:rPr>
                <w:sz w:val="22"/>
                <w:szCs w:val="22"/>
              </w:rPr>
              <w:lastRenderedPageBreak/>
              <w:t>подлежащих выполнению: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Инженерно-геодезические;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Инженерно-геологические;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Инженерно-экологические;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Гидрометеорологические.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б) Требования к программе: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Программа инженерно-технических изысканий должна полностью соответствовать техническому заданию заказчика и содержать его требования, принятые к выполнению подрядчиком инженерно-технических изысканий.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в) Требования к точности, надежности, достоверности и обеспеченности необходимых данных при инженерно- технических изысканиях: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Изыскания выполнить в границах площадки определённой непосредственно под строительство полигона ТБО.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Проектом предусмотреть: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устройство водонепроницаемого основания полигона ТБО из рулонного сертифицированного материала;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закрытая не отапливаемая стоянка для техники (определить расчётом потребность в   эксплуатационном персонале, машинах и механизмах);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модульные административно-бытовые помещения;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ванна для дезинфекции колёс;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склад ГСМ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весовая;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водоснабжение - привозное;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теплоснабжение - автономное;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- электроснабжение – дизель- </w:t>
            </w:r>
            <w:r w:rsidRPr="00B07A1D">
              <w:rPr>
                <w:sz w:val="22"/>
                <w:szCs w:val="22"/>
                <w:shd w:val="clear" w:color="auto" w:fill="FFFFFF"/>
              </w:rPr>
              <w:t xml:space="preserve">электрическая </w:t>
            </w:r>
            <w:r w:rsidRPr="00B07A1D">
              <w:rPr>
                <w:sz w:val="22"/>
                <w:szCs w:val="22"/>
              </w:rPr>
              <w:t xml:space="preserve">станция; 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канализация - надворный туалет с бетонированным выгребом;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ограждение полигона.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3. Проектные работы.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Срок выполнения работ</w:t>
            </w:r>
          </w:p>
        </w:tc>
        <w:tc>
          <w:tcPr>
            <w:tcW w:w="5580" w:type="dxa"/>
            <w:shd w:val="clear" w:color="auto" w:fill="auto"/>
          </w:tcPr>
          <w:p w:rsidR="00BA56B0" w:rsidRPr="008C5629" w:rsidRDefault="00BA56B0" w:rsidP="00583D07">
            <w:pPr>
              <w:rPr>
                <w:i/>
                <w:sz w:val="22"/>
                <w:szCs w:val="22"/>
              </w:rPr>
            </w:pPr>
            <w:r w:rsidRPr="008C5629">
              <w:rPr>
                <w:i/>
                <w:sz w:val="22"/>
                <w:szCs w:val="22"/>
                <w:lang w:val="en-US"/>
              </w:rPr>
              <w:t>I</w:t>
            </w:r>
            <w:r w:rsidRPr="008C5629">
              <w:rPr>
                <w:i/>
                <w:sz w:val="22"/>
                <w:szCs w:val="22"/>
              </w:rPr>
              <w:t xml:space="preserve"> этап. С момента заключения контракта до декабря 2016г. Состав работ: работы по всем видам инженерных изысканий, разработка проектной документации в соответствии с требованиями всех действующих нормативных документов, государственных стандартов, строительных норм и правил (</w:t>
            </w:r>
            <w:proofErr w:type="spellStart"/>
            <w:r w:rsidRPr="008C5629">
              <w:rPr>
                <w:i/>
                <w:sz w:val="22"/>
                <w:szCs w:val="22"/>
              </w:rPr>
              <w:t>СНиП</w:t>
            </w:r>
            <w:proofErr w:type="spellEnd"/>
            <w:r w:rsidRPr="008C5629">
              <w:rPr>
                <w:i/>
                <w:sz w:val="22"/>
                <w:szCs w:val="22"/>
              </w:rPr>
              <w:t xml:space="preserve"> в актуализированных редакциях), общеобязательных технических инструкций.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8C5629">
              <w:rPr>
                <w:i/>
                <w:sz w:val="22"/>
                <w:szCs w:val="22"/>
                <w:lang w:val="en-US"/>
              </w:rPr>
              <w:t>II</w:t>
            </w:r>
            <w:r w:rsidRPr="008C5629">
              <w:rPr>
                <w:i/>
                <w:sz w:val="22"/>
                <w:szCs w:val="22"/>
              </w:rPr>
              <w:t xml:space="preserve"> этап. Срок  сдачи работ – май 2017г. Состав работ: Процедура прохождения государственной экспертизы и государственной экологической  экспертизы проектно-сметной документации, предоставление Заказчику положительных заключений в составе проектно-сметной документации.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3.2.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Исходные данные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1. Документы о предварительном согласовании места размещения объекта строительства с актом о выборе земельного участка под строительство предоставляются </w:t>
            </w:r>
            <w:r w:rsidRPr="00B07A1D">
              <w:rPr>
                <w:sz w:val="22"/>
                <w:szCs w:val="22"/>
              </w:rPr>
              <w:lastRenderedPageBreak/>
              <w:t>Заказчиком.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Проектно-сметная документация, инженерно-геодезические изыскания, инженерно-геологические изыскания, инженерн</w:t>
            </w:r>
            <w:proofErr w:type="gramStart"/>
            <w:r w:rsidRPr="00B07A1D">
              <w:rPr>
                <w:sz w:val="22"/>
                <w:szCs w:val="22"/>
              </w:rPr>
              <w:t>о-</w:t>
            </w:r>
            <w:proofErr w:type="gramEnd"/>
            <w:r w:rsidRPr="00B07A1D">
              <w:rPr>
                <w:sz w:val="22"/>
                <w:szCs w:val="22"/>
              </w:rPr>
              <w:t xml:space="preserve"> экологические изыскания. гидрометеорологические изыскания на проектируемом объекте выполняются Подрядчиком (см. раздел 2.3.)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3.3.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Основные требования к составу проекта и составу отчетной технической документации</w:t>
            </w:r>
          </w:p>
        </w:tc>
        <w:tc>
          <w:tcPr>
            <w:tcW w:w="5580" w:type="dxa"/>
            <w:shd w:val="clear" w:color="auto" w:fill="FFFFFF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Проектно-сметная документация должна быть выполнена в соответствии с Положением о составе разделов проектной документации и требованиями к их содержанию, утверждённого постановлением Правительства Российской Федерации от 16.02.2008 г. № 87 (в действующей редакции). Состав отчётной технической документации по инженерным изысканиям: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1. </w:t>
            </w:r>
            <w:r w:rsidRPr="00B07A1D">
              <w:rPr>
                <w:b/>
                <w:sz w:val="22"/>
                <w:szCs w:val="22"/>
              </w:rPr>
              <w:t>Инженерно-геодезические изыскания.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Разработка программы топографических изысканий в соответствии с требованиями СП 11-104-97;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Сбор и обработка материалов инженерно-геодезических изысканий прошлых лет;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 Топографическая съёмка;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 Составление отчёта.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Технический отчёт должен содержать следующие разделы и сведения: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Общие сведения;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Топографо-геодезическую изученность;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Сведения о методике и технологии выполненных работ;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Заключение.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Графическая часть отчета должна содержать: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Абрисы закреплённых реперов и каталог их координат и высот;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Инженерно-топографические планы.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2. </w:t>
            </w:r>
            <w:r w:rsidRPr="00B07A1D">
              <w:rPr>
                <w:b/>
                <w:sz w:val="22"/>
                <w:szCs w:val="22"/>
              </w:rPr>
              <w:t>Инженерно-геологические изыскания</w:t>
            </w:r>
            <w:r w:rsidRPr="00B07A1D">
              <w:rPr>
                <w:sz w:val="22"/>
                <w:szCs w:val="22"/>
              </w:rPr>
              <w:t>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Разработка</w:t>
            </w:r>
            <w:r w:rsidRPr="00B07A1D">
              <w:rPr>
                <w:sz w:val="22"/>
                <w:szCs w:val="22"/>
              </w:rPr>
              <w:tab/>
              <w:t>программы изысканий в соответствии с требованиями СП 11-105-97;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Сбор и обработка материалов прошлых лет;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 Проходка горных выработок;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 Лабораторные исследования грунтов;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5. Камеральная обработка материалов.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Текстовая часть технического отчёта должна содержать следующие разделы и сведения: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Введение;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Изученность инженерно-геологических условий;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Физико-географические техногенные условия;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Геологическое строение площадки строительства;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Гидрогеологические условия;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Состав грунтов;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Заключение.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Графическая часть технического отчёта должна содержать: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- Колонки или описание скважин;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Инженерно-геологические разрезы.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В приложение к техническому отчёту предоставить: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Таблицы лабораторных исследований показателей свой</w:t>
            </w:r>
            <w:proofErr w:type="gramStart"/>
            <w:r w:rsidRPr="00B07A1D">
              <w:rPr>
                <w:sz w:val="22"/>
                <w:szCs w:val="22"/>
              </w:rPr>
              <w:t>ств гр</w:t>
            </w:r>
            <w:proofErr w:type="gramEnd"/>
            <w:r w:rsidRPr="00B07A1D">
              <w:rPr>
                <w:sz w:val="22"/>
                <w:szCs w:val="22"/>
              </w:rPr>
              <w:t xml:space="preserve">унтов и химического состава подземных вод в случае обнаружения таковых с результатами их обработки. 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3. </w:t>
            </w:r>
            <w:r w:rsidRPr="00B07A1D">
              <w:rPr>
                <w:b/>
                <w:sz w:val="22"/>
                <w:szCs w:val="22"/>
              </w:rPr>
              <w:t>Инженерно-экологические изыскания</w:t>
            </w:r>
            <w:r w:rsidRPr="00B07A1D">
              <w:rPr>
                <w:sz w:val="22"/>
                <w:szCs w:val="22"/>
              </w:rPr>
              <w:t>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Разработка программы изысканий в соответствии с требованиями СП 11-102-96;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Сбор, обработка и анализ опубликованных и фондовых материалов и данные о состоянии природной среды;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 Маршрутное обследование о состоянии наземных и водных экосистем, источников и признаков загрязнения;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 Эколого-гидрологические исследования;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5. Гидрологическое исследование водных объектов;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6. Почвенные исследования;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7. </w:t>
            </w:r>
            <w:proofErr w:type="spellStart"/>
            <w:r w:rsidRPr="00B07A1D">
              <w:rPr>
                <w:sz w:val="22"/>
                <w:szCs w:val="22"/>
              </w:rPr>
              <w:t>Геоэкологическое</w:t>
            </w:r>
            <w:proofErr w:type="spellEnd"/>
            <w:r w:rsidRPr="00B07A1D">
              <w:rPr>
                <w:sz w:val="22"/>
                <w:szCs w:val="22"/>
              </w:rPr>
              <w:t xml:space="preserve"> опробование и оценка загрязненности атмосферного воздуха, почв, поверхностных и подземных вод (определение фоновых концентраций загрязняющих веществ в поверхностных водотоках, подземных водах, атмосферном воздухе, почвах и т.д.);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8. Лабораторные химико-аналитические исследования;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9. Социально-экономическое исследование;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10. Камеральная</w:t>
            </w:r>
            <w:r w:rsidRPr="00B07A1D">
              <w:rPr>
                <w:sz w:val="22"/>
                <w:szCs w:val="22"/>
              </w:rPr>
              <w:tab/>
              <w:t>обработка и составление технического отчета.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Материалы должны содержать: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Оценку состояния компонентов природной среды до начала строительства объекта, фоновые характеристики загрязнения;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Оценку состояния экосистем,</w:t>
            </w:r>
            <w:r w:rsidRPr="00B07A1D">
              <w:rPr>
                <w:sz w:val="22"/>
                <w:szCs w:val="22"/>
              </w:rPr>
              <w:tab/>
              <w:t>их устойчивости к воздействию и способности к восстановлению;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Прогноз возможных изменений природной среды в зоне влияния объекта при его строительстве и эксплуатации;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Рекомендации по организации природоохранных мероприятий, а так же рекомендации по восстановлению и оздоровлению природной среды;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- Предложения к программе локального экологического мониторинга.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Состав и содержание отчёта согласно </w:t>
            </w:r>
            <w:proofErr w:type="spellStart"/>
            <w:r w:rsidRPr="00B07A1D">
              <w:rPr>
                <w:sz w:val="22"/>
                <w:szCs w:val="22"/>
              </w:rPr>
              <w:t>СНиП</w:t>
            </w:r>
            <w:proofErr w:type="spellEnd"/>
            <w:r w:rsidRPr="00B07A1D">
              <w:rPr>
                <w:sz w:val="22"/>
                <w:szCs w:val="22"/>
              </w:rPr>
              <w:t xml:space="preserve"> 11-102-96. 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4. </w:t>
            </w:r>
            <w:r w:rsidRPr="00B07A1D">
              <w:rPr>
                <w:b/>
                <w:sz w:val="22"/>
                <w:szCs w:val="22"/>
              </w:rPr>
              <w:t>Инженерно-гидрометеорологические изыскания</w:t>
            </w:r>
            <w:r w:rsidRPr="00B07A1D">
              <w:rPr>
                <w:sz w:val="22"/>
                <w:szCs w:val="22"/>
              </w:rPr>
              <w:t>.</w:t>
            </w:r>
            <w:r w:rsidRPr="00B07A1D">
              <w:rPr>
                <w:sz w:val="22"/>
                <w:szCs w:val="22"/>
              </w:rPr>
              <w:tab/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 Разработка программы изысканий в соответствии с требованиями СП 11-103-97;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 Сбор, анализ и обобщение материалов гидрометеорологической изученности района;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 Рекогносцировочное обследование района изысканий;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 Определение объекта и климата;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5. Изучение опасных гидрометеорологических процессов и явлений;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6. Камеральная обработка материалов гидрологических и метеорологических характеристик;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7. Составление технического отчёта. </w:t>
            </w:r>
          </w:p>
          <w:p w:rsidR="00BA56B0" w:rsidRPr="00B07A1D" w:rsidRDefault="00BA56B0" w:rsidP="00583D07">
            <w:pPr>
              <w:shd w:val="clear" w:color="auto" w:fill="FFFFFF"/>
              <w:rPr>
                <w:sz w:val="22"/>
                <w:szCs w:val="22"/>
              </w:rPr>
            </w:pPr>
          </w:p>
          <w:p w:rsidR="00BA56B0" w:rsidRPr="00B07A1D" w:rsidRDefault="00BA56B0" w:rsidP="00583D07">
            <w:pPr>
              <w:keepNext/>
              <w:tabs>
                <w:tab w:val="left" w:pos="142"/>
              </w:tabs>
              <w:spacing w:after="240"/>
              <w:outlineLvl w:val="1"/>
              <w:rPr>
                <w:sz w:val="22"/>
                <w:szCs w:val="22"/>
              </w:rPr>
            </w:pPr>
            <w:r w:rsidRPr="00B07A1D">
              <w:rPr>
                <w:b/>
                <w:sz w:val="22"/>
                <w:szCs w:val="22"/>
              </w:rPr>
              <w:t>5. Проект нормативов образования отходов и лимитов на их размещение</w:t>
            </w:r>
            <w:r w:rsidRPr="00B07A1D">
              <w:rPr>
                <w:sz w:val="22"/>
                <w:szCs w:val="22"/>
              </w:rPr>
              <w:t xml:space="preserve"> (ПНООЛР) разрабатывается в соответствие с требованиями законодательства РФ: </w:t>
            </w:r>
          </w:p>
          <w:p w:rsidR="00BA56B0" w:rsidRPr="00B07A1D" w:rsidRDefault="00BA56B0" w:rsidP="00BA56B0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334"/>
              </w:tabs>
              <w:ind w:left="334"/>
              <w:contextualSpacing/>
              <w:jc w:val="both"/>
              <w:outlineLvl w:val="1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Закон РФ «Об охране окружающей природной среды» от 10.01.2002г. №7-ФЗ;</w:t>
            </w:r>
          </w:p>
          <w:p w:rsidR="00BA56B0" w:rsidRPr="00B07A1D" w:rsidRDefault="00BA56B0" w:rsidP="00BA56B0">
            <w:pPr>
              <w:keepNext/>
              <w:numPr>
                <w:ilvl w:val="0"/>
                <w:numId w:val="1"/>
              </w:numPr>
              <w:tabs>
                <w:tab w:val="left" w:pos="334"/>
              </w:tabs>
              <w:spacing w:before="100" w:beforeAutospacing="1" w:after="100" w:afterAutospacing="1"/>
              <w:ind w:left="334"/>
              <w:contextualSpacing/>
              <w:outlineLvl w:val="1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Закон РФ «Об отходах производства и потребления» от 24.06.98г. №89-ФЗ;</w:t>
            </w:r>
          </w:p>
          <w:p w:rsidR="00BA56B0" w:rsidRPr="00B07A1D" w:rsidRDefault="00BA56B0" w:rsidP="00BA56B0">
            <w:pPr>
              <w:keepNext/>
              <w:numPr>
                <w:ilvl w:val="0"/>
                <w:numId w:val="1"/>
              </w:numPr>
              <w:tabs>
                <w:tab w:val="left" w:pos="334"/>
              </w:tabs>
              <w:spacing w:before="100" w:beforeAutospacing="1" w:after="100" w:afterAutospacing="1"/>
              <w:ind w:left="334"/>
              <w:contextualSpacing/>
              <w:outlineLvl w:val="1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Закон РФ «О санитарно-эпидемиологическом благополучии населения» от 30.03.99г. №52-ФЗ.;</w:t>
            </w:r>
          </w:p>
          <w:p w:rsidR="00BA56B0" w:rsidRPr="00B07A1D" w:rsidRDefault="00BA56B0" w:rsidP="00BA56B0">
            <w:pPr>
              <w:keepNext/>
              <w:numPr>
                <w:ilvl w:val="0"/>
                <w:numId w:val="1"/>
              </w:numPr>
              <w:tabs>
                <w:tab w:val="left" w:pos="334"/>
              </w:tabs>
              <w:spacing w:before="100" w:beforeAutospacing="1" w:after="100" w:afterAutospacing="1"/>
              <w:ind w:left="334"/>
              <w:contextualSpacing/>
              <w:outlineLvl w:val="1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Приказ МПР РФ «О правилах разработки и утверждения нормативов образования отходов и лимитов на их размещение» от 25.02.2010 г. №50;</w:t>
            </w:r>
          </w:p>
          <w:p w:rsidR="00BA56B0" w:rsidRPr="00B07A1D" w:rsidRDefault="00BA56B0" w:rsidP="00BA56B0">
            <w:pPr>
              <w:keepNext/>
              <w:numPr>
                <w:ilvl w:val="0"/>
                <w:numId w:val="1"/>
              </w:numPr>
              <w:tabs>
                <w:tab w:val="left" w:pos="334"/>
              </w:tabs>
              <w:spacing w:before="100" w:beforeAutospacing="1" w:after="100" w:afterAutospacing="1"/>
              <w:ind w:left="334"/>
              <w:contextualSpacing/>
              <w:outlineLvl w:val="1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Приказ Федеральной службы по экологическому, технологическому и атомному надзору от 19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07A1D">
                <w:rPr>
                  <w:sz w:val="22"/>
                  <w:szCs w:val="22"/>
                </w:rPr>
                <w:t>2007 г</w:t>
              </w:r>
            </w:smartTag>
            <w:r w:rsidRPr="00B07A1D">
              <w:rPr>
                <w:sz w:val="22"/>
                <w:szCs w:val="22"/>
              </w:rPr>
              <w:t xml:space="preserve"> № 703 «Методические указания по разработке нормативов образования отходов и лимитов на их размещение»;</w:t>
            </w:r>
          </w:p>
          <w:p w:rsidR="00BA56B0" w:rsidRPr="00B07A1D" w:rsidRDefault="00BA56B0" w:rsidP="00583D07">
            <w:pPr>
              <w:spacing w:before="240" w:after="240"/>
              <w:rPr>
                <w:rFonts w:eastAsia="Calibri"/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а также нормативными требованиями: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proofErr w:type="spellStart"/>
            <w:r w:rsidRPr="00B07A1D">
              <w:rPr>
                <w:sz w:val="22"/>
                <w:szCs w:val="22"/>
              </w:rPr>
              <w:t>СанПиН</w:t>
            </w:r>
            <w:proofErr w:type="spellEnd"/>
            <w:r w:rsidRPr="00B07A1D">
              <w:rPr>
                <w:sz w:val="22"/>
                <w:szCs w:val="22"/>
              </w:rPr>
              <w:t xml:space="preserve"> 2.1.7.1322-03 «Гигиенические требования к размещению и обезвреживанию отходов производства и потребления» (Минздрав РФ), утверждены главным государственным санитарным врачом РФ 30.04.2003 г.;</w:t>
            </w:r>
          </w:p>
          <w:p w:rsidR="00BA56B0" w:rsidRPr="00B07A1D" w:rsidRDefault="00BA56B0" w:rsidP="00583D07">
            <w:pPr>
              <w:pStyle w:val="ListParagraph"/>
              <w:shd w:val="clear" w:color="auto" w:fill="FFFFFF"/>
              <w:tabs>
                <w:tab w:val="left" w:pos="334"/>
              </w:tabs>
              <w:ind w:left="0"/>
              <w:jc w:val="both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1.</w:t>
            </w:r>
            <w:r w:rsidRPr="00B07A1D">
              <w:rPr>
                <w:b/>
                <w:sz w:val="22"/>
                <w:szCs w:val="22"/>
              </w:rPr>
              <w:t xml:space="preserve"> </w:t>
            </w:r>
            <w:r w:rsidRPr="00B07A1D">
              <w:rPr>
                <w:sz w:val="22"/>
                <w:szCs w:val="22"/>
              </w:rPr>
              <w:t xml:space="preserve">Паспортизация отходов </w:t>
            </w:r>
            <w:r w:rsidRPr="00B07A1D">
              <w:rPr>
                <w:sz w:val="22"/>
                <w:szCs w:val="22"/>
                <w:lang w:val="en-US"/>
              </w:rPr>
              <w:t>I</w:t>
            </w:r>
            <w:r w:rsidRPr="00B07A1D">
              <w:rPr>
                <w:sz w:val="22"/>
                <w:szCs w:val="22"/>
              </w:rPr>
              <w:t>-</w:t>
            </w:r>
            <w:r w:rsidRPr="00B07A1D">
              <w:rPr>
                <w:sz w:val="22"/>
                <w:szCs w:val="22"/>
                <w:lang w:val="en-US"/>
              </w:rPr>
              <w:t>IV</w:t>
            </w:r>
            <w:r w:rsidRPr="00B07A1D">
              <w:rPr>
                <w:sz w:val="22"/>
                <w:szCs w:val="22"/>
              </w:rPr>
              <w:t xml:space="preserve"> классов опасности</w:t>
            </w:r>
          </w:p>
          <w:p w:rsidR="00BA56B0" w:rsidRPr="00B07A1D" w:rsidRDefault="00BA56B0" w:rsidP="00583D07">
            <w:pPr>
              <w:shd w:val="clear" w:color="auto" w:fill="FFFFFF"/>
              <w:tabs>
                <w:tab w:val="left" w:pos="334"/>
              </w:tabs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2.Разработка и оформление ПНООЛР</w:t>
            </w:r>
          </w:p>
          <w:p w:rsidR="00BA56B0" w:rsidRPr="00B07A1D" w:rsidRDefault="00BA56B0" w:rsidP="00583D07">
            <w:pPr>
              <w:shd w:val="clear" w:color="auto" w:fill="FFFFFF"/>
              <w:tabs>
                <w:tab w:val="left" w:pos="334"/>
              </w:tabs>
              <w:spacing w:before="100" w:beforeAutospacing="1" w:after="100" w:afterAutospacing="1"/>
              <w:ind w:left="50"/>
              <w:contextualSpacing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3.Сопровождение процедуры согласования паспортов и свидетельств опасных отходов в Управлении </w:t>
            </w:r>
            <w:proofErr w:type="spellStart"/>
            <w:r w:rsidRPr="00B07A1D">
              <w:rPr>
                <w:sz w:val="22"/>
                <w:szCs w:val="22"/>
              </w:rPr>
              <w:t>Росприроднадзора</w:t>
            </w:r>
            <w:proofErr w:type="spellEnd"/>
            <w:r w:rsidRPr="00B07A1D">
              <w:rPr>
                <w:sz w:val="22"/>
                <w:szCs w:val="22"/>
              </w:rPr>
              <w:t xml:space="preserve"> по Республике Тыва.</w:t>
            </w:r>
          </w:p>
          <w:p w:rsidR="00BA56B0" w:rsidRPr="00B07A1D" w:rsidRDefault="00BA56B0" w:rsidP="00583D07">
            <w:pPr>
              <w:shd w:val="clear" w:color="auto" w:fill="FFFFFF"/>
              <w:tabs>
                <w:tab w:val="left" w:pos="334"/>
              </w:tabs>
              <w:spacing w:before="100" w:beforeAutospacing="1" w:after="100" w:afterAutospacing="1"/>
              <w:ind w:left="50"/>
              <w:contextualSpacing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4.Консультационно-информационные услуги по согласованию ПНООЛР и получению разрешения (лимитов) на размещение отходов </w:t>
            </w:r>
          </w:p>
          <w:p w:rsidR="00BA56B0" w:rsidRPr="00B07A1D" w:rsidRDefault="00BA56B0" w:rsidP="00583D07">
            <w:pPr>
              <w:shd w:val="clear" w:color="auto" w:fill="FFFFFF"/>
              <w:tabs>
                <w:tab w:val="left" w:pos="334"/>
              </w:tabs>
              <w:spacing w:before="100" w:beforeAutospacing="1" w:after="100" w:afterAutospacing="1"/>
              <w:ind w:left="50"/>
              <w:contextualSpacing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Проектная и рабочая документация разрабатывается в соответствии с требованиями всех действующих нормативных документов, государственных стандартов и строительных норм и правил (</w:t>
            </w:r>
            <w:proofErr w:type="spellStart"/>
            <w:r w:rsidRPr="00B07A1D">
              <w:rPr>
                <w:sz w:val="22"/>
                <w:szCs w:val="22"/>
              </w:rPr>
              <w:t>СНиП</w:t>
            </w:r>
            <w:proofErr w:type="spellEnd"/>
            <w:r w:rsidRPr="00B07A1D">
              <w:rPr>
                <w:sz w:val="22"/>
                <w:szCs w:val="22"/>
              </w:rPr>
              <w:t xml:space="preserve"> в актуализированных редакциях), общеобязательных технических инструкций. Проектирование должно подразумевать использование для данного объекта наиболее эффективных технологий, современных материалов. Предусмотренные проектом материалы должны удовлетворять санитарно-гигиеническим и противопожарным требованиям. Сметная документация должна быть выполнена в соответствии с Методикой определения стоимости строительной продукции на территории Российской Федерации МДС- 81-35.2004 и территориальными сметными нормативами.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4. Требования к соглашению и экспертизе проектно-сметной документации.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Согласование проектно-сметной документации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Подрядчик по окончанию разработки проектно-сметной документации предоставляет Заказчику сформированную проектно-сметную документацию и отчёты об инженерных изысканиях на согласование. Заказчик в течение 10 календарных дней осуществляет проверку выполненных работ, рассматривает проектно-сметную документацию и отчёты об инженерных изысканиях на предмет её соответствия требованиям технического задания. По результатам рассмотрения проектно-сметной документации Заказчик согласовывает её. В случае выявления несоответствия представленной проектно-сметной документации техническому заданию Заказчик направляет Подрядчику обоснованный отказ, при этом сторонами составляется двухсторонний акт с перечнем необходимых доработок и сроков их исполнения. После устранения необходимых доработок, Подрядчик вновь предоставляет Заказчику сформированную проектно-сметную документацию и отчеты об инженерных изысканиях на согласование.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4.2.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Экспертиза проектно-сметной документации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Подрядчик организует прохождение государственной экспертизы, государственной экологической экспертизы проектно-сметной документации и </w:t>
            </w:r>
            <w:proofErr w:type="gramStart"/>
            <w:r w:rsidRPr="00B07A1D">
              <w:rPr>
                <w:sz w:val="22"/>
                <w:szCs w:val="22"/>
              </w:rPr>
              <w:t>предоставляет Заказчику положительные заключения</w:t>
            </w:r>
            <w:proofErr w:type="gramEnd"/>
            <w:r w:rsidRPr="00B07A1D">
              <w:rPr>
                <w:sz w:val="22"/>
                <w:szCs w:val="22"/>
              </w:rPr>
              <w:t xml:space="preserve"> в составе проектно-сметной документации. В связи с этим Заказчик выдаёт Подрядчику доверенность на представление его интересов при прохождении государственной экспертизы, государственной экологической экспертизы  на весь период прохождения экспертизы и устранения нарушений, предусмотренных в заключени</w:t>
            </w:r>
            <w:proofErr w:type="gramStart"/>
            <w:r w:rsidRPr="00B07A1D">
              <w:rPr>
                <w:sz w:val="22"/>
                <w:szCs w:val="22"/>
              </w:rPr>
              <w:t>и</w:t>
            </w:r>
            <w:proofErr w:type="gramEnd"/>
            <w:r w:rsidRPr="00B07A1D">
              <w:rPr>
                <w:sz w:val="22"/>
                <w:szCs w:val="22"/>
              </w:rPr>
              <w:t xml:space="preserve"> экспертизы. В случае получения отрицательного заключения государственной экспертизы и государственной экологической экспертизы проектно-сметной документации, исправление проектно-сметной документации по замечаниям экспертизы Подрядчик выполняет за свой счёт, расходы по проведению повторной экспертизы также несет Подрядчик.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4.3.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Проведение общественных слушаний 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Общественные слушания по материалам «Оценки воздействия на окружающую среду» проводится Заказчиком при участии представителей проектировщика. 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5. Требования к гарантии качества работ.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5.1.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Срок гарантии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Срок гарантии качества на выполненные проектные работы составляет 5 (пять) лет с момента подписания акта приёма - передачи выполненных работ. В случае выявления недостатков (ошибок, недоработок) в проектной или рабочей документации Подрядчик устраняет их за счёт собственных средств, в течение срока гарантии качества, гарантийный срок в этом случае продлевается на период устранения дефектов.</w:t>
            </w:r>
          </w:p>
        </w:tc>
      </w:tr>
      <w:tr w:rsidR="00BA56B0" w:rsidRPr="00B07A1D" w:rsidTr="00583D07">
        <w:tc>
          <w:tcPr>
            <w:tcW w:w="9468" w:type="dxa"/>
            <w:gridSpan w:val="3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6. Общие требования к результатам работ.</w:t>
            </w:r>
          </w:p>
        </w:tc>
      </w:tr>
      <w:tr w:rsidR="00BA56B0" w:rsidRPr="00B07A1D" w:rsidTr="00583D07">
        <w:tc>
          <w:tcPr>
            <w:tcW w:w="828" w:type="dxa"/>
            <w:shd w:val="clear" w:color="auto" w:fill="auto"/>
          </w:tcPr>
          <w:p w:rsidR="00BA56B0" w:rsidRPr="00B07A1D" w:rsidRDefault="00BA56B0" w:rsidP="00583D07">
            <w:pPr>
              <w:jc w:val="center"/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6.1.</w:t>
            </w:r>
          </w:p>
        </w:tc>
        <w:tc>
          <w:tcPr>
            <w:tcW w:w="306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Количество экземпляров проектно-сметной </w:t>
            </w:r>
            <w:r w:rsidRPr="00B07A1D">
              <w:rPr>
                <w:sz w:val="22"/>
                <w:szCs w:val="22"/>
              </w:rPr>
              <w:lastRenderedPageBreak/>
              <w:t>документации, выдаваемых Заказчику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Требования к документации и требования к форме и форматам, носителям предоставления информации</w:t>
            </w:r>
          </w:p>
        </w:tc>
        <w:tc>
          <w:tcPr>
            <w:tcW w:w="5580" w:type="dxa"/>
            <w:shd w:val="clear" w:color="auto" w:fill="auto"/>
          </w:tcPr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 xml:space="preserve">В результате выполненных работ Подрядчик </w:t>
            </w:r>
            <w:proofErr w:type="gramStart"/>
            <w:r w:rsidRPr="00B07A1D">
              <w:rPr>
                <w:sz w:val="22"/>
                <w:szCs w:val="22"/>
              </w:rPr>
              <w:t>предоставляет Заказчику следующие документы</w:t>
            </w:r>
            <w:proofErr w:type="gramEnd"/>
            <w:r w:rsidRPr="00B07A1D">
              <w:rPr>
                <w:sz w:val="22"/>
                <w:szCs w:val="22"/>
              </w:rPr>
              <w:t>: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lastRenderedPageBreak/>
              <w:t>1. Проектно-сметную</w:t>
            </w:r>
            <w:r w:rsidRPr="00B07A1D">
              <w:rPr>
                <w:sz w:val="22"/>
                <w:szCs w:val="22"/>
              </w:rPr>
              <w:tab/>
              <w:t xml:space="preserve">документацию на объем работ согласно п. 2.3. настоящего технического задания, на бумажном носителе, прошитую, скреплённую печатями, в 4-х экземплярах, кроме того, в электронном виде в одном экземпляре в формате совместимом с </w:t>
            </w:r>
            <w:r w:rsidRPr="00B07A1D">
              <w:rPr>
                <w:sz w:val="22"/>
                <w:szCs w:val="22"/>
                <w:lang w:val="en-US"/>
              </w:rPr>
              <w:t>Microsoft</w:t>
            </w:r>
            <w:r w:rsidRPr="00B07A1D">
              <w:rPr>
                <w:sz w:val="22"/>
                <w:szCs w:val="22"/>
              </w:rPr>
              <w:t>-</w:t>
            </w:r>
            <w:r w:rsidRPr="00B07A1D">
              <w:rPr>
                <w:sz w:val="22"/>
                <w:szCs w:val="22"/>
                <w:lang w:val="en-US"/>
              </w:rPr>
              <w:t>Office</w:t>
            </w:r>
            <w:r w:rsidRPr="00B07A1D">
              <w:rPr>
                <w:sz w:val="22"/>
                <w:szCs w:val="22"/>
              </w:rPr>
              <w:t xml:space="preserve"> не выше 2007 на диске </w:t>
            </w:r>
            <w:r w:rsidRPr="00B07A1D">
              <w:rPr>
                <w:sz w:val="22"/>
                <w:szCs w:val="22"/>
                <w:lang w:val="en-US"/>
              </w:rPr>
              <w:t>DVD</w:t>
            </w:r>
            <w:r w:rsidRPr="00B07A1D">
              <w:rPr>
                <w:sz w:val="22"/>
                <w:szCs w:val="22"/>
              </w:rPr>
              <w:t>-</w:t>
            </w:r>
            <w:r w:rsidRPr="00B07A1D">
              <w:rPr>
                <w:sz w:val="22"/>
                <w:szCs w:val="22"/>
                <w:lang w:val="en-US"/>
              </w:rPr>
              <w:t>R</w:t>
            </w:r>
            <w:r w:rsidRPr="00B07A1D">
              <w:rPr>
                <w:sz w:val="22"/>
                <w:szCs w:val="22"/>
              </w:rPr>
              <w:t xml:space="preserve"> и </w:t>
            </w:r>
            <w:proofErr w:type="spellStart"/>
            <w:r w:rsidRPr="00B07A1D">
              <w:rPr>
                <w:sz w:val="22"/>
                <w:szCs w:val="22"/>
              </w:rPr>
              <w:t>флэ</w:t>
            </w:r>
            <w:proofErr w:type="gramStart"/>
            <w:r w:rsidRPr="00B07A1D">
              <w:rPr>
                <w:sz w:val="22"/>
                <w:szCs w:val="22"/>
              </w:rPr>
              <w:t>ш</w:t>
            </w:r>
            <w:proofErr w:type="spellEnd"/>
            <w:r w:rsidRPr="00B07A1D">
              <w:rPr>
                <w:sz w:val="22"/>
                <w:szCs w:val="22"/>
              </w:rPr>
              <w:t>-</w:t>
            </w:r>
            <w:proofErr w:type="gramEnd"/>
            <w:r w:rsidRPr="00B07A1D">
              <w:rPr>
                <w:sz w:val="22"/>
                <w:szCs w:val="22"/>
              </w:rPr>
              <w:t xml:space="preserve"> носителе;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 xml:space="preserve">2. Отчёты об инженерных изысканиях (в том числе топографическая съемка), указанных в п. 2.3. настоящего технического задания, на бумажном носителе, прошитые, скреплённые печатями, в 2-х экземплярах, кроме того, в электронном виде в одном экземпляре на диске </w:t>
            </w:r>
            <w:r w:rsidRPr="00B07A1D">
              <w:rPr>
                <w:sz w:val="22"/>
                <w:szCs w:val="22"/>
                <w:lang w:val="en-US"/>
              </w:rPr>
              <w:t>DVD</w:t>
            </w:r>
            <w:r w:rsidRPr="00B07A1D">
              <w:rPr>
                <w:sz w:val="22"/>
                <w:szCs w:val="22"/>
              </w:rPr>
              <w:t>-</w:t>
            </w:r>
            <w:r w:rsidRPr="00B07A1D">
              <w:rPr>
                <w:sz w:val="22"/>
                <w:szCs w:val="22"/>
                <w:lang w:val="en-US"/>
              </w:rPr>
              <w:t>R</w:t>
            </w:r>
            <w:r w:rsidRPr="00B07A1D">
              <w:rPr>
                <w:sz w:val="22"/>
                <w:szCs w:val="22"/>
              </w:rPr>
              <w:t xml:space="preserve"> и </w:t>
            </w:r>
            <w:proofErr w:type="spellStart"/>
            <w:r w:rsidRPr="00B07A1D">
              <w:rPr>
                <w:sz w:val="22"/>
                <w:szCs w:val="22"/>
              </w:rPr>
              <w:t>флэ</w:t>
            </w:r>
            <w:proofErr w:type="gramStart"/>
            <w:r w:rsidRPr="00B07A1D">
              <w:rPr>
                <w:sz w:val="22"/>
                <w:szCs w:val="22"/>
              </w:rPr>
              <w:t>ш</w:t>
            </w:r>
            <w:proofErr w:type="spellEnd"/>
            <w:r w:rsidRPr="00B07A1D">
              <w:rPr>
                <w:sz w:val="22"/>
                <w:szCs w:val="22"/>
              </w:rPr>
              <w:t>-</w:t>
            </w:r>
            <w:proofErr w:type="gramEnd"/>
            <w:r w:rsidRPr="00B07A1D">
              <w:rPr>
                <w:sz w:val="22"/>
                <w:szCs w:val="22"/>
              </w:rPr>
              <w:t xml:space="preserve"> носителе;</w:t>
            </w:r>
          </w:p>
          <w:p w:rsidR="00BA56B0" w:rsidRPr="00B07A1D" w:rsidRDefault="00BA56B0" w:rsidP="00583D07">
            <w:pPr>
              <w:rPr>
                <w:sz w:val="22"/>
                <w:szCs w:val="22"/>
              </w:rPr>
            </w:pPr>
            <w:r w:rsidRPr="00B07A1D">
              <w:rPr>
                <w:sz w:val="22"/>
                <w:szCs w:val="22"/>
              </w:rPr>
              <w:t>3.Оригиналы экспертных заключений о прохождении экспертиз на бумажном носителе в 2-х экземплярах.</w:t>
            </w:r>
          </w:p>
        </w:tc>
      </w:tr>
    </w:tbl>
    <w:p w:rsidR="00136861" w:rsidRDefault="00136861"/>
    <w:sectPr w:rsidR="00136861" w:rsidSect="0013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941E4"/>
    <w:multiLevelType w:val="hybridMultilevel"/>
    <w:tmpl w:val="FA0E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6B0"/>
    <w:rsid w:val="00136861"/>
    <w:rsid w:val="00BA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B0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BA56B0"/>
    <w:pPr>
      <w:keepNext/>
      <w:jc w:val="center"/>
      <w:outlineLvl w:val="1"/>
    </w:pPr>
    <w:rPr>
      <w:b/>
      <w:sz w:val="3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56B0"/>
    <w:rPr>
      <w:rFonts w:ascii="Times New Roman" w:eastAsia="Times New Roman" w:hAnsi="Times New Roman" w:cs="Times New Roman"/>
      <w:b/>
      <w:sz w:val="30"/>
      <w:szCs w:val="20"/>
      <w:lang/>
    </w:rPr>
  </w:style>
  <w:style w:type="paragraph" w:customStyle="1" w:styleId="ListParagraph">
    <w:name w:val="List Paragraph"/>
    <w:basedOn w:val="a"/>
    <w:rsid w:val="00BA56B0"/>
    <w:pPr>
      <w:spacing w:after="0"/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2050</Words>
  <Characters>11690</Characters>
  <Application>Microsoft Office Word</Application>
  <DocSecurity>0</DocSecurity>
  <Lines>97</Lines>
  <Paragraphs>27</Paragraphs>
  <ScaleCrop>false</ScaleCrop>
  <Company>Администрация МР "Кызылский кожуун"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2</cp:revision>
  <dcterms:created xsi:type="dcterms:W3CDTF">2019-04-12T04:23:00Z</dcterms:created>
  <dcterms:modified xsi:type="dcterms:W3CDTF">2019-04-12T04:23:00Z</dcterms:modified>
</cp:coreProperties>
</file>