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9B1" w:rsidRPr="00C819B1" w:rsidRDefault="00C819B1" w:rsidP="00C819B1">
      <w:pPr>
        <w:keepNext w:val="0"/>
        <w:keepLines w:val="0"/>
        <w:autoSpaceDE w:val="0"/>
        <w:autoSpaceDN w:val="0"/>
        <w:adjustRightInd w:val="0"/>
        <w:spacing w:before="0" w:line="240" w:lineRule="atLeast"/>
        <w:jc w:val="center"/>
        <w:rPr>
          <w:rFonts w:ascii="Times New Roman" w:eastAsiaTheme="minorHAnsi" w:hAnsi="Times New Roman" w:cs="Times New Roman"/>
          <w:color w:val="auto"/>
          <w:sz w:val="24"/>
          <w:szCs w:val="24"/>
        </w:rPr>
      </w:pPr>
      <w:r w:rsidRPr="00C819B1">
        <w:rPr>
          <w:rFonts w:ascii="Times New Roman" w:eastAsiaTheme="minorHAnsi" w:hAnsi="Times New Roman" w:cs="Times New Roman"/>
          <w:color w:val="auto"/>
          <w:sz w:val="24"/>
          <w:szCs w:val="24"/>
        </w:rPr>
        <w:t>ПОРЯДОК ПОСТУПЛЕНИЯ НА МУНИЦИПАЛЬНУЮ СЛУЖБУ,</w:t>
      </w:r>
    </w:p>
    <w:p w:rsidR="00C819B1" w:rsidRDefault="00C819B1" w:rsidP="00C819B1">
      <w:pPr>
        <w:keepNext w:val="0"/>
        <w:keepLines w:val="0"/>
        <w:autoSpaceDE w:val="0"/>
        <w:autoSpaceDN w:val="0"/>
        <w:adjustRightInd w:val="0"/>
        <w:spacing w:before="0" w:line="240" w:lineRule="atLeast"/>
        <w:jc w:val="center"/>
        <w:rPr>
          <w:rFonts w:ascii="Times New Roman" w:eastAsiaTheme="minorHAnsi" w:hAnsi="Times New Roman" w:cs="Times New Roman"/>
          <w:color w:val="auto"/>
          <w:sz w:val="24"/>
          <w:szCs w:val="24"/>
        </w:rPr>
      </w:pPr>
      <w:r w:rsidRPr="00C819B1">
        <w:rPr>
          <w:rFonts w:ascii="Times New Roman" w:eastAsiaTheme="minorHAnsi" w:hAnsi="Times New Roman" w:cs="Times New Roman"/>
          <w:color w:val="auto"/>
          <w:sz w:val="24"/>
          <w:szCs w:val="24"/>
        </w:rPr>
        <w:t>ЕЕ ПРОХОЖДЕНИЯ И ПРЕКРАЩЕНИЯ</w:t>
      </w:r>
    </w:p>
    <w:p w:rsidR="00C819B1" w:rsidRPr="00C819B1" w:rsidRDefault="00C819B1" w:rsidP="00C819B1"/>
    <w:p w:rsidR="00C819B1" w:rsidRDefault="00C819B1" w:rsidP="00C819B1">
      <w:pPr>
        <w:autoSpaceDE w:val="0"/>
        <w:autoSpaceDN w:val="0"/>
        <w:adjustRightInd w:val="0"/>
        <w:spacing w:line="240" w:lineRule="atLeast"/>
        <w:jc w:val="both"/>
        <w:rPr>
          <w:rFonts w:ascii="Times New Roman" w:eastAsiaTheme="minorHAnsi" w:hAnsi="Times New Roman" w:cs="Times New Roman"/>
          <w:color w:val="auto"/>
          <w:sz w:val="24"/>
          <w:szCs w:val="24"/>
        </w:rPr>
      </w:pPr>
      <w:r>
        <w:rPr>
          <w:rFonts w:ascii="Times New Roman" w:eastAsiaTheme="minorHAnsi" w:hAnsi="Times New Roman" w:cs="Times New Roman"/>
          <w:color w:val="auto"/>
          <w:sz w:val="24"/>
          <w:szCs w:val="24"/>
        </w:rPr>
        <w:t xml:space="preserve">В соответствии с </w:t>
      </w:r>
      <w:r>
        <w:rPr>
          <w:rFonts w:ascii="Times New Roman" w:eastAsiaTheme="minorHAnsi" w:hAnsi="Times New Roman" w:cs="Times New Roman"/>
          <w:color w:val="auto"/>
          <w:sz w:val="24"/>
          <w:szCs w:val="24"/>
        </w:rPr>
        <w:t>главой 4 Федерального</w:t>
      </w:r>
      <w:r w:rsidRPr="00C819B1">
        <w:rPr>
          <w:rFonts w:ascii="Times New Roman" w:eastAsiaTheme="minorHAnsi" w:hAnsi="Times New Roman" w:cs="Times New Roman"/>
          <w:color w:val="auto"/>
          <w:sz w:val="24"/>
          <w:szCs w:val="24"/>
        </w:rPr>
        <w:t xml:space="preserve"> закон</w:t>
      </w:r>
      <w:r>
        <w:rPr>
          <w:rFonts w:ascii="Times New Roman" w:eastAsiaTheme="minorHAnsi" w:hAnsi="Times New Roman" w:cs="Times New Roman"/>
          <w:color w:val="auto"/>
          <w:sz w:val="24"/>
          <w:szCs w:val="24"/>
        </w:rPr>
        <w:t>а от 02.03.2007 №</w:t>
      </w:r>
      <w:r w:rsidRPr="00C819B1">
        <w:rPr>
          <w:rFonts w:ascii="Times New Roman" w:eastAsiaTheme="minorHAnsi" w:hAnsi="Times New Roman" w:cs="Times New Roman"/>
          <w:color w:val="auto"/>
          <w:sz w:val="24"/>
          <w:szCs w:val="24"/>
        </w:rPr>
        <w:t xml:space="preserve"> 25-ФЗ "О муниципальной</w:t>
      </w:r>
      <w:r>
        <w:rPr>
          <w:rFonts w:ascii="Times New Roman" w:eastAsiaTheme="minorHAnsi" w:hAnsi="Times New Roman" w:cs="Times New Roman"/>
          <w:color w:val="auto"/>
          <w:sz w:val="24"/>
          <w:szCs w:val="24"/>
        </w:rPr>
        <w:t xml:space="preserve"> службе в Российской Федерации" определены </w:t>
      </w:r>
      <w:r w:rsidRPr="00C819B1">
        <w:rPr>
          <w:rFonts w:ascii="Times New Roman" w:eastAsiaTheme="minorHAnsi" w:hAnsi="Times New Roman" w:cs="Times New Roman"/>
          <w:color w:val="auto"/>
          <w:sz w:val="24"/>
          <w:szCs w:val="24"/>
        </w:rPr>
        <w:t>поряд</w:t>
      </w:r>
      <w:r>
        <w:rPr>
          <w:rFonts w:ascii="Times New Roman" w:eastAsiaTheme="minorHAnsi" w:hAnsi="Times New Roman" w:cs="Times New Roman"/>
          <w:color w:val="auto"/>
          <w:sz w:val="24"/>
          <w:szCs w:val="24"/>
        </w:rPr>
        <w:t xml:space="preserve">ок поступления на муниципальную </w:t>
      </w:r>
      <w:r w:rsidRPr="00C819B1">
        <w:rPr>
          <w:rFonts w:ascii="Times New Roman" w:eastAsiaTheme="minorHAnsi" w:hAnsi="Times New Roman" w:cs="Times New Roman"/>
          <w:color w:val="auto"/>
          <w:sz w:val="24"/>
          <w:szCs w:val="24"/>
        </w:rPr>
        <w:t>службу,</w:t>
      </w:r>
      <w:r>
        <w:rPr>
          <w:rFonts w:ascii="Times New Roman" w:eastAsiaTheme="minorHAnsi" w:hAnsi="Times New Roman" w:cs="Times New Roman"/>
          <w:color w:val="auto"/>
          <w:sz w:val="24"/>
          <w:szCs w:val="24"/>
        </w:rPr>
        <w:t xml:space="preserve"> </w:t>
      </w:r>
      <w:r w:rsidRPr="00C819B1">
        <w:rPr>
          <w:rFonts w:ascii="Times New Roman" w:eastAsiaTheme="minorHAnsi" w:hAnsi="Times New Roman" w:cs="Times New Roman"/>
          <w:color w:val="auto"/>
          <w:sz w:val="24"/>
          <w:szCs w:val="24"/>
        </w:rPr>
        <w:t>ее прохождения и прекращения</w:t>
      </w:r>
      <w:r>
        <w:rPr>
          <w:rFonts w:ascii="Times New Roman" w:eastAsiaTheme="minorHAnsi" w:hAnsi="Times New Roman" w:cs="Times New Roman"/>
          <w:color w:val="auto"/>
          <w:sz w:val="24"/>
          <w:szCs w:val="24"/>
        </w:rPr>
        <w:t>.</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p>
    <w:p w:rsidR="00C819B1" w:rsidRPr="00C819B1" w:rsidRDefault="00C819B1" w:rsidP="00C819B1">
      <w:pPr>
        <w:keepNext w:val="0"/>
        <w:keepLines w:val="0"/>
        <w:autoSpaceDE w:val="0"/>
        <w:autoSpaceDN w:val="0"/>
        <w:adjustRightInd w:val="0"/>
        <w:spacing w:before="0" w:line="240" w:lineRule="atLeast"/>
        <w:ind w:firstLine="540"/>
        <w:jc w:val="both"/>
        <w:rPr>
          <w:rFonts w:ascii="Times New Roman" w:eastAsiaTheme="minorHAnsi" w:hAnsi="Times New Roman" w:cs="Times New Roman"/>
          <w:color w:val="auto"/>
          <w:sz w:val="24"/>
          <w:szCs w:val="24"/>
        </w:rPr>
      </w:pPr>
      <w:r w:rsidRPr="00C819B1">
        <w:rPr>
          <w:rFonts w:ascii="Times New Roman" w:eastAsiaTheme="minorHAnsi" w:hAnsi="Times New Roman" w:cs="Times New Roman"/>
          <w:color w:val="auto"/>
          <w:sz w:val="24"/>
          <w:szCs w:val="24"/>
        </w:rPr>
        <w:t>Статья 16. Поступление на муниципальную службу</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1. </w:t>
      </w:r>
      <w:proofErr w:type="gramStart"/>
      <w:r w:rsidRPr="00C819B1">
        <w:rPr>
          <w:rFonts w:ascii="Times New Roman" w:hAnsi="Times New Roman" w:cs="Times New Roman"/>
          <w:sz w:val="24"/>
          <w:szCs w:val="24"/>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r:id="rId5" w:history="1">
        <w:r w:rsidRPr="00C819B1">
          <w:rPr>
            <w:rFonts w:ascii="Times New Roman" w:hAnsi="Times New Roman" w:cs="Times New Roman"/>
            <w:color w:val="0000FF"/>
            <w:sz w:val="24"/>
            <w:szCs w:val="24"/>
          </w:rPr>
          <w:t>законом</w:t>
        </w:r>
      </w:hyperlink>
      <w:r w:rsidRPr="00C819B1">
        <w:rPr>
          <w:rFonts w:ascii="Times New Roman" w:hAnsi="Times New Roman" w:cs="Times New Roman"/>
          <w:sz w:val="24"/>
          <w:szCs w:val="24"/>
        </w:rPr>
        <w:t xml:space="preserve"> для замещения должностей муниципальной службы, при отсутствии обстоятельств, указанных в </w:t>
      </w:r>
      <w:hyperlink r:id="rId6" w:history="1">
        <w:r w:rsidRPr="00C819B1">
          <w:rPr>
            <w:rFonts w:ascii="Times New Roman" w:hAnsi="Times New Roman" w:cs="Times New Roman"/>
            <w:color w:val="0000FF"/>
            <w:sz w:val="24"/>
            <w:szCs w:val="24"/>
          </w:rPr>
          <w:t>статье 13</w:t>
        </w:r>
      </w:hyperlink>
      <w:r w:rsidRPr="00C819B1">
        <w:rPr>
          <w:rFonts w:ascii="Times New Roman" w:hAnsi="Times New Roman" w:cs="Times New Roman"/>
          <w:sz w:val="24"/>
          <w:szCs w:val="24"/>
        </w:rPr>
        <w:t xml:space="preserve"> настоящего Федерального закона в качестве ограничений, связанных с муниципальной службой.</w:t>
      </w:r>
      <w:proofErr w:type="gramEnd"/>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2. </w:t>
      </w:r>
      <w:proofErr w:type="gramStart"/>
      <w:r w:rsidRPr="00C819B1">
        <w:rPr>
          <w:rFonts w:ascii="Times New Roman" w:hAnsi="Times New Roman" w:cs="Times New Roman"/>
          <w:sz w:val="24"/>
          <w:szCs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3. При поступлении на муниципальную службу гражданин представляет:</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2) собственноручно заполненную и подписанную анкету по </w:t>
      </w:r>
      <w:hyperlink r:id="rId7" w:history="1">
        <w:r w:rsidRPr="00C819B1">
          <w:rPr>
            <w:rFonts w:ascii="Times New Roman" w:hAnsi="Times New Roman" w:cs="Times New Roman"/>
            <w:color w:val="0000FF"/>
            <w:sz w:val="24"/>
            <w:szCs w:val="24"/>
          </w:rPr>
          <w:t>форме</w:t>
        </w:r>
      </w:hyperlink>
      <w:r w:rsidRPr="00C819B1">
        <w:rPr>
          <w:rFonts w:ascii="Times New Roman" w:hAnsi="Times New Roman" w:cs="Times New Roman"/>
          <w:sz w:val="24"/>
          <w:szCs w:val="24"/>
        </w:rPr>
        <w:t>, установленной уполномоченным Правительством Российской Федерации федеральным органом исполнительной власти;</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3) паспорт;</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4) трудовую книжку и (или) сведения о трудовой деятельности, оформленные в установленном законодательством </w:t>
      </w:r>
      <w:hyperlink r:id="rId8" w:history="1">
        <w:r w:rsidRPr="00C819B1">
          <w:rPr>
            <w:rFonts w:ascii="Times New Roman" w:hAnsi="Times New Roman" w:cs="Times New Roman"/>
            <w:color w:val="0000FF"/>
            <w:sz w:val="24"/>
            <w:szCs w:val="24"/>
          </w:rPr>
          <w:t>порядке</w:t>
        </w:r>
      </w:hyperlink>
      <w:r w:rsidRPr="00C819B1">
        <w:rPr>
          <w:rFonts w:ascii="Times New Roman" w:hAnsi="Times New Roman" w:cs="Times New Roman"/>
          <w:sz w:val="24"/>
          <w:szCs w:val="24"/>
        </w:rPr>
        <w:t>, за исключением случаев, когда трудовой договор (контракт) заключается впервые;</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5) документ об образовании;</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10.1) сведения, предусмотренные </w:t>
      </w:r>
      <w:hyperlink r:id="rId9" w:history="1">
        <w:r w:rsidRPr="00C819B1">
          <w:rPr>
            <w:rFonts w:ascii="Times New Roman" w:hAnsi="Times New Roman" w:cs="Times New Roman"/>
            <w:color w:val="0000FF"/>
            <w:sz w:val="24"/>
            <w:szCs w:val="24"/>
          </w:rPr>
          <w:t>статьей 15.1</w:t>
        </w:r>
      </w:hyperlink>
      <w:r w:rsidRPr="00C819B1">
        <w:rPr>
          <w:rFonts w:ascii="Times New Roman" w:hAnsi="Times New Roman" w:cs="Times New Roman"/>
          <w:sz w:val="24"/>
          <w:szCs w:val="24"/>
        </w:rPr>
        <w:t xml:space="preserve"> настоящего Федерального закона;</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bookmarkStart w:id="0" w:name="Par26"/>
      <w:bookmarkEnd w:id="0"/>
      <w:r w:rsidRPr="00C819B1">
        <w:rPr>
          <w:rFonts w:ascii="Times New Roman" w:hAnsi="Times New Roman" w:cs="Times New Roman"/>
          <w:sz w:val="24"/>
          <w:szCs w:val="24"/>
        </w:rP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0" w:history="1">
        <w:r w:rsidRPr="00C819B1">
          <w:rPr>
            <w:rFonts w:ascii="Times New Roman" w:hAnsi="Times New Roman" w:cs="Times New Roman"/>
            <w:color w:val="0000FF"/>
            <w:sz w:val="24"/>
            <w:szCs w:val="24"/>
          </w:rPr>
          <w:t>законами</w:t>
        </w:r>
      </w:hyperlink>
      <w:r w:rsidRPr="00C819B1">
        <w:rPr>
          <w:rFonts w:ascii="Times New Roman" w:hAnsi="Times New Roman" w:cs="Times New Roman"/>
          <w:sz w:val="24"/>
          <w:szCs w:val="24"/>
        </w:rPr>
        <w:t xml:space="preserve"> порядке. В отдельных муниципальных образованиях </w:t>
      </w:r>
      <w:r w:rsidRPr="00C819B1">
        <w:rPr>
          <w:rFonts w:ascii="Times New Roman" w:hAnsi="Times New Roman" w:cs="Times New Roman"/>
          <w:sz w:val="24"/>
          <w:szCs w:val="24"/>
        </w:rPr>
        <w:lastRenderedPageBreak/>
        <w:t>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5. В случае установления в процессе проверки, предусмотренной </w:t>
      </w:r>
      <w:hyperlink w:anchor="Par26" w:history="1">
        <w:r w:rsidRPr="00C819B1">
          <w:rPr>
            <w:rFonts w:ascii="Times New Roman" w:hAnsi="Times New Roman" w:cs="Times New Roman"/>
            <w:color w:val="0000FF"/>
            <w:sz w:val="24"/>
            <w:szCs w:val="24"/>
          </w:rPr>
          <w:t>частью 4</w:t>
        </w:r>
      </w:hyperlink>
      <w:r w:rsidRPr="00C819B1">
        <w:rPr>
          <w:rFonts w:ascii="Times New Roman" w:hAnsi="Times New Roman" w:cs="Times New Roman"/>
          <w:sz w:val="24"/>
          <w:szCs w:val="24"/>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6. Поступление гражданина на муниципальную службу осуществляется </w:t>
      </w:r>
      <w:proofErr w:type="gramStart"/>
      <w:r w:rsidRPr="00C819B1">
        <w:rPr>
          <w:rFonts w:ascii="Times New Roman" w:hAnsi="Times New Roman" w:cs="Times New Roman"/>
          <w:sz w:val="24"/>
          <w:szCs w:val="24"/>
        </w:rPr>
        <w:t xml:space="preserve">в результате назначения на должность муниципальной службы на условиях трудового договора в соответствии с трудовым </w:t>
      </w:r>
      <w:hyperlink r:id="rId11" w:history="1">
        <w:r w:rsidRPr="00C819B1">
          <w:rPr>
            <w:rFonts w:ascii="Times New Roman" w:hAnsi="Times New Roman" w:cs="Times New Roman"/>
            <w:color w:val="0000FF"/>
            <w:sz w:val="24"/>
            <w:szCs w:val="24"/>
          </w:rPr>
          <w:t>законодательством</w:t>
        </w:r>
        <w:proofErr w:type="gramEnd"/>
      </w:hyperlink>
      <w:r w:rsidRPr="00C819B1">
        <w:rPr>
          <w:rFonts w:ascii="Times New Roman" w:hAnsi="Times New Roman" w:cs="Times New Roman"/>
          <w:sz w:val="24"/>
          <w:szCs w:val="24"/>
        </w:rPr>
        <w:t xml:space="preserve"> с учетом особенностей, предусмотренных настоящим Федеральным законом.</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2" w:history="1">
        <w:r w:rsidRPr="00C819B1">
          <w:rPr>
            <w:rFonts w:ascii="Times New Roman" w:hAnsi="Times New Roman" w:cs="Times New Roman"/>
            <w:color w:val="0000FF"/>
            <w:sz w:val="24"/>
            <w:szCs w:val="24"/>
          </w:rPr>
          <w:t>законом</w:t>
        </w:r>
      </w:hyperlink>
      <w:r w:rsidRPr="00C819B1">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p>
    <w:p w:rsidR="00C819B1" w:rsidRPr="00C819B1" w:rsidRDefault="00C819B1" w:rsidP="00C819B1">
      <w:pPr>
        <w:keepNext w:val="0"/>
        <w:keepLines w:val="0"/>
        <w:autoSpaceDE w:val="0"/>
        <w:autoSpaceDN w:val="0"/>
        <w:adjustRightInd w:val="0"/>
        <w:spacing w:before="0" w:line="240" w:lineRule="atLeast"/>
        <w:ind w:firstLine="540"/>
        <w:jc w:val="both"/>
        <w:rPr>
          <w:rFonts w:ascii="Times New Roman" w:eastAsiaTheme="minorHAnsi" w:hAnsi="Times New Roman" w:cs="Times New Roman"/>
          <w:color w:val="auto"/>
          <w:sz w:val="24"/>
          <w:szCs w:val="24"/>
        </w:rPr>
      </w:pPr>
      <w:r w:rsidRPr="00C819B1">
        <w:rPr>
          <w:rFonts w:ascii="Times New Roman" w:eastAsiaTheme="minorHAnsi" w:hAnsi="Times New Roman" w:cs="Times New Roman"/>
          <w:color w:val="auto"/>
          <w:sz w:val="24"/>
          <w:szCs w:val="24"/>
        </w:rPr>
        <w:t>Статья 17. Конкурс на замещение должности муниципальной службы</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w:t>
      </w:r>
      <w:proofErr w:type="gramStart"/>
      <w:r w:rsidRPr="00C819B1">
        <w:rPr>
          <w:rFonts w:ascii="Times New Roman" w:hAnsi="Times New Roman" w:cs="Times New Roman"/>
          <w:sz w:val="24"/>
          <w:szCs w:val="24"/>
        </w:rPr>
        <w:t>позднее</w:t>
      </w:r>
      <w:proofErr w:type="gramEnd"/>
      <w:r w:rsidRPr="00C819B1">
        <w:rPr>
          <w:rFonts w:ascii="Times New Roman" w:hAnsi="Times New Roman" w:cs="Times New Roman"/>
          <w:sz w:val="24"/>
          <w:szCs w:val="24"/>
        </w:rPr>
        <w:t xml:space="preserve">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w:t>
      </w:r>
      <w:proofErr w:type="gramStart"/>
      <w:r w:rsidRPr="00C819B1">
        <w:rPr>
          <w:rFonts w:ascii="Times New Roman" w:hAnsi="Times New Roman" w:cs="Times New Roman"/>
          <w:sz w:val="24"/>
          <w:szCs w:val="24"/>
        </w:rPr>
        <w:t>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roofErr w:type="gramEnd"/>
      <w:r w:rsidRPr="00C819B1">
        <w:rPr>
          <w:rFonts w:ascii="Times New Roman" w:hAnsi="Times New Roman" w:cs="Times New Roman"/>
          <w:sz w:val="24"/>
          <w:szCs w:val="24"/>
        </w:rPr>
        <w:t>.</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p>
    <w:p w:rsidR="00C819B1" w:rsidRPr="00C819B1" w:rsidRDefault="00C819B1" w:rsidP="00C819B1">
      <w:pPr>
        <w:keepNext w:val="0"/>
        <w:keepLines w:val="0"/>
        <w:autoSpaceDE w:val="0"/>
        <w:autoSpaceDN w:val="0"/>
        <w:adjustRightInd w:val="0"/>
        <w:spacing w:before="0" w:line="240" w:lineRule="atLeast"/>
        <w:ind w:firstLine="540"/>
        <w:jc w:val="both"/>
        <w:rPr>
          <w:rFonts w:ascii="Times New Roman" w:eastAsiaTheme="minorHAnsi" w:hAnsi="Times New Roman" w:cs="Times New Roman"/>
          <w:color w:val="auto"/>
          <w:sz w:val="24"/>
          <w:szCs w:val="24"/>
        </w:rPr>
      </w:pPr>
      <w:r w:rsidRPr="00C819B1">
        <w:rPr>
          <w:rFonts w:ascii="Times New Roman" w:eastAsiaTheme="minorHAnsi" w:hAnsi="Times New Roman" w:cs="Times New Roman"/>
          <w:color w:val="auto"/>
          <w:sz w:val="24"/>
          <w:szCs w:val="24"/>
        </w:rPr>
        <w:t>Статья 18. Аттестация муниципальных служащих</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2. Аттестации не подлежат следующие муниципальные служащие:</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lastRenderedPageBreak/>
        <w:t>1) замещающие должности муниципальной службы менее одного года;</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2) </w:t>
      </w:r>
      <w:proofErr w:type="gramStart"/>
      <w:r w:rsidRPr="00C819B1">
        <w:rPr>
          <w:rFonts w:ascii="Times New Roman" w:hAnsi="Times New Roman" w:cs="Times New Roman"/>
          <w:sz w:val="24"/>
          <w:szCs w:val="24"/>
        </w:rPr>
        <w:t>достигшие</w:t>
      </w:r>
      <w:proofErr w:type="gramEnd"/>
      <w:r w:rsidRPr="00C819B1">
        <w:rPr>
          <w:rFonts w:ascii="Times New Roman" w:hAnsi="Times New Roman" w:cs="Times New Roman"/>
          <w:sz w:val="24"/>
          <w:szCs w:val="24"/>
        </w:rPr>
        <w:t xml:space="preserve"> возраста 60 лет;</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3) беременные женщины;</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proofErr w:type="gramStart"/>
      <w:r w:rsidRPr="00C819B1">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w:t>
      </w:r>
      <w:proofErr w:type="gramEnd"/>
      <w:r w:rsidRPr="00C819B1">
        <w:rPr>
          <w:rFonts w:ascii="Times New Roman" w:hAnsi="Times New Roman" w:cs="Times New Roman"/>
          <w:sz w:val="24"/>
          <w:szCs w:val="24"/>
        </w:rPr>
        <w:t xml:space="preserve"> Аттестация указанных муниципальных служащих возможна не ранее чем через один год после выхода из отпуска;</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819B1" w:rsidRPr="00C819B1" w:rsidRDefault="00C819B1" w:rsidP="00C819B1">
      <w:pPr>
        <w:autoSpaceDE w:val="0"/>
        <w:autoSpaceDN w:val="0"/>
        <w:adjustRightInd w:val="0"/>
        <w:spacing w:after="0" w:line="240" w:lineRule="atLeast"/>
        <w:jc w:val="both"/>
        <w:rPr>
          <w:rFonts w:ascii="Times New Roman" w:hAnsi="Times New Roman" w:cs="Times New Roman"/>
          <w:sz w:val="24"/>
          <w:szCs w:val="24"/>
        </w:rPr>
      </w:pPr>
      <w:r w:rsidRPr="00C819B1">
        <w:rPr>
          <w:rFonts w:ascii="Times New Roman" w:hAnsi="Times New Roman" w:cs="Times New Roman"/>
          <w:sz w:val="24"/>
          <w:szCs w:val="24"/>
        </w:rPr>
        <w:t>(</w:t>
      </w:r>
      <w:proofErr w:type="gramStart"/>
      <w:r w:rsidRPr="00C819B1">
        <w:rPr>
          <w:rFonts w:ascii="Times New Roman" w:hAnsi="Times New Roman" w:cs="Times New Roman"/>
          <w:sz w:val="24"/>
          <w:szCs w:val="24"/>
        </w:rPr>
        <w:t>в</w:t>
      </w:r>
      <w:proofErr w:type="gramEnd"/>
      <w:r w:rsidRPr="00C819B1">
        <w:rPr>
          <w:rFonts w:ascii="Times New Roman" w:hAnsi="Times New Roman" w:cs="Times New Roman"/>
          <w:sz w:val="24"/>
          <w:szCs w:val="24"/>
        </w:rPr>
        <w:t xml:space="preserve"> ред. Федерального </w:t>
      </w:r>
      <w:hyperlink r:id="rId13" w:history="1">
        <w:r w:rsidRPr="00C819B1">
          <w:rPr>
            <w:rFonts w:ascii="Times New Roman" w:hAnsi="Times New Roman" w:cs="Times New Roman"/>
            <w:color w:val="0000FF"/>
            <w:sz w:val="24"/>
            <w:szCs w:val="24"/>
          </w:rPr>
          <w:t>закона</w:t>
        </w:r>
      </w:hyperlink>
      <w:r w:rsidRPr="00C819B1">
        <w:rPr>
          <w:rFonts w:ascii="Times New Roman" w:hAnsi="Times New Roman" w:cs="Times New Roman"/>
          <w:sz w:val="24"/>
          <w:szCs w:val="24"/>
        </w:rPr>
        <w:t xml:space="preserve"> от 30.03.2015 N 63-ФЗ)</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6. Муниципальный служащий вправе обжаловать результаты аттестации в судебном порядке.</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p>
    <w:p w:rsidR="00C819B1" w:rsidRPr="00C819B1" w:rsidRDefault="00C819B1" w:rsidP="00C819B1">
      <w:pPr>
        <w:keepNext w:val="0"/>
        <w:keepLines w:val="0"/>
        <w:autoSpaceDE w:val="0"/>
        <w:autoSpaceDN w:val="0"/>
        <w:adjustRightInd w:val="0"/>
        <w:spacing w:before="0" w:line="240" w:lineRule="atLeast"/>
        <w:ind w:firstLine="540"/>
        <w:jc w:val="both"/>
        <w:rPr>
          <w:rFonts w:ascii="Times New Roman" w:eastAsiaTheme="minorHAnsi" w:hAnsi="Times New Roman" w:cs="Times New Roman"/>
          <w:color w:val="auto"/>
          <w:sz w:val="24"/>
          <w:szCs w:val="24"/>
        </w:rPr>
      </w:pPr>
      <w:r w:rsidRPr="00C819B1">
        <w:rPr>
          <w:rFonts w:ascii="Times New Roman" w:eastAsiaTheme="minorHAnsi" w:hAnsi="Times New Roman" w:cs="Times New Roman"/>
          <w:color w:val="auto"/>
          <w:sz w:val="24"/>
          <w:szCs w:val="24"/>
        </w:rPr>
        <w:t>Статья 19. Основания для расторжения трудового договора с муниципальным служащим</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1. Помимо оснований для расторжения трудового договора, предусмотренных Трудовым </w:t>
      </w:r>
      <w:hyperlink r:id="rId14" w:history="1">
        <w:r w:rsidRPr="00C819B1">
          <w:rPr>
            <w:rFonts w:ascii="Times New Roman" w:hAnsi="Times New Roman" w:cs="Times New Roman"/>
            <w:color w:val="0000FF"/>
            <w:sz w:val="24"/>
            <w:szCs w:val="24"/>
          </w:rPr>
          <w:t>кодексом</w:t>
        </w:r>
      </w:hyperlink>
      <w:r w:rsidRPr="00C819B1">
        <w:rPr>
          <w:rFonts w:ascii="Times New Roman" w:hAnsi="Times New Roman" w:cs="Times New Roman"/>
          <w:sz w:val="24"/>
          <w:szCs w:val="24"/>
        </w:rPr>
        <w:t xml:space="preserve"> Российской Федерации, трудовой договор с муниципальным служащим </w:t>
      </w:r>
      <w:proofErr w:type="gramStart"/>
      <w:r w:rsidRPr="00C819B1">
        <w:rPr>
          <w:rFonts w:ascii="Times New Roman" w:hAnsi="Times New Roman" w:cs="Times New Roman"/>
          <w:sz w:val="24"/>
          <w:szCs w:val="24"/>
        </w:rPr>
        <w:t>может быть также расторгнут</w:t>
      </w:r>
      <w:proofErr w:type="gramEnd"/>
      <w:r w:rsidRPr="00C819B1">
        <w:rPr>
          <w:rFonts w:ascii="Times New Roman" w:hAnsi="Times New Roman" w:cs="Times New Roman"/>
          <w:sz w:val="24"/>
          <w:szCs w:val="24"/>
        </w:rPr>
        <w:t xml:space="preserve"> по инициативе представителя нанимателя (работодателя) в случае:</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2) утратил силу с 1 июля 2021 года. - Федеральный </w:t>
      </w:r>
      <w:hyperlink r:id="rId15" w:history="1">
        <w:r w:rsidRPr="00C819B1">
          <w:rPr>
            <w:rFonts w:ascii="Times New Roman" w:hAnsi="Times New Roman" w:cs="Times New Roman"/>
            <w:color w:val="0000FF"/>
            <w:sz w:val="24"/>
            <w:szCs w:val="24"/>
          </w:rPr>
          <w:t>закон</w:t>
        </w:r>
      </w:hyperlink>
      <w:r w:rsidRPr="00C819B1">
        <w:rPr>
          <w:rFonts w:ascii="Times New Roman" w:hAnsi="Times New Roman" w:cs="Times New Roman"/>
          <w:sz w:val="24"/>
          <w:szCs w:val="24"/>
        </w:rPr>
        <w:t xml:space="preserve"> от 30.04.2021 N 116-ФЗ;</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3) несоблюдения ограничений и запретов, связанных с муниципальной службой и установленных </w:t>
      </w:r>
      <w:hyperlink r:id="rId16" w:history="1">
        <w:r w:rsidRPr="00C819B1">
          <w:rPr>
            <w:rFonts w:ascii="Times New Roman" w:hAnsi="Times New Roman" w:cs="Times New Roman"/>
            <w:color w:val="0000FF"/>
            <w:sz w:val="24"/>
            <w:szCs w:val="24"/>
          </w:rPr>
          <w:t>статьями 13</w:t>
        </w:r>
      </w:hyperlink>
      <w:r w:rsidRPr="00C819B1">
        <w:rPr>
          <w:rFonts w:ascii="Times New Roman" w:hAnsi="Times New Roman" w:cs="Times New Roman"/>
          <w:sz w:val="24"/>
          <w:szCs w:val="24"/>
        </w:rPr>
        <w:t xml:space="preserve">, </w:t>
      </w:r>
      <w:hyperlink r:id="rId17" w:history="1">
        <w:r w:rsidRPr="00C819B1">
          <w:rPr>
            <w:rFonts w:ascii="Times New Roman" w:hAnsi="Times New Roman" w:cs="Times New Roman"/>
            <w:color w:val="0000FF"/>
            <w:sz w:val="24"/>
            <w:szCs w:val="24"/>
          </w:rPr>
          <w:t>14</w:t>
        </w:r>
      </w:hyperlink>
      <w:r w:rsidRPr="00C819B1">
        <w:rPr>
          <w:rFonts w:ascii="Times New Roman" w:hAnsi="Times New Roman" w:cs="Times New Roman"/>
          <w:sz w:val="24"/>
          <w:szCs w:val="24"/>
        </w:rPr>
        <w:t xml:space="preserve">, </w:t>
      </w:r>
      <w:hyperlink r:id="rId18" w:history="1">
        <w:r w:rsidRPr="00C819B1">
          <w:rPr>
            <w:rFonts w:ascii="Times New Roman" w:hAnsi="Times New Roman" w:cs="Times New Roman"/>
            <w:color w:val="0000FF"/>
            <w:sz w:val="24"/>
            <w:szCs w:val="24"/>
          </w:rPr>
          <w:t>14.1</w:t>
        </w:r>
      </w:hyperlink>
      <w:r w:rsidRPr="00C819B1">
        <w:rPr>
          <w:rFonts w:ascii="Times New Roman" w:hAnsi="Times New Roman" w:cs="Times New Roman"/>
          <w:sz w:val="24"/>
          <w:szCs w:val="24"/>
        </w:rPr>
        <w:t xml:space="preserve"> и </w:t>
      </w:r>
      <w:hyperlink r:id="rId19" w:history="1">
        <w:r w:rsidRPr="00C819B1">
          <w:rPr>
            <w:rFonts w:ascii="Times New Roman" w:hAnsi="Times New Roman" w:cs="Times New Roman"/>
            <w:color w:val="0000FF"/>
            <w:sz w:val="24"/>
            <w:szCs w:val="24"/>
          </w:rPr>
          <w:t>15</w:t>
        </w:r>
      </w:hyperlink>
      <w:r w:rsidRPr="00C819B1">
        <w:rPr>
          <w:rFonts w:ascii="Times New Roman" w:hAnsi="Times New Roman" w:cs="Times New Roman"/>
          <w:sz w:val="24"/>
          <w:szCs w:val="24"/>
        </w:rPr>
        <w:t xml:space="preserve"> настоящего Федерального закона;</w:t>
      </w:r>
    </w:p>
    <w:p w:rsidR="00C819B1"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 xml:space="preserve">4) применения административного наказания в виде </w:t>
      </w:r>
      <w:hyperlink r:id="rId20" w:history="1">
        <w:r w:rsidRPr="00C819B1">
          <w:rPr>
            <w:rFonts w:ascii="Times New Roman" w:hAnsi="Times New Roman" w:cs="Times New Roman"/>
            <w:color w:val="0000FF"/>
            <w:sz w:val="24"/>
            <w:szCs w:val="24"/>
          </w:rPr>
          <w:t>дисквалификации</w:t>
        </w:r>
      </w:hyperlink>
      <w:r w:rsidRPr="00C819B1">
        <w:rPr>
          <w:rFonts w:ascii="Times New Roman" w:hAnsi="Times New Roman" w:cs="Times New Roman"/>
          <w:sz w:val="24"/>
          <w:szCs w:val="24"/>
        </w:rPr>
        <w:t>.</w:t>
      </w:r>
    </w:p>
    <w:p w:rsidR="00986566" w:rsidRPr="00C819B1" w:rsidRDefault="00C819B1" w:rsidP="00C819B1">
      <w:pPr>
        <w:autoSpaceDE w:val="0"/>
        <w:autoSpaceDN w:val="0"/>
        <w:adjustRightInd w:val="0"/>
        <w:spacing w:after="0" w:line="240" w:lineRule="atLeast"/>
        <w:ind w:firstLine="540"/>
        <w:jc w:val="both"/>
        <w:rPr>
          <w:rFonts w:ascii="Times New Roman" w:hAnsi="Times New Roman" w:cs="Times New Roman"/>
          <w:sz w:val="24"/>
          <w:szCs w:val="24"/>
        </w:rPr>
      </w:pPr>
      <w:r w:rsidRPr="00C819B1">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bookmarkStart w:id="1" w:name="_GoBack"/>
      <w:bookmarkEnd w:id="1"/>
    </w:p>
    <w:sectPr w:rsidR="00986566" w:rsidRPr="00C819B1" w:rsidSect="00376569">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96D"/>
    <w:rsid w:val="0093496D"/>
    <w:rsid w:val="00986566"/>
    <w:rsid w:val="00C8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F4CE0A622A6088594FCD22C57B432C9AB2DFC9BAEC1BF831D06543EA70CB02C69D274249F12F0D4717DBA3BD8A9BE829CB775C2D7149w3D" TargetMode="External"/><Relationship Id="rId13" Type="http://schemas.openxmlformats.org/officeDocument/2006/relationships/hyperlink" Target="consultantplus://offline/ref=6DF4CE0A622A6088594FCD22C57B432C9FB7DACBBEE51BF831D06543EA70CB02C69D27414AF72F04134DCBA7F4DF92F62DDD69563371919E47w4D" TargetMode="External"/><Relationship Id="rId18" Type="http://schemas.openxmlformats.org/officeDocument/2006/relationships/hyperlink" Target="consultantplus://offline/ref=6DF4CE0A622A6088594FCD22C57B432C9DB8DECCBCE81BF831D06543EA70CB02C69D27414AF72D0E1A4DCBA7F4DF92F62DDD69563371919E47w4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DF4CE0A622A6088594FCD22C57B432C9AB1D8CFBBE91BF831D06543EA70CB02C69D27414AF72F06144DCBA7F4DF92F62DDD69563371919E47w4D" TargetMode="External"/><Relationship Id="rId12" Type="http://schemas.openxmlformats.org/officeDocument/2006/relationships/hyperlink" Target="consultantplus://offline/ref=6DF4CE0A622A6088594FCD22C57B432C9AB0D8C1BDEE1BF831D06543EA70CB02C69D27414AF72B001A4DCBA7F4DF92F62DDD69563371919E47w4D" TargetMode="External"/><Relationship Id="rId17" Type="http://schemas.openxmlformats.org/officeDocument/2006/relationships/hyperlink" Target="consultantplus://offline/ref=6DF4CE0A622A6088594FCD22C57B432C9DB8DECCBCE81BF831D06543EA70CB02C69D27414AF72E06174DCBA7F4DF92F62DDD69563371919E47w4D" TargetMode="External"/><Relationship Id="rId2" Type="http://schemas.microsoft.com/office/2007/relationships/stylesWithEffects" Target="stylesWithEffects.xml"/><Relationship Id="rId16" Type="http://schemas.openxmlformats.org/officeDocument/2006/relationships/hyperlink" Target="consultantplus://offline/ref=6DF4CE0A622A6088594FCD22C57B432C9DB8DECCBCE81BF831D06543EA70CB02C69D27414AF72F0F114DCBA7F4DF92F62DDD69563371919E47w4D" TargetMode="External"/><Relationship Id="rId20" Type="http://schemas.openxmlformats.org/officeDocument/2006/relationships/hyperlink" Target="consultantplus://offline/ref=6DF4CE0A622A6088594FCD22C57B432C9AB2DFCABFE91BF831D06543EA70CB02C69D27414AF72E041B4DCBA7F4DF92F62DDD69563371919E47w4D" TargetMode="External"/><Relationship Id="rId1" Type="http://schemas.openxmlformats.org/officeDocument/2006/relationships/styles" Target="styles.xml"/><Relationship Id="rId6" Type="http://schemas.openxmlformats.org/officeDocument/2006/relationships/hyperlink" Target="consultantplus://offline/ref=6DF4CE0A622A6088594FCD22C57B432C9DB8DECCBCE81BF831D06543EA70CB02C69D27414AF72F0F114DCBA7F4DF92F62DDD69563371919E47w4D" TargetMode="External"/><Relationship Id="rId11" Type="http://schemas.openxmlformats.org/officeDocument/2006/relationships/hyperlink" Target="consultantplus://offline/ref=6DF4CE0A622A6088594FCD22C57B432C9AB2DFC9BAEC1BF831D06543EA70CB02C69D27414AF72B06124DCBA7F4DF92F62DDD69563371919E47w4D" TargetMode="External"/><Relationship Id="rId5" Type="http://schemas.openxmlformats.org/officeDocument/2006/relationships/hyperlink" Target="consultantplus://offline/ref=6DF4CE0A622A6088594FCD22C57B432C9DB8DECCBCE81BF831D06543EA70CB02C69D27414AF72F03164DCBA7F4DF92F62DDD69563371919E47w4D" TargetMode="External"/><Relationship Id="rId15" Type="http://schemas.openxmlformats.org/officeDocument/2006/relationships/hyperlink" Target="consultantplus://offline/ref=6DF4CE0A622A6088594FCD22C57B432C9AB0D9CDBAE91BF831D06543EA70CB02C69D27414AF72E051B4DCBA7F4DF92F62DDD69563371919E47w4D" TargetMode="External"/><Relationship Id="rId10" Type="http://schemas.openxmlformats.org/officeDocument/2006/relationships/hyperlink" Target="consultantplus://offline/ref=6DF4CE0A622A6088594FCD22C57B432C9AB1DECCBAE81BF831D06543EA70CB02C69D27414AF72E04104DCBA7F4DF92F62DDD69563371919E47w4D" TargetMode="External"/><Relationship Id="rId19" Type="http://schemas.openxmlformats.org/officeDocument/2006/relationships/hyperlink" Target="consultantplus://offline/ref=6DF4CE0A622A6088594FCD22C57B432C9DB8DECCBCE81BF831D06543EA70CB02C69D27414AF72E04144DCBA7F4DF92F62DDD69563371919E47w4D" TargetMode="External"/><Relationship Id="rId4" Type="http://schemas.openxmlformats.org/officeDocument/2006/relationships/webSettings" Target="webSettings.xml"/><Relationship Id="rId9" Type="http://schemas.openxmlformats.org/officeDocument/2006/relationships/hyperlink" Target="consultantplus://offline/ref=6DF4CE0A622A6088594FCD22C57B432C9DB8DECCBCE81BF831D06543EA70CB02C69D27414AF72C07174DCBA7F4DF92F62DDD69563371919E47w4D" TargetMode="External"/><Relationship Id="rId14" Type="http://schemas.openxmlformats.org/officeDocument/2006/relationships/hyperlink" Target="consultantplus://offline/ref=6DF4CE0A622A6088594FCD22C57B432C9AB2DFC9BAEC1BF831D06543EA70CB02C69D27414AF72A03154DCBA7F4DF92F62DDD69563371919E47w4D"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1904</Words>
  <Characters>10857</Characters>
  <Application>Microsoft Office Word</Application>
  <DocSecurity>0</DocSecurity>
  <Lines>90</Lines>
  <Paragraphs>25</Paragraphs>
  <ScaleCrop>false</ScaleCrop>
  <Company/>
  <LinksUpToDate>false</LinksUpToDate>
  <CharactersWithSpaces>12736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User_2021</dc:creator>
  <cp:keywords/>
  <dc:description/>
  <cp:lastModifiedBy>User_2021</cp:lastModifiedBy>
  <cp:revision>2</cp:revision>
  <dcterms:created xsi:type="dcterms:W3CDTF">2022-08-04T03:49:00Z</dcterms:created>
  <dcterms:modified xsi:type="dcterms:W3CDTF">2022-08-04T03:53:00Z</dcterms:modified>
</cp:coreProperties>
</file>